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759" w:type="dxa"/>
        <w:tblInd w:w="-187"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000" w:firstRow="0" w:lastRow="0" w:firstColumn="0" w:lastColumn="0" w:noHBand="0" w:noVBand="0"/>
      </w:tblPr>
      <w:tblGrid>
        <w:gridCol w:w="9759"/>
      </w:tblGrid>
      <w:tr w:rsidR="00100533" w:rsidRPr="006C25F7" w14:paraId="706B3E41" w14:textId="77777777" w:rsidTr="00100533">
        <w:trPr>
          <w:trHeight w:val="14346"/>
        </w:trPr>
        <w:tc>
          <w:tcPr>
            <w:tcW w:w="9759" w:type="dxa"/>
          </w:tcPr>
          <w:tbl>
            <w:tblPr>
              <w:tblW w:w="0" w:type="auto"/>
              <w:jc w:val="center"/>
              <w:tblLook w:val="04A0" w:firstRow="1" w:lastRow="0" w:firstColumn="1" w:lastColumn="0" w:noHBand="0" w:noVBand="1"/>
            </w:tblPr>
            <w:tblGrid>
              <w:gridCol w:w="1950"/>
              <w:gridCol w:w="7593"/>
            </w:tblGrid>
            <w:tr w:rsidR="00DE08FA" w:rsidRPr="006C25F7" w14:paraId="7361F801" w14:textId="77777777" w:rsidTr="00E86B54">
              <w:trPr>
                <w:jc w:val="center"/>
              </w:trPr>
              <w:tc>
                <w:tcPr>
                  <w:tcW w:w="1951" w:type="dxa"/>
                </w:tcPr>
                <w:p w14:paraId="38C3EBB6" w14:textId="195241BA" w:rsidR="00DE08FA" w:rsidRPr="006C25F7" w:rsidRDefault="00DE08FA" w:rsidP="00757BAE">
                  <w:pPr>
                    <w:pStyle w:val="a"/>
                    <w:numPr>
                      <w:ilvl w:val="0"/>
                      <w:numId w:val="0"/>
                    </w:numPr>
                    <w:ind w:left="357"/>
                    <w:rPr>
                      <w:rFonts w:ascii="Book Antiqua" w:eastAsia="Calibri" w:hAnsi="Book Antiqua"/>
                    </w:rPr>
                  </w:pPr>
                  <w:r w:rsidRPr="006C25F7">
                    <w:rPr>
                      <w:rFonts w:eastAsia="Calibri"/>
                      <w:noProof/>
                    </w:rPr>
                    <w:drawing>
                      <wp:anchor distT="0" distB="0" distL="114300" distR="114300" simplePos="0" relativeHeight="251667456" behindDoc="0" locked="0" layoutInCell="1" allowOverlap="1" wp14:anchorId="48116DF6" wp14:editId="68EB3B90">
                        <wp:simplePos x="0" y="0"/>
                        <wp:positionH relativeFrom="column">
                          <wp:posOffset>46743</wp:posOffset>
                        </wp:positionH>
                        <wp:positionV relativeFrom="paragraph">
                          <wp:posOffset>118688</wp:posOffset>
                        </wp:positionV>
                        <wp:extent cx="1000123" cy="930347"/>
                        <wp:effectExtent l="0" t="0" r="0" b="3175"/>
                        <wp:wrapThrough wrapText="bothSides">
                          <wp:wrapPolygon edited="0">
                            <wp:start x="0" y="0"/>
                            <wp:lineTo x="0" y="21231"/>
                            <wp:lineTo x="20996" y="21231"/>
                            <wp:lineTo x="20996" y="0"/>
                            <wp:lineTo x="0" y="0"/>
                          </wp:wrapPolygon>
                        </wp:wrapThrough>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61119\Фирменный стиль\ККККККККК.pn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000123" cy="93034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620" w:type="dxa"/>
                </w:tcPr>
                <w:p w14:paraId="4F36718B" w14:textId="77777777" w:rsidR="00DE08FA" w:rsidRPr="006C25F7" w:rsidRDefault="00DE08FA" w:rsidP="00DE08FA">
                  <w:pPr>
                    <w:spacing w:after="120"/>
                    <w:ind w:firstLine="0"/>
                    <w:jc w:val="center"/>
                    <w:rPr>
                      <w:rFonts w:ascii="Book Antiqua" w:eastAsia="Calibri" w:hAnsi="Book Antiqua" w:cs="Times New Roman"/>
                      <w:sz w:val="56"/>
                      <w:szCs w:val="100"/>
                    </w:rPr>
                  </w:pPr>
                  <w:r w:rsidRPr="006C25F7">
                    <w:rPr>
                      <w:rFonts w:ascii="Calibri" w:eastAsia="Calibri" w:hAnsi="Calibri" w:cs="Times New Roman"/>
                      <w:noProof/>
                      <w:sz w:val="16"/>
                      <w:lang w:eastAsia="ru-RU"/>
                    </w:rPr>
                    <mc:AlternateContent>
                      <mc:Choice Requires="wps">
                        <w:drawing>
                          <wp:anchor distT="0" distB="0" distL="114300" distR="114300" simplePos="0" relativeHeight="251666432" behindDoc="0" locked="0" layoutInCell="1" allowOverlap="1" wp14:anchorId="4635C9D0" wp14:editId="188C0F59">
                            <wp:simplePos x="0" y="0"/>
                            <wp:positionH relativeFrom="column">
                              <wp:posOffset>18415</wp:posOffset>
                            </wp:positionH>
                            <wp:positionV relativeFrom="paragraph">
                              <wp:posOffset>415290</wp:posOffset>
                            </wp:positionV>
                            <wp:extent cx="4543425" cy="0"/>
                            <wp:effectExtent l="0" t="0" r="9525" b="19050"/>
                            <wp:wrapNone/>
                            <wp:docPr id="7" name="Прямая соединительная линия 6"/>
                            <wp:cNvGraphicFramePr/>
                            <a:graphic xmlns:a="http://schemas.openxmlformats.org/drawingml/2006/main">
                              <a:graphicData uri="http://schemas.microsoft.com/office/word/2010/wordprocessingShape">
                                <wps:wsp>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5E25D379" id="Прямая соединительная линия 6" o:spid="_x0000_s1026" style="position:absolute;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5pt,32.7pt" to="359.2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" strokecolor="windowText"/>
                        </w:pict>
                      </mc:Fallback>
                    </mc:AlternateContent>
                  </w:r>
                  <w:r w:rsidRPr="006C25F7">
                    <w:rPr>
                      <w:rFonts w:ascii="Book Antiqua" w:eastAsia="Calibri" w:hAnsi="Book Antiqua" w:cs="Times New Roman"/>
                      <w:sz w:val="56"/>
                      <w:szCs w:val="100"/>
                    </w:rPr>
                    <w:t>КВЕСТ СЕРВИС СИБИРЬ</w:t>
                  </w:r>
                </w:p>
                <w:p w14:paraId="76AEC5D2" w14:textId="77777777" w:rsidR="00DE08FA" w:rsidRPr="006C25F7" w:rsidRDefault="00DE08FA" w:rsidP="00DE08FA">
                  <w:pPr>
                    <w:spacing w:after="120"/>
                    <w:jc w:val="center"/>
                    <w:rPr>
                      <w:rFonts w:ascii="Book Antiqua" w:eastAsia="Calibri" w:hAnsi="Book Antiqua" w:cs="Times New Roman"/>
                      <w:szCs w:val="24"/>
                    </w:rPr>
                  </w:pPr>
                  <w:r w:rsidRPr="006C25F7">
                    <w:rPr>
                      <w:rFonts w:ascii="Book Antiqua" w:eastAsia="Calibri" w:hAnsi="Book Antiqua" w:cs="Times New Roman"/>
                      <w:szCs w:val="24"/>
                    </w:rPr>
                    <w:t>ОБЩЕСТВО С ОГРАНИЧЕННОЙ ОТВЕТСТВЕННОСТЬЮ</w:t>
                  </w:r>
                </w:p>
                <w:p w14:paraId="29E811CF" w14:textId="77777777" w:rsidR="00DE08FA" w:rsidRPr="006C25F7" w:rsidRDefault="00DE08FA" w:rsidP="00DE08FA">
                  <w:pPr>
                    <w:spacing w:after="120"/>
                    <w:jc w:val="center"/>
                    <w:rPr>
                      <w:rFonts w:ascii="Book Antiqua" w:eastAsia="Calibri" w:hAnsi="Book Antiqua" w:cs="Times New Roman"/>
                      <w:sz w:val="10"/>
                      <w:szCs w:val="10"/>
                    </w:rPr>
                  </w:pPr>
                  <w:r w:rsidRPr="006C25F7">
                    <w:rPr>
                      <w:rFonts w:ascii="Book Antiqua" w:eastAsia="Calibri" w:hAnsi="Book Antiqua" w:cs="Times New Roman"/>
                      <w:szCs w:val="24"/>
                    </w:rPr>
                    <w:t>основано в 2006 году</w:t>
                  </w:r>
                </w:p>
                <w:p w14:paraId="47000A3D" w14:textId="77777777" w:rsidR="00DE08FA" w:rsidRPr="006C25F7" w:rsidRDefault="00DE08FA" w:rsidP="00DE08FA">
                  <w:pPr>
                    <w:spacing w:after="120"/>
                    <w:jc w:val="center"/>
                    <w:rPr>
                      <w:rFonts w:ascii="Book Antiqua" w:eastAsia="Calibri" w:hAnsi="Book Antiqua" w:cs="Times New Roman"/>
                      <w:sz w:val="10"/>
                      <w:szCs w:val="10"/>
                    </w:rPr>
                  </w:pPr>
                </w:p>
                <w:p w14:paraId="6795B068" w14:textId="77777777" w:rsidR="00DE08FA" w:rsidRPr="006C25F7" w:rsidRDefault="00DE08FA" w:rsidP="00DE08FA">
                  <w:pPr>
                    <w:spacing w:after="120"/>
                    <w:jc w:val="right"/>
                    <w:rPr>
                      <w:rFonts w:ascii="Book Antiqua" w:eastAsia="Calibri" w:hAnsi="Book Antiqua" w:cs="Times New Roman"/>
                      <w:szCs w:val="24"/>
                    </w:rPr>
                  </w:pPr>
                  <w:r w:rsidRPr="006C25F7">
                    <w:rPr>
                      <w:rFonts w:ascii="Book Antiqua" w:eastAsia="Calibri" w:hAnsi="Book Antiqua" w:cs="Times New Roman"/>
                      <w:szCs w:val="24"/>
                    </w:rPr>
                    <w:t>ИНН 5408245711</w:t>
                  </w:r>
                </w:p>
                <w:p w14:paraId="749D7559" w14:textId="77777777" w:rsidR="00DE08FA" w:rsidRPr="006C25F7" w:rsidRDefault="00DE08FA" w:rsidP="00DE08FA">
                  <w:pPr>
                    <w:spacing w:after="120"/>
                    <w:jc w:val="right"/>
                    <w:rPr>
                      <w:rFonts w:ascii="Book Antiqua" w:eastAsia="Calibri" w:hAnsi="Book Antiqua" w:cs="Times New Roman"/>
                      <w:szCs w:val="24"/>
                    </w:rPr>
                  </w:pPr>
                  <w:r w:rsidRPr="006C25F7">
                    <w:rPr>
                      <w:rFonts w:ascii="Book Antiqua" w:eastAsia="Calibri" w:hAnsi="Book Antiqua" w:cs="Times New Roman"/>
                      <w:szCs w:val="24"/>
                    </w:rPr>
                    <w:t>630099, г. Новосибирск, ул. Депутатская, 46 оф. 1132</w:t>
                  </w:r>
                </w:p>
                <w:p w14:paraId="57ABC2EE" w14:textId="77777777" w:rsidR="00DE08FA" w:rsidRPr="006C25F7" w:rsidRDefault="00DE08FA" w:rsidP="00DE08FA">
                  <w:pPr>
                    <w:spacing w:after="120"/>
                    <w:jc w:val="right"/>
                    <w:rPr>
                      <w:rFonts w:ascii="Book Antiqua" w:eastAsia="Calibri" w:hAnsi="Book Antiqua" w:cs="Times New Roman"/>
                      <w:szCs w:val="24"/>
                    </w:rPr>
                  </w:pPr>
                  <w:r w:rsidRPr="006C25F7">
                    <w:rPr>
                      <w:rFonts w:ascii="Book Antiqua" w:eastAsia="Calibri" w:hAnsi="Book Antiqua" w:cs="Times New Roman"/>
                      <w:szCs w:val="24"/>
                    </w:rPr>
                    <w:t xml:space="preserve">8 (383) 351-66-00, 312-03-51  </w:t>
                  </w:r>
                  <w:r w:rsidRPr="006C25F7">
                    <w:rPr>
                      <w:rFonts w:ascii="Book Antiqua" w:eastAsia="Calibri" w:hAnsi="Book Antiqua" w:cs="Times New Roman"/>
                      <w:szCs w:val="24"/>
                      <w:u w:val="single"/>
                    </w:rPr>
                    <w:t xml:space="preserve"> </w:t>
                  </w:r>
                  <w:r w:rsidRPr="006C25F7">
                    <w:rPr>
                      <w:rFonts w:ascii="Book Antiqua" w:eastAsia="Calibri" w:hAnsi="Book Antiqua" w:cs="Times New Roman"/>
                      <w:color w:val="0000FF"/>
                      <w:szCs w:val="24"/>
                      <w:u w:val="single"/>
                      <w:lang w:val="en-US"/>
                    </w:rPr>
                    <w:t>kvestservis</w:t>
                  </w:r>
                  <w:r w:rsidRPr="006C25F7">
                    <w:rPr>
                      <w:rFonts w:ascii="Book Antiqua" w:eastAsia="Calibri" w:hAnsi="Book Antiqua" w:cs="Times New Roman"/>
                      <w:color w:val="0000FF"/>
                      <w:szCs w:val="24"/>
                      <w:u w:val="single"/>
                    </w:rPr>
                    <w:t>@</w:t>
                  </w:r>
                  <w:r w:rsidRPr="006C25F7">
                    <w:rPr>
                      <w:rFonts w:ascii="Book Antiqua" w:eastAsia="Calibri" w:hAnsi="Book Antiqua" w:cs="Times New Roman"/>
                      <w:color w:val="0000FF"/>
                      <w:szCs w:val="24"/>
                      <w:u w:val="single"/>
                      <w:lang w:val="en-US"/>
                    </w:rPr>
                    <w:t>mail</w:t>
                  </w:r>
                  <w:r w:rsidRPr="006C25F7">
                    <w:rPr>
                      <w:rFonts w:ascii="Book Antiqua" w:eastAsia="Calibri" w:hAnsi="Book Antiqua" w:cs="Times New Roman"/>
                      <w:color w:val="0000FF"/>
                      <w:szCs w:val="24"/>
                      <w:u w:val="single"/>
                    </w:rPr>
                    <w:t>.</w:t>
                  </w:r>
                  <w:r w:rsidRPr="006C25F7">
                    <w:rPr>
                      <w:rFonts w:ascii="Book Antiqua" w:eastAsia="Calibri" w:hAnsi="Book Antiqua" w:cs="Times New Roman"/>
                      <w:color w:val="0000FF"/>
                      <w:szCs w:val="24"/>
                      <w:u w:val="single"/>
                      <w:lang w:val="en-US"/>
                    </w:rPr>
                    <w:t>ru</w:t>
                  </w:r>
                </w:p>
              </w:tc>
            </w:tr>
          </w:tbl>
          <w:p w14:paraId="7ABC56D2" w14:textId="77777777" w:rsidR="00100533" w:rsidRPr="006C25F7" w:rsidRDefault="00100533" w:rsidP="00DE08FA">
            <w:pPr>
              <w:ind w:firstLine="0"/>
              <w:jc w:val="center"/>
              <w:rPr>
                <w:b/>
                <w:sz w:val="44"/>
                <w:szCs w:val="44"/>
                <w:u w:val="single"/>
              </w:rPr>
            </w:pPr>
          </w:p>
          <w:p w14:paraId="265BBF1C" w14:textId="77777777" w:rsidR="00100533" w:rsidRPr="006C25F7" w:rsidRDefault="00100533" w:rsidP="00DE08FA">
            <w:pPr>
              <w:ind w:firstLine="0"/>
              <w:jc w:val="center"/>
              <w:rPr>
                <w:b/>
                <w:sz w:val="44"/>
                <w:szCs w:val="44"/>
              </w:rPr>
            </w:pPr>
          </w:p>
          <w:p w14:paraId="28BF62B9" w14:textId="77777777" w:rsidR="00100533" w:rsidRPr="006C25F7" w:rsidRDefault="00100533" w:rsidP="00DE08FA">
            <w:pPr>
              <w:ind w:firstLine="0"/>
              <w:jc w:val="center"/>
              <w:rPr>
                <w:b/>
                <w:sz w:val="44"/>
                <w:szCs w:val="44"/>
              </w:rPr>
            </w:pPr>
          </w:p>
          <w:p w14:paraId="66391729" w14:textId="77777777" w:rsidR="00100533" w:rsidRPr="006C25F7" w:rsidRDefault="00100533" w:rsidP="00DE08FA">
            <w:pPr>
              <w:ind w:firstLine="0"/>
              <w:jc w:val="center"/>
              <w:rPr>
                <w:b/>
                <w:sz w:val="44"/>
                <w:szCs w:val="44"/>
              </w:rPr>
            </w:pPr>
          </w:p>
          <w:p w14:paraId="373A5D68" w14:textId="77777777" w:rsidR="00100533" w:rsidRPr="006C25F7" w:rsidRDefault="00100533" w:rsidP="00DE08FA">
            <w:pPr>
              <w:ind w:firstLine="0"/>
              <w:jc w:val="center"/>
              <w:rPr>
                <w:b/>
                <w:sz w:val="44"/>
                <w:szCs w:val="44"/>
              </w:rPr>
            </w:pPr>
          </w:p>
          <w:p w14:paraId="3C235FBE" w14:textId="77777777" w:rsidR="00755AE4" w:rsidRPr="006C25F7" w:rsidRDefault="00755AE4" w:rsidP="00755AE4">
            <w:pPr>
              <w:ind w:firstLine="0"/>
              <w:jc w:val="center"/>
              <w:rPr>
                <w:b/>
                <w:sz w:val="40"/>
                <w:szCs w:val="48"/>
              </w:rPr>
            </w:pPr>
            <w:r w:rsidRPr="006C25F7">
              <w:rPr>
                <w:b/>
                <w:sz w:val="40"/>
                <w:szCs w:val="48"/>
              </w:rPr>
              <w:t xml:space="preserve">Схема теплоснабжения </w:t>
            </w:r>
          </w:p>
          <w:p w14:paraId="341CDB09" w14:textId="77777777" w:rsidR="00755AE4" w:rsidRPr="006C25F7" w:rsidRDefault="00755AE4" w:rsidP="00755AE4">
            <w:pPr>
              <w:ind w:firstLine="0"/>
              <w:jc w:val="center"/>
              <w:rPr>
                <w:b/>
                <w:sz w:val="40"/>
                <w:szCs w:val="48"/>
              </w:rPr>
            </w:pPr>
            <w:r w:rsidRPr="006C25F7">
              <w:rPr>
                <w:b/>
                <w:sz w:val="40"/>
                <w:szCs w:val="48"/>
              </w:rPr>
              <w:t xml:space="preserve">с. Новомошковское Новомошковского сельсовета </w:t>
            </w:r>
          </w:p>
          <w:p w14:paraId="520BA808" w14:textId="77777777" w:rsidR="00755AE4" w:rsidRPr="006C25F7" w:rsidRDefault="00755AE4" w:rsidP="00755AE4">
            <w:pPr>
              <w:ind w:firstLine="0"/>
              <w:jc w:val="center"/>
              <w:rPr>
                <w:b/>
                <w:sz w:val="40"/>
                <w:szCs w:val="48"/>
              </w:rPr>
            </w:pPr>
            <w:r w:rsidRPr="006C25F7">
              <w:rPr>
                <w:b/>
                <w:sz w:val="40"/>
                <w:szCs w:val="48"/>
              </w:rPr>
              <w:t>Мошковского района</w:t>
            </w:r>
          </w:p>
          <w:p w14:paraId="243A2ADA" w14:textId="77777777" w:rsidR="00755AE4" w:rsidRPr="006C25F7" w:rsidRDefault="00755AE4" w:rsidP="00755AE4">
            <w:pPr>
              <w:ind w:firstLine="0"/>
              <w:jc w:val="center"/>
              <w:rPr>
                <w:b/>
                <w:sz w:val="40"/>
                <w:szCs w:val="48"/>
              </w:rPr>
            </w:pPr>
            <w:r w:rsidRPr="006C25F7">
              <w:rPr>
                <w:b/>
                <w:sz w:val="40"/>
                <w:szCs w:val="48"/>
              </w:rPr>
              <w:t>Новосибирской области</w:t>
            </w:r>
          </w:p>
          <w:p w14:paraId="668AAEE8" w14:textId="77777777" w:rsidR="00755AE4" w:rsidRPr="006C25F7" w:rsidRDefault="00755AE4" w:rsidP="00755AE4">
            <w:pPr>
              <w:ind w:firstLine="0"/>
              <w:jc w:val="center"/>
              <w:rPr>
                <w:b/>
                <w:color w:val="000000"/>
                <w:sz w:val="40"/>
                <w:szCs w:val="40"/>
              </w:rPr>
            </w:pPr>
            <w:r w:rsidRPr="006C25F7">
              <w:rPr>
                <w:b/>
                <w:color w:val="000000"/>
                <w:sz w:val="40"/>
                <w:szCs w:val="40"/>
              </w:rPr>
              <w:t>(Актуализация на 2024 год)</w:t>
            </w:r>
          </w:p>
          <w:p w14:paraId="6DA1F1EE" w14:textId="77777777" w:rsidR="00100533" w:rsidRPr="006C25F7" w:rsidRDefault="00100533" w:rsidP="00DE08FA">
            <w:pPr>
              <w:ind w:firstLine="0"/>
              <w:jc w:val="center"/>
              <w:rPr>
                <w:b/>
                <w:color w:val="000000"/>
                <w:sz w:val="36"/>
                <w:szCs w:val="36"/>
              </w:rPr>
            </w:pPr>
          </w:p>
          <w:p w14:paraId="78CB1F62" w14:textId="77777777" w:rsidR="00100533" w:rsidRPr="006C25F7" w:rsidRDefault="00100533" w:rsidP="00DE08FA">
            <w:pPr>
              <w:ind w:firstLine="0"/>
              <w:jc w:val="center"/>
              <w:rPr>
                <w:b/>
                <w:color w:val="000000"/>
                <w:sz w:val="36"/>
                <w:szCs w:val="36"/>
              </w:rPr>
            </w:pPr>
          </w:p>
          <w:p w14:paraId="237FF069" w14:textId="77777777" w:rsidR="00100533" w:rsidRPr="006C25F7" w:rsidRDefault="00100533" w:rsidP="00DE08FA">
            <w:pPr>
              <w:ind w:firstLine="0"/>
              <w:jc w:val="center"/>
              <w:rPr>
                <w:b/>
                <w:sz w:val="28"/>
                <w:szCs w:val="36"/>
              </w:rPr>
            </w:pPr>
            <w:r w:rsidRPr="006C25F7">
              <w:rPr>
                <w:b/>
                <w:sz w:val="32"/>
                <w:szCs w:val="48"/>
              </w:rPr>
              <w:t>ОБОСНОВЫВАЮЩИЕ МАТЕРИАЛЫ</w:t>
            </w:r>
          </w:p>
          <w:p w14:paraId="7E369EB8" w14:textId="77777777" w:rsidR="00100533" w:rsidRPr="006C25F7" w:rsidRDefault="00100533" w:rsidP="00DE08FA">
            <w:pPr>
              <w:ind w:firstLine="0"/>
              <w:jc w:val="center"/>
              <w:rPr>
                <w:b/>
                <w:sz w:val="32"/>
              </w:rPr>
            </w:pPr>
          </w:p>
          <w:p w14:paraId="1073E9FD" w14:textId="77777777" w:rsidR="00100533" w:rsidRPr="006C25F7" w:rsidRDefault="00100533" w:rsidP="00DE08FA">
            <w:pPr>
              <w:ind w:firstLine="0"/>
              <w:jc w:val="center"/>
              <w:rPr>
                <w:b/>
                <w:sz w:val="32"/>
              </w:rPr>
            </w:pPr>
          </w:p>
          <w:p w14:paraId="49E44D2D" w14:textId="77777777" w:rsidR="00100533" w:rsidRPr="006C25F7" w:rsidRDefault="00100533" w:rsidP="00DE08FA">
            <w:pPr>
              <w:ind w:firstLine="0"/>
              <w:jc w:val="center"/>
              <w:rPr>
                <w:b/>
                <w:sz w:val="32"/>
              </w:rPr>
            </w:pPr>
          </w:p>
          <w:p w14:paraId="56718F03" w14:textId="75008E5F" w:rsidR="00100533" w:rsidRPr="006C25F7" w:rsidRDefault="00DE08FA" w:rsidP="00DE08FA">
            <w:pPr>
              <w:ind w:firstLine="0"/>
              <w:jc w:val="center"/>
              <w:rPr>
                <w:b/>
                <w:sz w:val="32"/>
              </w:rPr>
            </w:pPr>
            <w:r w:rsidRPr="006C25F7">
              <w:rPr>
                <w:b/>
                <w:sz w:val="32"/>
              </w:rPr>
              <w:t>Исполнитель: ООО «КВЕСТ СЕРВИС СИБИРЬ</w:t>
            </w:r>
            <w:r w:rsidR="00100533" w:rsidRPr="006C25F7">
              <w:rPr>
                <w:b/>
                <w:sz w:val="32"/>
              </w:rPr>
              <w:t>»</w:t>
            </w:r>
          </w:p>
          <w:p w14:paraId="5D8853DC" w14:textId="77777777" w:rsidR="00100533" w:rsidRPr="006C25F7" w:rsidRDefault="00100533" w:rsidP="00DE08FA">
            <w:pPr>
              <w:ind w:firstLine="0"/>
              <w:rPr>
                <w:b/>
                <w:sz w:val="32"/>
              </w:rPr>
            </w:pPr>
          </w:p>
          <w:p w14:paraId="5205FCBB" w14:textId="77777777" w:rsidR="00100533" w:rsidRPr="006C25F7" w:rsidRDefault="00100533" w:rsidP="00DE08FA">
            <w:pPr>
              <w:ind w:firstLine="0"/>
              <w:jc w:val="center"/>
              <w:rPr>
                <w:b/>
                <w:sz w:val="48"/>
                <w:szCs w:val="48"/>
              </w:rPr>
            </w:pPr>
          </w:p>
          <w:p w14:paraId="623DC12F" w14:textId="77777777" w:rsidR="00100533" w:rsidRPr="006C25F7" w:rsidRDefault="00100533" w:rsidP="00DE08FA">
            <w:pPr>
              <w:ind w:firstLine="0"/>
              <w:jc w:val="center"/>
              <w:rPr>
                <w:b/>
                <w:sz w:val="48"/>
                <w:szCs w:val="48"/>
              </w:rPr>
            </w:pPr>
          </w:p>
          <w:p w14:paraId="76290A27" w14:textId="001BA766" w:rsidR="00100533" w:rsidRPr="006C25F7" w:rsidRDefault="00100533" w:rsidP="00DE08FA">
            <w:pPr>
              <w:ind w:firstLine="0"/>
              <w:jc w:val="center"/>
              <w:rPr>
                <w:b/>
                <w:sz w:val="44"/>
                <w:szCs w:val="48"/>
              </w:rPr>
            </w:pPr>
          </w:p>
          <w:p w14:paraId="3FF192ED" w14:textId="77777777" w:rsidR="009037A7" w:rsidRPr="006C25F7" w:rsidRDefault="009037A7" w:rsidP="00DE08FA">
            <w:pPr>
              <w:ind w:firstLine="0"/>
              <w:jc w:val="center"/>
              <w:rPr>
                <w:b/>
                <w:sz w:val="44"/>
                <w:szCs w:val="48"/>
              </w:rPr>
            </w:pPr>
          </w:p>
          <w:p w14:paraId="1F777175" w14:textId="77777777" w:rsidR="00100533" w:rsidRPr="006C25F7" w:rsidRDefault="00100533" w:rsidP="00DE08FA">
            <w:pPr>
              <w:ind w:firstLine="0"/>
              <w:jc w:val="center"/>
              <w:rPr>
                <w:b/>
                <w:sz w:val="44"/>
                <w:szCs w:val="48"/>
              </w:rPr>
            </w:pPr>
          </w:p>
          <w:p w14:paraId="44484F93" w14:textId="3162BAD0" w:rsidR="00100533" w:rsidRPr="006C25F7" w:rsidRDefault="00100533" w:rsidP="00DE08FA">
            <w:pPr>
              <w:ind w:firstLine="0"/>
              <w:jc w:val="center"/>
              <w:rPr>
                <w:b/>
                <w:sz w:val="44"/>
                <w:szCs w:val="48"/>
              </w:rPr>
            </w:pPr>
          </w:p>
          <w:p w14:paraId="33A59169" w14:textId="77777777" w:rsidR="00DE08FA" w:rsidRPr="006C25F7" w:rsidRDefault="00DE08FA" w:rsidP="00DE08FA">
            <w:pPr>
              <w:ind w:firstLine="0"/>
              <w:jc w:val="center"/>
              <w:rPr>
                <w:b/>
                <w:sz w:val="32"/>
                <w:szCs w:val="48"/>
              </w:rPr>
            </w:pPr>
          </w:p>
          <w:p w14:paraId="25218B7A" w14:textId="77777777" w:rsidR="00100533" w:rsidRPr="006C25F7" w:rsidRDefault="00100533" w:rsidP="00DE08FA">
            <w:pPr>
              <w:ind w:firstLine="0"/>
              <w:jc w:val="center"/>
              <w:rPr>
                <w:b/>
                <w:sz w:val="32"/>
                <w:szCs w:val="32"/>
              </w:rPr>
            </w:pPr>
            <w:r w:rsidRPr="006C25F7">
              <w:rPr>
                <w:b/>
                <w:sz w:val="32"/>
                <w:szCs w:val="32"/>
              </w:rPr>
              <w:t>г. Новосибирск, 2023 г.</w:t>
            </w:r>
          </w:p>
          <w:tbl>
            <w:tblPr>
              <w:tblW w:w="0" w:type="auto"/>
              <w:jc w:val="center"/>
              <w:tblLook w:val="04A0" w:firstRow="1" w:lastRow="0" w:firstColumn="1" w:lastColumn="0" w:noHBand="0" w:noVBand="1"/>
            </w:tblPr>
            <w:tblGrid>
              <w:gridCol w:w="1950"/>
              <w:gridCol w:w="7593"/>
            </w:tblGrid>
            <w:tr w:rsidR="00DE08FA" w:rsidRPr="006C25F7" w14:paraId="71DF1909" w14:textId="77777777" w:rsidTr="00E86B54">
              <w:trPr>
                <w:jc w:val="center"/>
              </w:trPr>
              <w:tc>
                <w:tcPr>
                  <w:tcW w:w="1951" w:type="dxa"/>
                </w:tcPr>
                <w:p w14:paraId="4843A455" w14:textId="77777777" w:rsidR="00DE08FA" w:rsidRPr="006C25F7" w:rsidRDefault="00DE08FA" w:rsidP="00DE08FA">
                  <w:pPr>
                    <w:jc w:val="left"/>
                    <w:rPr>
                      <w:rFonts w:ascii="Book Antiqua" w:eastAsia="Calibri" w:hAnsi="Book Antiqua" w:cs="Times New Roman"/>
                      <w:szCs w:val="24"/>
                    </w:rPr>
                  </w:pPr>
                  <w:r w:rsidRPr="006C25F7">
                    <w:rPr>
                      <w:rFonts w:ascii="Calibri" w:eastAsia="Calibri" w:hAnsi="Calibri" w:cs="Times New Roman"/>
                      <w:noProof/>
                      <w:lang w:eastAsia="ru-RU"/>
                    </w:rPr>
                    <w:lastRenderedPageBreak/>
                    <w:drawing>
                      <wp:anchor distT="0" distB="0" distL="114300" distR="114300" simplePos="0" relativeHeight="251670528" behindDoc="0" locked="0" layoutInCell="1" allowOverlap="1" wp14:anchorId="16D06389" wp14:editId="611F771E">
                        <wp:simplePos x="0" y="0"/>
                        <wp:positionH relativeFrom="column">
                          <wp:posOffset>34867</wp:posOffset>
                        </wp:positionH>
                        <wp:positionV relativeFrom="paragraph">
                          <wp:posOffset>118687</wp:posOffset>
                        </wp:positionV>
                        <wp:extent cx="1000123" cy="930347"/>
                        <wp:effectExtent l="0" t="0" r="0" b="3175"/>
                        <wp:wrapThrough wrapText="bothSides">
                          <wp:wrapPolygon edited="0">
                            <wp:start x="0" y="0"/>
                            <wp:lineTo x="0" y="21231"/>
                            <wp:lineTo x="20996" y="21231"/>
                            <wp:lineTo x="20996" y="0"/>
                            <wp:lineTo x="0" y="0"/>
                          </wp:wrapPolygon>
                        </wp:wrapThrough>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61119\Фирменный стиль\ККККККККК.pn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000123" cy="93034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620" w:type="dxa"/>
                </w:tcPr>
                <w:p w14:paraId="6604301C" w14:textId="77777777" w:rsidR="00DE08FA" w:rsidRPr="006C25F7" w:rsidRDefault="00DE08FA" w:rsidP="00DE08FA">
                  <w:pPr>
                    <w:spacing w:after="120"/>
                    <w:ind w:firstLine="0"/>
                    <w:jc w:val="center"/>
                    <w:rPr>
                      <w:rFonts w:ascii="Book Antiqua" w:eastAsia="Calibri" w:hAnsi="Book Antiqua" w:cs="Times New Roman"/>
                      <w:sz w:val="56"/>
                      <w:szCs w:val="100"/>
                    </w:rPr>
                  </w:pPr>
                  <w:r w:rsidRPr="006C25F7">
                    <w:rPr>
                      <w:rFonts w:ascii="Calibri" w:eastAsia="Calibri" w:hAnsi="Calibri" w:cs="Times New Roman"/>
                      <w:noProof/>
                      <w:sz w:val="16"/>
                      <w:lang w:eastAsia="ru-RU"/>
                    </w:rPr>
                    <mc:AlternateContent>
                      <mc:Choice Requires="wps">
                        <w:drawing>
                          <wp:anchor distT="0" distB="0" distL="114300" distR="114300" simplePos="0" relativeHeight="251669504" behindDoc="0" locked="0" layoutInCell="1" allowOverlap="1" wp14:anchorId="062C1AB7" wp14:editId="65099840">
                            <wp:simplePos x="0" y="0"/>
                            <wp:positionH relativeFrom="column">
                              <wp:posOffset>18415</wp:posOffset>
                            </wp:positionH>
                            <wp:positionV relativeFrom="paragraph">
                              <wp:posOffset>415290</wp:posOffset>
                            </wp:positionV>
                            <wp:extent cx="4543425" cy="0"/>
                            <wp:effectExtent l="0" t="0" r="9525" b="19050"/>
                            <wp:wrapNone/>
                            <wp:docPr id="8" name="Прямая соединительная линия 6"/>
                            <wp:cNvGraphicFramePr/>
                            <a:graphic xmlns:a="http://schemas.openxmlformats.org/drawingml/2006/main">
                              <a:graphicData uri="http://schemas.microsoft.com/office/word/2010/wordprocessingShape">
                                <wps:wsp>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1300FA84" id="Прямая соединительная линия 6" o:spid="_x0000_s1026" style="position:absolute;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5pt,32.7pt" to="359.2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" strokecolor="windowText"/>
                        </w:pict>
                      </mc:Fallback>
                    </mc:AlternateContent>
                  </w:r>
                  <w:r w:rsidRPr="006C25F7">
                    <w:rPr>
                      <w:rFonts w:ascii="Book Antiqua" w:eastAsia="Calibri" w:hAnsi="Book Antiqua" w:cs="Times New Roman"/>
                      <w:sz w:val="56"/>
                      <w:szCs w:val="100"/>
                    </w:rPr>
                    <w:t>КВЕСТ СЕРВИС СИБИРЬ</w:t>
                  </w:r>
                </w:p>
                <w:p w14:paraId="49B69D34" w14:textId="77777777" w:rsidR="00DE08FA" w:rsidRPr="006C25F7" w:rsidRDefault="00DE08FA" w:rsidP="00DE08FA">
                  <w:pPr>
                    <w:spacing w:after="120"/>
                    <w:jc w:val="center"/>
                    <w:rPr>
                      <w:rFonts w:ascii="Book Antiqua" w:eastAsia="Calibri" w:hAnsi="Book Antiqua" w:cs="Times New Roman"/>
                      <w:szCs w:val="24"/>
                    </w:rPr>
                  </w:pPr>
                  <w:r w:rsidRPr="006C25F7">
                    <w:rPr>
                      <w:rFonts w:ascii="Book Antiqua" w:eastAsia="Calibri" w:hAnsi="Book Antiqua" w:cs="Times New Roman"/>
                      <w:szCs w:val="24"/>
                    </w:rPr>
                    <w:t>ОБЩЕСТВО С ОГРАНИЧЕННОЙ ОТВЕТСТВЕННОСТЬЮ</w:t>
                  </w:r>
                </w:p>
                <w:p w14:paraId="7DB9B778" w14:textId="77777777" w:rsidR="00DE08FA" w:rsidRPr="006C25F7" w:rsidRDefault="00DE08FA" w:rsidP="00DE08FA">
                  <w:pPr>
                    <w:spacing w:after="120"/>
                    <w:jc w:val="center"/>
                    <w:rPr>
                      <w:rFonts w:ascii="Book Antiqua" w:eastAsia="Calibri" w:hAnsi="Book Antiqua" w:cs="Times New Roman"/>
                      <w:sz w:val="10"/>
                      <w:szCs w:val="10"/>
                    </w:rPr>
                  </w:pPr>
                  <w:r w:rsidRPr="006C25F7">
                    <w:rPr>
                      <w:rFonts w:ascii="Book Antiqua" w:eastAsia="Calibri" w:hAnsi="Book Antiqua" w:cs="Times New Roman"/>
                      <w:szCs w:val="24"/>
                    </w:rPr>
                    <w:t>основано в 2006 году</w:t>
                  </w:r>
                </w:p>
                <w:p w14:paraId="58C05FCB" w14:textId="77777777" w:rsidR="00DE08FA" w:rsidRPr="006C25F7" w:rsidRDefault="00DE08FA" w:rsidP="00DE08FA">
                  <w:pPr>
                    <w:spacing w:after="120"/>
                    <w:jc w:val="center"/>
                    <w:rPr>
                      <w:rFonts w:ascii="Book Antiqua" w:eastAsia="Calibri" w:hAnsi="Book Antiqua" w:cs="Times New Roman"/>
                      <w:sz w:val="10"/>
                      <w:szCs w:val="10"/>
                    </w:rPr>
                  </w:pPr>
                </w:p>
                <w:p w14:paraId="6727C97B" w14:textId="77777777" w:rsidR="00DE08FA" w:rsidRPr="006C25F7" w:rsidRDefault="00DE08FA" w:rsidP="00DE08FA">
                  <w:pPr>
                    <w:spacing w:after="120"/>
                    <w:jc w:val="right"/>
                    <w:rPr>
                      <w:rFonts w:ascii="Book Antiqua" w:eastAsia="Calibri" w:hAnsi="Book Antiqua" w:cs="Times New Roman"/>
                      <w:szCs w:val="24"/>
                    </w:rPr>
                  </w:pPr>
                  <w:r w:rsidRPr="006C25F7">
                    <w:rPr>
                      <w:rFonts w:ascii="Book Antiqua" w:eastAsia="Calibri" w:hAnsi="Book Antiqua" w:cs="Times New Roman"/>
                      <w:szCs w:val="24"/>
                    </w:rPr>
                    <w:t>ИНН 5408245711</w:t>
                  </w:r>
                </w:p>
                <w:p w14:paraId="7C69729C" w14:textId="77777777" w:rsidR="00DE08FA" w:rsidRPr="006C25F7" w:rsidRDefault="00DE08FA" w:rsidP="00DE08FA">
                  <w:pPr>
                    <w:spacing w:after="120"/>
                    <w:jc w:val="right"/>
                    <w:rPr>
                      <w:rFonts w:ascii="Book Antiqua" w:eastAsia="Calibri" w:hAnsi="Book Antiqua" w:cs="Times New Roman"/>
                      <w:szCs w:val="24"/>
                    </w:rPr>
                  </w:pPr>
                  <w:r w:rsidRPr="006C25F7">
                    <w:rPr>
                      <w:rFonts w:ascii="Book Antiqua" w:eastAsia="Calibri" w:hAnsi="Book Antiqua" w:cs="Times New Roman"/>
                      <w:szCs w:val="24"/>
                    </w:rPr>
                    <w:t>630099, г. Новосибирск, ул. Депутатская, 46 оф. 1132</w:t>
                  </w:r>
                </w:p>
                <w:p w14:paraId="745EBF55" w14:textId="77777777" w:rsidR="00DE08FA" w:rsidRPr="006C25F7" w:rsidRDefault="00DE08FA" w:rsidP="00DE08FA">
                  <w:pPr>
                    <w:spacing w:after="120"/>
                    <w:jc w:val="right"/>
                    <w:rPr>
                      <w:rFonts w:ascii="Book Antiqua" w:eastAsia="Calibri" w:hAnsi="Book Antiqua" w:cs="Times New Roman"/>
                      <w:szCs w:val="24"/>
                    </w:rPr>
                  </w:pPr>
                  <w:r w:rsidRPr="006C25F7">
                    <w:rPr>
                      <w:rFonts w:ascii="Book Antiqua" w:eastAsia="Calibri" w:hAnsi="Book Antiqua" w:cs="Times New Roman"/>
                      <w:szCs w:val="24"/>
                    </w:rPr>
                    <w:t xml:space="preserve">8 (383) 351-66-00, 312-03-51  </w:t>
                  </w:r>
                  <w:r w:rsidRPr="006C25F7">
                    <w:rPr>
                      <w:rFonts w:ascii="Book Antiqua" w:eastAsia="Calibri" w:hAnsi="Book Antiqua" w:cs="Times New Roman"/>
                      <w:szCs w:val="24"/>
                      <w:u w:val="single"/>
                    </w:rPr>
                    <w:t xml:space="preserve"> </w:t>
                  </w:r>
                  <w:r w:rsidRPr="006C25F7">
                    <w:rPr>
                      <w:rFonts w:ascii="Book Antiqua" w:eastAsia="Calibri" w:hAnsi="Book Antiqua" w:cs="Times New Roman"/>
                      <w:color w:val="0000FF"/>
                      <w:szCs w:val="24"/>
                      <w:u w:val="single"/>
                      <w:lang w:val="en-US"/>
                    </w:rPr>
                    <w:t>kvestservis</w:t>
                  </w:r>
                  <w:r w:rsidRPr="006C25F7">
                    <w:rPr>
                      <w:rFonts w:ascii="Book Antiqua" w:eastAsia="Calibri" w:hAnsi="Book Antiqua" w:cs="Times New Roman"/>
                      <w:color w:val="0000FF"/>
                      <w:szCs w:val="24"/>
                      <w:u w:val="single"/>
                    </w:rPr>
                    <w:t>@</w:t>
                  </w:r>
                  <w:r w:rsidRPr="006C25F7">
                    <w:rPr>
                      <w:rFonts w:ascii="Book Antiqua" w:eastAsia="Calibri" w:hAnsi="Book Antiqua" w:cs="Times New Roman"/>
                      <w:color w:val="0000FF"/>
                      <w:szCs w:val="24"/>
                      <w:u w:val="single"/>
                      <w:lang w:val="en-US"/>
                    </w:rPr>
                    <w:t>mail</w:t>
                  </w:r>
                  <w:r w:rsidRPr="006C25F7">
                    <w:rPr>
                      <w:rFonts w:ascii="Book Antiqua" w:eastAsia="Calibri" w:hAnsi="Book Antiqua" w:cs="Times New Roman"/>
                      <w:color w:val="0000FF"/>
                      <w:szCs w:val="24"/>
                      <w:u w:val="single"/>
                    </w:rPr>
                    <w:t>.</w:t>
                  </w:r>
                  <w:r w:rsidRPr="006C25F7">
                    <w:rPr>
                      <w:rFonts w:ascii="Book Antiqua" w:eastAsia="Calibri" w:hAnsi="Book Antiqua" w:cs="Times New Roman"/>
                      <w:color w:val="0000FF"/>
                      <w:szCs w:val="24"/>
                      <w:u w:val="single"/>
                      <w:lang w:val="en-US"/>
                    </w:rPr>
                    <w:t>ru</w:t>
                  </w:r>
                </w:p>
              </w:tc>
            </w:tr>
          </w:tbl>
          <w:p w14:paraId="6378500B" w14:textId="77777777" w:rsidR="00100533" w:rsidRPr="006C25F7" w:rsidRDefault="00100533" w:rsidP="00DE08FA">
            <w:pPr>
              <w:ind w:firstLine="0"/>
              <w:jc w:val="center"/>
              <w:rPr>
                <w:b/>
                <w:sz w:val="44"/>
                <w:szCs w:val="44"/>
              </w:rPr>
            </w:pPr>
          </w:p>
          <w:p w14:paraId="19A39E60" w14:textId="77777777" w:rsidR="00100533" w:rsidRPr="006C25F7" w:rsidRDefault="00100533" w:rsidP="00DE08FA">
            <w:pPr>
              <w:ind w:firstLine="0"/>
              <w:jc w:val="center"/>
              <w:rPr>
                <w:b/>
                <w:sz w:val="44"/>
                <w:szCs w:val="44"/>
              </w:rPr>
            </w:pPr>
          </w:p>
          <w:p w14:paraId="34FF7D53" w14:textId="77777777" w:rsidR="00100533" w:rsidRPr="006C25F7" w:rsidRDefault="00100533" w:rsidP="00DE08FA">
            <w:pPr>
              <w:ind w:firstLine="0"/>
              <w:jc w:val="center"/>
              <w:rPr>
                <w:b/>
                <w:sz w:val="44"/>
                <w:szCs w:val="44"/>
              </w:rPr>
            </w:pPr>
          </w:p>
          <w:p w14:paraId="4877B8B0" w14:textId="77777777" w:rsidR="00100533" w:rsidRPr="006C25F7" w:rsidRDefault="00100533" w:rsidP="00DE08FA">
            <w:pPr>
              <w:ind w:firstLine="0"/>
              <w:jc w:val="center"/>
              <w:rPr>
                <w:b/>
                <w:sz w:val="44"/>
                <w:szCs w:val="44"/>
              </w:rPr>
            </w:pPr>
          </w:p>
          <w:p w14:paraId="46B0C571" w14:textId="77777777" w:rsidR="00755AE4" w:rsidRPr="006C25F7" w:rsidRDefault="00755AE4" w:rsidP="00755AE4">
            <w:pPr>
              <w:ind w:firstLine="0"/>
              <w:jc w:val="center"/>
              <w:rPr>
                <w:b/>
                <w:sz w:val="40"/>
                <w:szCs w:val="48"/>
              </w:rPr>
            </w:pPr>
            <w:r w:rsidRPr="006C25F7">
              <w:rPr>
                <w:b/>
                <w:sz w:val="40"/>
                <w:szCs w:val="48"/>
              </w:rPr>
              <w:t xml:space="preserve">Схема теплоснабжения </w:t>
            </w:r>
          </w:p>
          <w:p w14:paraId="06936941" w14:textId="77777777" w:rsidR="00755AE4" w:rsidRPr="006C25F7" w:rsidRDefault="00755AE4" w:rsidP="00755AE4">
            <w:pPr>
              <w:ind w:firstLine="0"/>
              <w:jc w:val="center"/>
              <w:rPr>
                <w:b/>
                <w:sz w:val="40"/>
                <w:szCs w:val="48"/>
              </w:rPr>
            </w:pPr>
            <w:r w:rsidRPr="006C25F7">
              <w:rPr>
                <w:b/>
                <w:sz w:val="40"/>
                <w:szCs w:val="48"/>
              </w:rPr>
              <w:t xml:space="preserve">с. Новомошковское Новомошковского сельсовета </w:t>
            </w:r>
          </w:p>
          <w:p w14:paraId="603996FD" w14:textId="77777777" w:rsidR="00755AE4" w:rsidRPr="006C25F7" w:rsidRDefault="00755AE4" w:rsidP="00755AE4">
            <w:pPr>
              <w:ind w:firstLine="0"/>
              <w:jc w:val="center"/>
              <w:rPr>
                <w:b/>
                <w:sz w:val="40"/>
                <w:szCs w:val="48"/>
              </w:rPr>
            </w:pPr>
            <w:r w:rsidRPr="006C25F7">
              <w:rPr>
                <w:b/>
                <w:sz w:val="40"/>
                <w:szCs w:val="48"/>
              </w:rPr>
              <w:t>Мошковского района</w:t>
            </w:r>
          </w:p>
          <w:p w14:paraId="1C62407A" w14:textId="77777777" w:rsidR="00755AE4" w:rsidRPr="006C25F7" w:rsidRDefault="00755AE4" w:rsidP="00755AE4">
            <w:pPr>
              <w:ind w:firstLine="0"/>
              <w:jc w:val="center"/>
              <w:rPr>
                <w:b/>
                <w:sz w:val="40"/>
                <w:szCs w:val="48"/>
              </w:rPr>
            </w:pPr>
            <w:r w:rsidRPr="006C25F7">
              <w:rPr>
                <w:b/>
                <w:sz w:val="40"/>
                <w:szCs w:val="48"/>
              </w:rPr>
              <w:t>Новосибирской области</w:t>
            </w:r>
          </w:p>
          <w:p w14:paraId="005056A0" w14:textId="77777777" w:rsidR="00755AE4" w:rsidRPr="006C25F7" w:rsidRDefault="00755AE4" w:rsidP="00755AE4">
            <w:pPr>
              <w:ind w:firstLine="0"/>
              <w:jc w:val="center"/>
              <w:rPr>
                <w:b/>
                <w:color w:val="000000"/>
                <w:sz w:val="40"/>
                <w:szCs w:val="40"/>
              </w:rPr>
            </w:pPr>
            <w:r w:rsidRPr="006C25F7">
              <w:rPr>
                <w:b/>
                <w:color w:val="000000"/>
                <w:sz w:val="40"/>
                <w:szCs w:val="40"/>
              </w:rPr>
              <w:t>(Актуализация на 2024 год)</w:t>
            </w:r>
          </w:p>
          <w:p w14:paraId="009F0F0C" w14:textId="77777777" w:rsidR="00100533" w:rsidRPr="006C25F7" w:rsidRDefault="00100533" w:rsidP="00DE08FA">
            <w:pPr>
              <w:ind w:firstLine="0"/>
              <w:jc w:val="center"/>
              <w:rPr>
                <w:b/>
                <w:color w:val="000000"/>
                <w:sz w:val="36"/>
                <w:szCs w:val="36"/>
              </w:rPr>
            </w:pPr>
          </w:p>
          <w:p w14:paraId="7110EEC9" w14:textId="77777777" w:rsidR="00100533" w:rsidRPr="006C25F7" w:rsidRDefault="00100533" w:rsidP="00DE08FA">
            <w:pPr>
              <w:ind w:firstLine="0"/>
              <w:jc w:val="center"/>
              <w:rPr>
                <w:b/>
                <w:color w:val="000000"/>
                <w:sz w:val="36"/>
                <w:szCs w:val="36"/>
              </w:rPr>
            </w:pPr>
          </w:p>
          <w:p w14:paraId="31A59466" w14:textId="77777777" w:rsidR="00100533" w:rsidRPr="006C25F7" w:rsidRDefault="00100533" w:rsidP="00DE08FA">
            <w:pPr>
              <w:ind w:firstLine="0"/>
              <w:jc w:val="center"/>
              <w:rPr>
                <w:b/>
                <w:sz w:val="28"/>
                <w:szCs w:val="36"/>
              </w:rPr>
            </w:pPr>
            <w:r w:rsidRPr="006C25F7">
              <w:rPr>
                <w:b/>
                <w:sz w:val="32"/>
                <w:szCs w:val="48"/>
              </w:rPr>
              <w:t>ОБОСНОВЫВАЮЩИЕ МАТЕРИАЛЫ</w:t>
            </w:r>
          </w:p>
          <w:p w14:paraId="383AEA57" w14:textId="77777777" w:rsidR="00100533" w:rsidRPr="006C25F7" w:rsidRDefault="00100533" w:rsidP="00DE08FA">
            <w:pPr>
              <w:ind w:firstLine="0"/>
              <w:jc w:val="center"/>
              <w:rPr>
                <w:b/>
                <w:sz w:val="32"/>
              </w:rPr>
            </w:pPr>
          </w:p>
          <w:p w14:paraId="473CEAEA" w14:textId="77777777" w:rsidR="00100533" w:rsidRPr="006C25F7" w:rsidRDefault="00100533" w:rsidP="00DE08FA">
            <w:pPr>
              <w:ind w:firstLine="0"/>
              <w:jc w:val="center"/>
              <w:rPr>
                <w:b/>
                <w:sz w:val="32"/>
              </w:rPr>
            </w:pPr>
          </w:p>
          <w:p w14:paraId="0C6FCBCA" w14:textId="77777777" w:rsidR="00DE08FA" w:rsidRPr="006C25F7" w:rsidRDefault="00DE08FA" w:rsidP="00DE08FA">
            <w:pPr>
              <w:ind w:firstLine="0"/>
              <w:jc w:val="center"/>
              <w:rPr>
                <w:b/>
                <w:sz w:val="32"/>
              </w:rPr>
            </w:pPr>
            <w:r w:rsidRPr="006C25F7">
              <w:rPr>
                <w:b/>
                <w:sz w:val="32"/>
              </w:rPr>
              <w:t>Исполнитель: ООО «КВЕСТ СЕРВИС СИБИРЬ»</w:t>
            </w:r>
          </w:p>
          <w:p w14:paraId="162C0F67" w14:textId="03B75E56" w:rsidR="00100533" w:rsidRPr="006C25F7" w:rsidRDefault="00100533" w:rsidP="00DE08FA">
            <w:pPr>
              <w:ind w:firstLine="0"/>
              <w:jc w:val="center"/>
              <w:rPr>
                <w:b/>
                <w:sz w:val="32"/>
              </w:rPr>
            </w:pPr>
          </w:p>
          <w:p w14:paraId="2CAAB29B" w14:textId="68F46F3D" w:rsidR="009037A7" w:rsidRPr="006C25F7" w:rsidRDefault="009037A7" w:rsidP="00DE08FA">
            <w:pPr>
              <w:ind w:firstLine="0"/>
              <w:jc w:val="center"/>
              <w:rPr>
                <w:b/>
                <w:sz w:val="32"/>
              </w:rPr>
            </w:pPr>
          </w:p>
          <w:p w14:paraId="3357A5A1" w14:textId="45B6B5A2" w:rsidR="00100533" w:rsidRPr="006C25F7" w:rsidRDefault="00100533" w:rsidP="00DE08FA">
            <w:pPr>
              <w:ind w:firstLine="0"/>
              <w:jc w:val="center"/>
              <w:rPr>
                <w:b/>
                <w:sz w:val="32"/>
              </w:rPr>
            </w:pPr>
          </w:p>
          <w:p w14:paraId="0D62DD93" w14:textId="77777777" w:rsidR="00DE08FA" w:rsidRPr="006C25F7" w:rsidRDefault="00DE08FA" w:rsidP="00DE08FA">
            <w:pPr>
              <w:ind w:firstLine="0"/>
              <w:jc w:val="center"/>
              <w:rPr>
                <w:b/>
                <w:sz w:val="32"/>
              </w:rPr>
            </w:pPr>
          </w:p>
          <w:tbl>
            <w:tblPr>
              <w:tblW w:w="8889" w:type="dxa"/>
              <w:jc w:val="center"/>
              <w:tblLook w:val="00A0" w:firstRow="1" w:lastRow="0" w:firstColumn="1" w:lastColumn="0" w:noHBand="0" w:noVBand="0"/>
            </w:tblPr>
            <w:tblGrid>
              <w:gridCol w:w="6630"/>
              <w:gridCol w:w="2259"/>
            </w:tblGrid>
            <w:tr w:rsidR="00100533" w:rsidRPr="006C25F7" w14:paraId="4056DBA7" w14:textId="77777777" w:rsidTr="00100533">
              <w:trPr>
                <w:trHeight w:val="398"/>
                <w:jc w:val="center"/>
              </w:trPr>
              <w:tc>
                <w:tcPr>
                  <w:tcW w:w="6630" w:type="dxa"/>
                  <w:tcBorders>
                    <w:top w:val="nil"/>
                    <w:left w:val="nil"/>
                    <w:bottom w:val="nil"/>
                    <w:right w:val="nil"/>
                  </w:tcBorders>
                  <w:vAlign w:val="center"/>
                </w:tcPr>
                <w:p w14:paraId="4479E8B4" w14:textId="61DB4855" w:rsidR="00100533" w:rsidRPr="006C25F7" w:rsidRDefault="00100533" w:rsidP="00DE08FA">
                  <w:pPr>
                    <w:ind w:firstLine="0"/>
                    <w:rPr>
                      <w:b/>
                      <w:szCs w:val="24"/>
                    </w:rPr>
                  </w:pPr>
                  <w:r w:rsidRPr="006C25F7">
                    <w:rPr>
                      <w:szCs w:val="24"/>
                    </w:rPr>
                    <w:t>Директор ООО «</w:t>
                  </w:r>
                  <w:r w:rsidR="00DE08FA" w:rsidRPr="006C25F7">
                    <w:rPr>
                      <w:szCs w:val="24"/>
                    </w:rPr>
                    <w:t>КВЕСТ СЕРВИС СИБИРЬ</w:t>
                  </w:r>
                  <w:r w:rsidRPr="006C25F7">
                    <w:rPr>
                      <w:szCs w:val="24"/>
                    </w:rPr>
                    <w:t>»</w:t>
                  </w:r>
                </w:p>
              </w:tc>
              <w:tc>
                <w:tcPr>
                  <w:tcW w:w="2259" w:type="dxa"/>
                  <w:tcBorders>
                    <w:top w:val="nil"/>
                    <w:left w:val="nil"/>
                    <w:bottom w:val="nil"/>
                    <w:right w:val="nil"/>
                  </w:tcBorders>
                  <w:vAlign w:val="center"/>
                </w:tcPr>
                <w:p w14:paraId="13E12BB8" w14:textId="1A389343" w:rsidR="00100533" w:rsidRPr="006C25F7" w:rsidRDefault="00DE08FA" w:rsidP="00DE08FA">
                  <w:pPr>
                    <w:ind w:firstLine="0"/>
                    <w:rPr>
                      <w:b/>
                      <w:szCs w:val="24"/>
                    </w:rPr>
                  </w:pPr>
                  <w:r w:rsidRPr="006C25F7">
                    <w:rPr>
                      <w:szCs w:val="24"/>
                    </w:rPr>
                    <w:t>Л.А. Куприянов</w:t>
                  </w:r>
                </w:p>
              </w:tc>
            </w:tr>
            <w:tr w:rsidR="00655FD7" w:rsidRPr="006C25F7" w14:paraId="38F8F463" w14:textId="77777777" w:rsidTr="00100533">
              <w:trPr>
                <w:trHeight w:val="398"/>
                <w:jc w:val="center"/>
              </w:trPr>
              <w:tc>
                <w:tcPr>
                  <w:tcW w:w="6630" w:type="dxa"/>
                  <w:tcBorders>
                    <w:top w:val="nil"/>
                    <w:left w:val="nil"/>
                    <w:bottom w:val="nil"/>
                    <w:right w:val="nil"/>
                  </w:tcBorders>
                  <w:vAlign w:val="center"/>
                </w:tcPr>
                <w:p w14:paraId="69EF280D" w14:textId="0140E5C6" w:rsidR="00655FD7" w:rsidRPr="006C25F7" w:rsidRDefault="00655FD7" w:rsidP="00DE08FA">
                  <w:pPr>
                    <w:ind w:firstLine="0"/>
                    <w:rPr>
                      <w:szCs w:val="24"/>
                    </w:rPr>
                  </w:pPr>
                  <w:r w:rsidRPr="006C25F7">
                    <w:rPr>
                      <w:szCs w:val="24"/>
                    </w:rPr>
                    <w:t>Главный инженер проекта</w:t>
                  </w:r>
                </w:p>
              </w:tc>
              <w:tc>
                <w:tcPr>
                  <w:tcW w:w="2259" w:type="dxa"/>
                  <w:tcBorders>
                    <w:top w:val="nil"/>
                    <w:left w:val="nil"/>
                    <w:bottom w:val="nil"/>
                    <w:right w:val="nil"/>
                  </w:tcBorders>
                  <w:vAlign w:val="center"/>
                </w:tcPr>
                <w:p w14:paraId="16E06114" w14:textId="29089649" w:rsidR="00655FD7" w:rsidRPr="006C25F7" w:rsidRDefault="00AA015A" w:rsidP="00DE08FA">
                  <w:pPr>
                    <w:ind w:firstLine="0"/>
                    <w:rPr>
                      <w:szCs w:val="24"/>
                    </w:rPr>
                  </w:pPr>
                  <w:r w:rsidRPr="006C25F7">
                    <w:rPr>
                      <w:szCs w:val="24"/>
                    </w:rPr>
                    <w:t>А.О. Вендерлых</w:t>
                  </w:r>
                </w:p>
              </w:tc>
            </w:tr>
            <w:tr w:rsidR="00655FD7" w:rsidRPr="006C25F7" w14:paraId="3C6BC6E2" w14:textId="77777777" w:rsidTr="00100533">
              <w:trPr>
                <w:trHeight w:val="398"/>
                <w:jc w:val="center"/>
              </w:trPr>
              <w:tc>
                <w:tcPr>
                  <w:tcW w:w="6630" w:type="dxa"/>
                  <w:tcBorders>
                    <w:top w:val="nil"/>
                    <w:left w:val="nil"/>
                    <w:bottom w:val="nil"/>
                    <w:right w:val="nil"/>
                  </w:tcBorders>
                  <w:vAlign w:val="center"/>
                </w:tcPr>
                <w:p w14:paraId="41C455AD" w14:textId="77777777" w:rsidR="00655FD7" w:rsidRPr="006C25F7" w:rsidRDefault="00655FD7" w:rsidP="00DE08FA">
                  <w:pPr>
                    <w:ind w:firstLine="0"/>
                    <w:rPr>
                      <w:szCs w:val="24"/>
                    </w:rPr>
                  </w:pPr>
                  <w:r w:rsidRPr="006C25F7">
                    <w:rPr>
                      <w:szCs w:val="24"/>
                    </w:rPr>
                    <w:t>Ведущий специалист</w:t>
                  </w:r>
                </w:p>
              </w:tc>
              <w:tc>
                <w:tcPr>
                  <w:tcW w:w="2259" w:type="dxa"/>
                  <w:tcBorders>
                    <w:top w:val="nil"/>
                    <w:left w:val="nil"/>
                    <w:bottom w:val="nil"/>
                    <w:right w:val="nil"/>
                  </w:tcBorders>
                  <w:vAlign w:val="center"/>
                </w:tcPr>
                <w:p w14:paraId="2417B447" w14:textId="71371383" w:rsidR="00655FD7" w:rsidRPr="006C25F7" w:rsidRDefault="00655FD7" w:rsidP="00DE08FA">
                  <w:pPr>
                    <w:ind w:firstLine="0"/>
                    <w:rPr>
                      <w:szCs w:val="24"/>
                    </w:rPr>
                  </w:pPr>
                  <w:r w:rsidRPr="006C25F7">
                    <w:rPr>
                      <w:szCs w:val="24"/>
                    </w:rPr>
                    <w:t>Д.Н. Любимов</w:t>
                  </w:r>
                </w:p>
              </w:tc>
            </w:tr>
          </w:tbl>
          <w:p w14:paraId="335CBA1B" w14:textId="77777777" w:rsidR="00100533" w:rsidRPr="006C25F7" w:rsidRDefault="00100533" w:rsidP="00DE08FA">
            <w:pPr>
              <w:ind w:firstLine="0"/>
              <w:jc w:val="center"/>
              <w:rPr>
                <w:sz w:val="28"/>
              </w:rPr>
            </w:pPr>
          </w:p>
          <w:p w14:paraId="7DD4D619" w14:textId="6C3B6901" w:rsidR="009037A7" w:rsidRPr="006C25F7" w:rsidRDefault="009037A7" w:rsidP="00DE08FA">
            <w:pPr>
              <w:ind w:firstLine="0"/>
              <w:jc w:val="center"/>
              <w:rPr>
                <w:sz w:val="28"/>
              </w:rPr>
            </w:pPr>
          </w:p>
          <w:p w14:paraId="3E383C95" w14:textId="77777777" w:rsidR="00655FD7" w:rsidRPr="006C25F7" w:rsidRDefault="00655FD7" w:rsidP="00DE08FA">
            <w:pPr>
              <w:ind w:firstLine="0"/>
              <w:jc w:val="center"/>
              <w:rPr>
                <w:sz w:val="28"/>
              </w:rPr>
            </w:pPr>
          </w:p>
          <w:p w14:paraId="057BA171" w14:textId="24DAFC16" w:rsidR="009037A7" w:rsidRPr="006C25F7" w:rsidRDefault="009037A7" w:rsidP="00DE08FA">
            <w:pPr>
              <w:ind w:firstLine="0"/>
              <w:jc w:val="center"/>
              <w:rPr>
                <w:sz w:val="28"/>
              </w:rPr>
            </w:pPr>
          </w:p>
          <w:p w14:paraId="0005ADDD" w14:textId="74EBB0E7" w:rsidR="00DE08FA" w:rsidRPr="006C25F7" w:rsidRDefault="00DE08FA" w:rsidP="00DE08FA">
            <w:pPr>
              <w:ind w:firstLine="0"/>
              <w:jc w:val="center"/>
              <w:rPr>
                <w:sz w:val="28"/>
              </w:rPr>
            </w:pPr>
          </w:p>
          <w:p w14:paraId="10EE81E9" w14:textId="28FA8FF4" w:rsidR="00DE08FA" w:rsidRPr="006C25F7" w:rsidRDefault="00DE08FA" w:rsidP="00DE08FA">
            <w:pPr>
              <w:ind w:firstLine="0"/>
              <w:jc w:val="center"/>
              <w:rPr>
                <w:sz w:val="28"/>
              </w:rPr>
            </w:pPr>
          </w:p>
          <w:p w14:paraId="2F7141FB" w14:textId="77777777" w:rsidR="00DE08FA" w:rsidRPr="006C25F7" w:rsidRDefault="00DE08FA" w:rsidP="00DE08FA">
            <w:pPr>
              <w:ind w:firstLine="0"/>
              <w:jc w:val="center"/>
              <w:rPr>
                <w:sz w:val="28"/>
              </w:rPr>
            </w:pPr>
          </w:p>
          <w:p w14:paraId="6F2EC5E8" w14:textId="2F9D21B8" w:rsidR="009037A7" w:rsidRPr="006C25F7" w:rsidRDefault="009037A7" w:rsidP="00DE08FA">
            <w:pPr>
              <w:ind w:firstLine="0"/>
              <w:jc w:val="center"/>
              <w:rPr>
                <w:b/>
                <w:sz w:val="28"/>
              </w:rPr>
            </w:pPr>
            <w:r w:rsidRPr="006C25F7">
              <w:rPr>
                <w:b/>
                <w:sz w:val="28"/>
              </w:rPr>
              <w:t>г. Новосибирск, 2023 г.</w:t>
            </w:r>
          </w:p>
        </w:tc>
      </w:tr>
    </w:tbl>
    <w:sdt>
      <w:sdtPr>
        <w:rPr>
          <w:rFonts w:ascii="Times New Roman" w:eastAsiaTheme="minorHAnsi" w:hAnsi="Times New Roman" w:cstheme="minorBidi"/>
          <w:color w:val="auto"/>
          <w:sz w:val="24"/>
          <w:szCs w:val="22"/>
          <w:lang w:eastAsia="en-US"/>
        </w:rPr>
        <w:id w:val="901020758"/>
        <w:docPartObj>
          <w:docPartGallery w:val="Table of Contents"/>
          <w:docPartUnique/>
        </w:docPartObj>
      </w:sdtPr>
      <w:sdtEndPr>
        <w:rPr>
          <w:b/>
          <w:bCs/>
          <w:sz w:val="22"/>
        </w:rPr>
      </w:sdtEndPr>
      <w:sdtContent>
        <w:p w14:paraId="01702B4B" w14:textId="5973E296" w:rsidR="00B677A0" w:rsidRPr="006C25F7" w:rsidRDefault="00B677A0" w:rsidP="00837E07">
          <w:pPr>
            <w:pStyle w:val="ac"/>
            <w:numPr>
              <w:ilvl w:val="0"/>
              <w:numId w:val="0"/>
            </w:numPr>
            <w:spacing w:before="0" w:after="120" w:line="240" w:lineRule="auto"/>
            <w:jc w:val="center"/>
            <w:rPr>
              <w:rStyle w:val="20"/>
              <w:color w:val="auto"/>
            </w:rPr>
          </w:pPr>
          <w:r w:rsidRPr="006C25F7">
            <w:rPr>
              <w:rStyle w:val="20"/>
              <w:color w:val="auto"/>
            </w:rPr>
            <w:t>Содержание</w:t>
          </w:r>
        </w:p>
        <w:p w14:paraId="37B26C67" w14:textId="4201B7C5" w:rsidR="00462F6C" w:rsidRPr="006C25F7" w:rsidRDefault="001E3E17">
          <w:pPr>
            <w:pStyle w:val="12"/>
            <w:rPr>
              <w:rFonts w:asciiTheme="minorHAnsi" w:eastAsiaTheme="minorEastAsia" w:hAnsiTheme="minorHAnsi"/>
              <w:noProof/>
              <w:sz w:val="22"/>
              <w:lang w:eastAsia="ru-RU"/>
            </w:rPr>
          </w:pPr>
          <w:r w:rsidRPr="006C25F7">
            <w:fldChar w:fldCharType="begin"/>
          </w:r>
          <w:r w:rsidR="00B677A0" w:rsidRPr="006C25F7">
            <w:instrText xml:space="preserve"> TOC \o "1-3" \h \z \u </w:instrText>
          </w:r>
          <w:r w:rsidRPr="006C25F7">
            <w:fldChar w:fldCharType="separate"/>
          </w:r>
          <w:hyperlink w:anchor="_Toc138945346" w:history="1">
            <w:r w:rsidR="00462F6C" w:rsidRPr="006C25F7">
              <w:rPr>
                <w:rStyle w:val="ad"/>
                <w:noProof/>
              </w:rPr>
              <w:t>ОПРЕДЕЛЕНИЯ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_Toc138945346 \h </w:instrText>
            </w:r>
            <w:r w:rsidR="00462F6C" w:rsidRPr="006C25F7">
              <w:rPr>
                <w:noProof/>
                <w:webHidden/>
              </w:rPr>
            </w:r>
            <w:r w:rsidR="00462F6C" w:rsidRPr="006C25F7">
              <w:rPr>
                <w:noProof/>
                <w:webHidden/>
              </w:rPr>
              <w:fldChar w:fldCharType="separate"/>
            </w:r>
            <w:r w:rsidR="00B04CE4">
              <w:rPr>
                <w:noProof/>
                <w:webHidden/>
              </w:rPr>
              <w:t>16</w:t>
            </w:r>
            <w:r w:rsidR="00462F6C" w:rsidRPr="006C25F7">
              <w:rPr>
                <w:noProof/>
                <w:webHidden/>
              </w:rPr>
              <w:fldChar w:fldCharType="end"/>
            </w:r>
          </w:hyperlink>
        </w:p>
        <w:p w14:paraId="52F57C44" w14:textId="7372DED3" w:rsidR="00462F6C" w:rsidRPr="006C25F7" w:rsidRDefault="00DE6B1E">
          <w:pPr>
            <w:pStyle w:val="12"/>
            <w:rPr>
              <w:rFonts w:asciiTheme="minorHAnsi" w:eastAsiaTheme="minorEastAsia" w:hAnsiTheme="minorHAnsi"/>
              <w:noProof/>
              <w:sz w:val="22"/>
              <w:lang w:eastAsia="ru-RU"/>
            </w:rPr>
          </w:pPr>
          <w:hyperlink w:anchor="_Toc138945347" w:history="1">
            <w:r w:rsidR="00462F6C" w:rsidRPr="006C25F7">
              <w:rPr>
                <w:rStyle w:val="ad"/>
                <w:noProof/>
              </w:rPr>
              <w:t>Глава 1 Существующее положение в сфере производства, передачи и потребления тепловой энергии для целей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_Toc138945347 \h </w:instrText>
            </w:r>
            <w:r w:rsidR="00462F6C" w:rsidRPr="006C25F7">
              <w:rPr>
                <w:noProof/>
                <w:webHidden/>
              </w:rPr>
            </w:r>
            <w:r w:rsidR="00462F6C" w:rsidRPr="006C25F7">
              <w:rPr>
                <w:noProof/>
                <w:webHidden/>
              </w:rPr>
              <w:fldChar w:fldCharType="separate"/>
            </w:r>
            <w:r w:rsidR="00B04CE4">
              <w:rPr>
                <w:noProof/>
                <w:webHidden/>
              </w:rPr>
              <w:t>18</w:t>
            </w:r>
            <w:r w:rsidR="00462F6C" w:rsidRPr="006C25F7">
              <w:rPr>
                <w:noProof/>
                <w:webHidden/>
              </w:rPr>
              <w:fldChar w:fldCharType="end"/>
            </w:r>
          </w:hyperlink>
        </w:p>
        <w:p w14:paraId="2EAD162B" w14:textId="301849DB" w:rsidR="00462F6C" w:rsidRPr="006C25F7" w:rsidRDefault="00DE6B1E">
          <w:pPr>
            <w:pStyle w:val="23"/>
            <w:tabs>
              <w:tab w:val="left" w:pos="1320"/>
              <w:tab w:val="right" w:leader="dot" w:pos="9344"/>
            </w:tabs>
            <w:rPr>
              <w:rFonts w:asciiTheme="minorHAnsi" w:eastAsiaTheme="minorEastAsia" w:hAnsiTheme="minorHAnsi" w:cstheme="minorBidi"/>
              <w:noProof/>
              <w:sz w:val="22"/>
              <w:szCs w:val="22"/>
              <w:lang w:eastAsia="ru-RU"/>
            </w:rPr>
          </w:pPr>
          <w:hyperlink w:anchor="_Toc138945348" w:history="1">
            <w:r w:rsidR="00462F6C" w:rsidRPr="006C25F7">
              <w:rPr>
                <w:rStyle w:val="ad"/>
                <w:noProof/>
              </w:rPr>
              <w:t>1.1</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Часть 1. Функциональная структура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_Toc138945348 \h </w:instrText>
            </w:r>
            <w:r w:rsidR="00462F6C" w:rsidRPr="006C25F7">
              <w:rPr>
                <w:noProof/>
                <w:webHidden/>
              </w:rPr>
            </w:r>
            <w:r w:rsidR="00462F6C" w:rsidRPr="006C25F7">
              <w:rPr>
                <w:noProof/>
                <w:webHidden/>
              </w:rPr>
              <w:fldChar w:fldCharType="separate"/>
            </w:r>
            <w:r w:rsidR="00B04CE4">
              <w:rPr>
                <w:noProof/>
                <w:webHidden/>
              </w:rPr>
              <w:t>18</w:t>
            </w:r>
            <w:r w:rsidR="00462F6C" w:rsidRPr="006C25F7">
              <w:rPr>
                <w:noProof/>
                <w:webHidden/>
              </w:rPr>
              <w:fldChar w:fldCharType="end"/>
            </w:r>
          </w:hyperlink>
        </w:p>
        <w:p w14:paraId="413844D1" w14:textId="6A08AADB" w:rsidR="00462F6C" w:rsidRPr="006C25F7" w:rsidRDefault="00DE6B1E">
          <w:pPr>
            <w:pStyle w:val="31"/>
            <w:tabs>
              <w:tab w:val="left" w:pos="1540"/>
            </w:tabs>
            <w:rPr>
              <w:rFonts w:asciiTheme="minorHAnsi" w:eastAsiaTheme="minorEastAsia" w:hAnsiTheme="minorHAnsi"/>
              <w:noProof/>
              <w:sz w:val="22"/>
              <w:lang w:eastAsia="ru-RU"/>
            </w:rPr>
          </w:pPr>
          <w:hyperlink w:anchor="_Toc138945349" w:history="1">
            <w:r w:rsidR="00462F6C" w:rsidRPr="006C25F7">
              <w:rPr>
                <w:rStyle w:val="ad"/>
                <w:noProof/>
              </w:rPr>
              <w:t>1.1.1.</w:t>
            </w:r>
            <w:r w:rsidR="00462F6C" w:rsidRPr="006C25F7">
              <w:rPr>
                <w:rFonts w:asciiTheme="minorHAnsi" w:eastAsiaTheme="minorEastAsia" w:hAnsiTheme="minorHAnsi"/>
                <w:noProof/>
                <w:sz w:val="22"/>
                <w:lang w:eastAsia="ru-RU"/>
              </w:rPr>
              <w:tab/>
            </w:r>
            <w:r w:rsidR="00462F6C" w:rsidRPr="006C25F7">
              <w:rPr>
                <w:rStyle w:val="ad"/>
                <w:noProof/>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_Toc138945349 \h </w:instrText>
            </w:r>
            <w:r w:rsidR="00462F6C" w:rsidRPr="006C25F7">
              <w:rPr>
                <w:noProof/>
                <w:webHidden/>
              </w:rPr>
            </w:r>
            <w:r w:rsidR="00462F6C" w:rsidRPr="006C25F7">
              <w:rPr>
                <w:noProof/>
                <w:webHidden/>
              </w:rPr>
              <w:fldChar w:fldCharType="separate"/>
            </w:r>
            <w:r w:rsidR="00B04CE4">
              <w:rPr>
                <w:noProof/>
                <w:webHidden/>
              </w:rPr>
              <w:t>18</w:t>
            </w:r>
            <w:r w:rsidR="00462F6C" w:rsidRPr="006C25F7">
              <w:rPr>
                <w:noProof/>
                <w:webHidden/>
              </w:rPr>
              <w:fldChar w:fldCharType="end"/>
            </w:r>
          </w:hyperlink>
        </w:p>
        <w:p w14:paraId="26B4CD8F" w14:textId="3EF18D64" w:rsidR="00462F6C" w:rsidRPr="006C25F7" w:rsidRDefault="00DE6B1E">
          <w:pPr>
            <w:pStyle w:val="31"/>
            <w:tabs>
              <w:tab w:val="left" w:pos="1540"/>
            </w:tabs>
            <w:rPr>
              <w:rFonts w:asciiTheme="minorHAnsi" w:eastAsiaTheme="minorEastAsia" w:hAnsiTheme="minorHAnsi"/>
              <w:noProof/>
              <w:sz w:val="22"/>
              <w:lang w:eastAsia="ru-RU"/>
            </w:rPr>
          </w:pPr>
          <w:hyperlink w:anchor="_Toc138945350" w:history="1">
            <w:r w:rsidR="00462F6C" w:rsidRPr="006C25F7">
              <w:rPr>
                <w:rStyle w:val="ad"/>
                <w:noProof/>
              </w:rPr>
              <w:t>1.1.2.</w:t>
            </w:r>
            <w:r w:rsidR="00462F6C" w:rsidRPr="006C25F7">
              <w:rPr>
                <w:rFonts w:asciiTheme="minorHAnsi" w:eastAsiaTheme="minorEastAsia" w:hAnsiTheme="minorHAnsi"/>
                <w:noProof/>
                <w:sz w:val="22"/>
                <w:lang w:eastAsia="ru-RU"/>
              </w:rPr>
              <w:tab/>
            </w:r>
            <w:r w:rsidR="00462F6C" w:rsidRPr="006C25F7">
              <w:rPr>
                <w:rStyle w:val="ad"/>
                <w:noProof/>
              </w:rPr>
              <w:t>Описание зон действия производственных котельных</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_Toc138945350 \h </w:instrText>
            </w:r>
            <w:r w:rsidR="00462F6C" w:rsidRPr="006C25F7">
              <w:rPr>
                <w:noProof/>
                <w:webHidden/>
              </w:rPr>
            </w:r>
            <w:r w:rsidR="00462F6C" w:rsidRPr="006C25F7">
              <w:rPr>
                <w:noProof/>
                <w:webHidden/>
              </w:rPr>
              <w:fldChar w:fldCharType="separate"/>
            </w:r>
            <w:r w:rsidR="00B04CE4">
              <w:rPr>
                <w:noProof/>
                <w:webHidden/>
              </w:rPr>
              <w:t>18</w:t>
            </w:r>
            <w:r w:rsidR="00462F6C" w:rsidRPr="006C25F7">
              <w:rPr>
                <w:noProof/>
                <w:webHidden/>
              </w:rPr>
              <w:fldChar w:fldCharType="end"/>
            </w:r>
          </w:hyperlink>
        </w:p>
        <w:p w14:paraId="013EB34E" w14:textId="081F6888" w:rsidR="00462F6C" w:rsidRPr="006C25F7" w:rsidRDefault="00DE6B1E">
          <w:pPr>
            <w:pStyle w:val="31"/>
            <w:tabs>
              <w:tab w:val="left" w:pos="1540"/>
            </w:tabs>
            <w:rPr>
              <w:rFonts w:asciiTheme="minorHAnsi" w:eastAsiaTheme="minorEastAsia" w:hAnsiTheme="minorHAnsi"/>
              <w:noProof/>
              <w:sz w:val="22"/>
              <w:lang w:eastAsia="ru-RU"/>
            </w:rPr>
          </w:pPr>
          <w:hyperlink w:anchor="_Toc138945351" w:history="1">
            <w:r w:rsidR="00462F6C" w:rsidRPr="006C25F7">
              <w:rPr>
                <w:rStyle w:val="ad"/>
                <w:noProof/>
              </w:rPr>
              <w:t>1.1.3.</w:t>
            </w:r>
            <w:r w:rsidR="00462F6C" w:rsidRPr="006C25F7">
              <w:rPr>
                <w:rFonts w:asciiTheme="minorHAnsi" w:eastAsiaTheme="minorEastAsia" w:hAnsiTheme="minorHAnsi"/>
                <w:noProof/>
                <w:sz w:val="22"/>
                <w:lang w:eastAsia="ru-RU"/>
              </w:rPr>
              <w:tab/>
            </w:r>
            <w:r w:rsidR="00462F6C" w:rsidRPr="006C25F7">
              <w:rPr>
                <w:rStyle w:val="ad"/>
                <w:noProof/>
              </w:rPr>
              <w:t>Описание зон действия индивидуального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_Toc138945351 \h </w:instrText>
            </w:r>
            <w:r w:rsidR="00462F6C" w:rsidRPr="006C25F7">
              <w:rPr>
                <w:noProof/>
                <w:webHidden/>
              </w:rPr>
            </w:r>
            <w:r w:rsidR="00462F6C" w:rsidRPr="006C25F7">
              <w:rPr>
                <w:noProof/>
                <w:webHidden/>
              </w:rPr>
              <w:fldChar w:fldCharType="separate"/>
            </w:r>
            <w:r w:rsidR="00B04CE4">
              <w:rPr>
                <w:noProof/>
                <w:webHidden/>
              </w:rPr>
              <w:t>19</w:t>
            </w:r>
            <w:r w:rsidR="00462F6C" w:rsidRPr="006C25F7">
              <w:rPr>
                <w:noProof/>
                <w:webHidden/>
              </w:rPr>
              <w:fldChar w:fldCharType="end"/>
            </w:r>
          </w:hyperlink>
        </w:p>
        <w:p w14:paraId="5D716E55" w14:textId="0861F2DB" w:rsidR="00462F6C" w:rsidRPr="006C25F7" w:rsidRDefault="00DE6B1E">
          <w:pPr>
            <w:pStyle w:val="31"/>
            <w:tabs>
              <w:tab w:val="left" w:pos="1540"/>
            </w:tabs>
            <w:rPr>
              <w:rFonts w:asciiTheme="minorHAnsi" w:eastAsiaTheme="minorEastAsia" w:hAnsiTheme="minorHAnsi"/>
              <w:noProof/>
              <w:sz w:val="22"/>
              <w:lang w:eastAsia="ru-RU"/>
            </w:rPr>
          </w:pPr>
          <w:hyperlink w:anchor="_Toc138945352" w:history="1">
            <w:r w:rsidR="00462F6C" w:rsidRPr="006C25F7">
              <w:rPr>
                <w:rStyle w:val="ad"/>
                <w:noProof/>
              </w:rPr>
              <w:t>1.1.4.</w:t>
            </w:r>
            <w:r w:rsidR="00462F6C" w:rsidRPr="006C25F7">
              <w:rPr>
                <w:rFonts w:asciiTheme="minorHAnsi" w:eastAsiaTheme="minorEastAsia" w:hAnsiTheme="minorHAnsi"/>
                <w:noProof/>
                <w:sz w:val="22"/>
                <w:lang w:eastAsia="ru-RU"/>
              </w:rPr>
              <w:tab/>
            </w:r>
            <w:r w:rsidR="00462F6C" w:rsidRPr="006C25F7">
              <w:rPr>
                <w:rStyle w:val="ad"/>
                <w:noProof/>
              </w:rPr>
              <w:t>Описание изменений, произошедших в функциональной структуре теплоснабжения поселения за период, предшествующий актуализации схемы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_Toc138945352 \h </w:instrText>
            </w:r>
            <w:r w:rsidR="00462F6C" w:rsidRPr="006C25F7">
              <w:rPr>
                <w:noProof/>
                <w:webHidden/>
              </w:rPr>
            </w:r>
            <w:r w:rsidR="00462F6C" w:rsidRPr="006C25F7">
              <w:rPr>
                <w:noProof/>
                <w:webHidden/>
              </w:rPr>
              <w:fldChar w:fldCharType="separate"/>
            </w:r>
            <w:r w:rsidR="00B04CE4">
              <w:rPr>
                <w:noProof/>
                <w:webHidden/>
              </w:rPr>
              <w:t>21</w:t>
            </w:r>
            <w:r w:rsidR="00462F6C" w:rsidRPr="006C25F7">
              <w:rPr>
                <w:noProof/>
                <w:webHidden/>
              </w:rPr>
              <w:fldChar w:fldCharType="end"/>
            </w:r>
          </w:hyperlink>
        </w:p>
        <w:p w14:paraId="63A29928" w14:textId="2C76BA02" w:rsidR="00462F6C" w:rsidRPr="006C25F7" w:rsidRDefault="00DE6B1E">
          <w:pPr>
            <w:pStyle w:val="23"/>
            <w:tabs>
              <w:tab w:val="left" w:pos="1320"/>
              <w:tab w:val="right" w:leader="dot" w:pos="9344"/>
            </w:tabs>
            <w:rPr>
              <w:rFonts w:asciiTheme="minorHAnsi" w:eastAsiaTheme="minorEastAsia" w:hAnsiTheme="minorHAnsi" w:cstheme="minorBidi"/>
              <w:noProof/>
              <w:sz w:val="22"/>
              <w:szCs w:val="22"/>
              <w:lang w:eastAsia="ru-RU"/>
            </w:rPr>
          </w:pPr>
          <w:hyperlink w:anchor="_Toc138945353" w:history="1">
            <w:r w:rsidR="00462F6C" w:rsidRPr="006C25F7">
              <w:rPr>
                <w:rStyle w:val="ad"/>
                <w:noProof/>
              </w:rPr>
              <w:t>1.2</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Часть 2. Источники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_Toc138945353 \h </w:instrText>
            </w:r>
            <w:r w:rsidR="00462F6C" w:rsidRPr="006C25F7">
              <w:rPr>
                <w:noProof/>
                <w:webHidden/>
              </w:rPr>
            </w:r>
            <w:r w:rsidR="00462F6C" w:rsidRPr="006C25F7">
              <w:rPr>
                <w:noProof/>
                <w:webHidden/>
              </w:rPr>
              <w:fldChar w:fldCharType="separate"/>
            </w:r>
            <w:r w:rsidR="00B04CE4">
              <w:rPr>
                <w:noProof/>
                <w:webHidden/>
              </w:rPr>
              <w:t>21</w:t>
            </w:r>
            <w:r w:rsidR="00462F6C" w:rsidRPr="006C25F7">
              <w:rPr>
                <w:noProof/>
                <w:webHidden/>
              </w:rPr>
              <w:fldChar w:fldCharType="end"/>
            </w:r>
          </w:hyperlink>
        </w:p>
        <w:p w14:paraId="6FDA7682" w14:textId="350F72C7" w:rsidR="00462F6C" w:rsidRPr="006C25F7" w:rsidRDefault="00DE6B1E">
          <w:pPr>
            <w:pStyle w:val="31"/>
            <w:tabs>
              <w:tab w:val="left" w:pos="1540"/>
            </w:tabs>
            <w:rPr>
              <w:rFonts w:asciiTheme="minorHAnsi" w:eastAsiaTheme="minorEastAsia" w:hAnsiTheme="minorHAnsi"/>
              <w:noProof/>
              <w:sz w:val="22"/>
              <w:lang w:eastAsia="ru-RU"/>
            </w:rPr>
          </w:pPr>
          <w:hyperlink w:anchor="_Toc138945355" w:history="1">
            <w:r w:rsidR="00462F6C" w:rsidRPr="006C25F7">
              <w:rPr>
                <w:rStyle w:val="ad"/>
                <w:noProof/>
              </w:rPr>
              <w:t>1.2.1.</w:t>
            </w:r>
            <w:r w:rsidR="00462F6C" w:rsidRPr="006C25F7">
              <w:rPr>
                <w:rFonts w:asciiTheme="minorHAnsi" w:eastAsiaTheme="minorEastAsia" w:hAnsiTheme="minorHAnsi"/>
                <w:noProof/>
                <w:sz w:val="22"/>
                <w:lang w:eastAsia="ru-RU"/>
              </w:rPr>
              <w:tab/>
            </w:r>
            <w:r w:rsidR="00462F6C" w:rsidRPr="006C25F7">
              <w:rPr>
                <w:rStyle w:val="ad"/>
                <w:noProof/>
              </w:rPr>
              <w:t>Структура и технические характеристики основного оборудования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_Toc138945355 \h </w:instrText>
            </w:r>
            <w:r w:rsidR="00462F6C" w:rsidRPr="006C25F7">
              <w:rPr>
                <w:noProof/>
                <w:webHidden/>
              </w:rPr>
            </w:r>
            <w:r w:rsidR="00462F6C" w:rsidRPr="006C25F7">
              <w:rPr>
                <w:noProof/>
                <w:webHidden/>
              </w:rPr>
              <w:fldChar w:fldCharType="separate"/>
            </w:r>
            <w:r w:rsidR="00B04CE4">
              <w:rPr>
                <w:noProof/>
                <w:webHidden/>
              </w:rPr>
              <w:t>21</w:t>
            </w:r>
            <w:r w:rsidR="00462F6C" w:rsidRPr="006C25F7">
              <w:rPr>
                <w:noProof/>
                <w:webHidden/>
              </w:rPr>
              <w:fldChar w:fldCharType="end"/>
            </w:r>
          </w:hyperlink>
        </w:p>
        <w:p w14:paraId="2B015768" w14:textId="6AD2A5A3" w:rsidR="00462F6C" w:rsidRPr="006C25F7" w:rsidRDefault="00DE6B1E">
          <w:pPr>
            <w:pStyle w:val="31"/>
            <w:tabs>
              <w:tab w:val="left" w:pos="1540"/>
            </w:tabs>
            <w:rPr>
              <w:rFonts w:asciiTheme="minorHAnsi" w:eastAsiaTheme="minorEastAsia" w:hAnsiTheme="minorHAnsi"/>
              <w:noProof/>
              <w:sz w:val="22"/>
              <w:lang w:eastAsia="ru-RU"/>
            </w:rPr>
          </w:pPr>
          <w:hyperlink w:anchor="_Toc138945356" w:history="1">
            <w:r w:rsidR="00462F6C" w:rsidRPr="006C25F7">
              <w:rPr>
                <w:rStyle w:val="ad"/>
                <w:noProof/>
              </w:rPr>
              <w:t>1.2.2.</w:t>
            </w:r>
            <w:r w:rsidR="00462F6C" w:rsidRPr="006C25F7">
              <w:rPr>
                <w:rFonts w:asciiTheme="minorHAnsi" w:eastAsiaTheme="minorEastAsia" w:hAnsiTheme="minorHAnsi"/>
                <w:noProof/>
                <w:sz w:val="22"/>
                <w:lang w:eastAsia="ru-RU"/>
              </w:rPr>
              <w:tab/>
            </w:r>
            <w:r w:rsidR="00462F6C" w:rsidRPr="006C25F7">
              <w:rPr>
                <w:rStyle w:val="ad"/>
                <w:noProof/>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_Toc138945356 \h </w:instrText>
            </w:r>
            <w:r w:rsidR="00462F6C" w:rsidRPr="006C25F7">
              <w:rPr>
                <w:noProof/>
                <w:webHidden/>
              </w:rPr>
            </w:r>
            <w:r w:rsidR="00462F6C" w:rsidRPr="006C25F7">
              <w:rPr>
                <w:noProof/>
                <w:webHidden/>
              </w:rPr>
              <w:fldChar w:fldCharType="separate"/>
            </w:r>
            <w:r w:rsidR="00B04CE4">
              <w:rPr>
                <w:noProof/>
                <w:webHidden/>
              </w:rPr>
              <w:t>21</w:t>
            </w:r>
            <w:r w:rsidR="00462F6C" w:rsidRPr="006C25F7">
              <w:rPr>
                <w:noProof/>
                <w:webHidden/>
              </w:rPr>
              <w:fldChar w:fldCharType="end"/>
            </w:r>
          </w:hyperlink>
        </w:p>
        <w:p w14:paraId="6D83061F" w14:textId="01B97BD6" w:rsidR="00462F6C" w:rsidRPr="006C25F7" w:rsidRDefault="00DE6B1E">
          <w:pPr>
            <w:pStyle w:val="31"/>
            <w:tabs>
              <w:tab w:val="left" w:pos="1540"/>
            </w:tabs>
            <w:rPr>
              <w:rFonts w:asciiTheme="minorHAnsi" w:eastAsiaTheme="minorEastAsia" w:hAnsiTheme="minorHAnsi"/>
              <w:noProof/>
              <w:sz w:val="22"/>
              <w:lang w:eastAsia="ru-RU"/>
            </w:rPr>
          </w:pPr>
          <w:hyperlink w:anchor="_Toc138945357" w:history="1">
            <w:r w:rsidR="00462F6C" w:rsidRPr="006C25F7">
              <w:rPr>
                <w:rStyle w:val="ad"/>
                <w:noProof/>
              </w:rPr>
              <w:t>1.2.3.</w:t>
            </w:r>
            <w:r w:rsidR="00462F6C" w:rsidRPr="006C25F7">
              <w:rPr>
                <w:rFonts w:asciiTheme="minorHAnsi" w:eastAsiaTheme="minorEastAsia" w:hAnsiTheme="minorHAnsi"/>
                <w:noProof/>
                <w:sz w:val="22"/>
                <w:lang w:eastAsia="ru-RU"/>
              </w:rPr>
              <w:tab/>
            </w:r>
            <w:r w:rsidR="00462F6C" w:rsidRPr="006C25F7">
              <w:rPr>
                <w:rStyle w:val="ad"/>
                <w:noProof/>
              </w:rPr>
              <w:t>Ограничения тепловой мощности и параметров располагаемой тепловой мощности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_Toc138945357 \h </w:instrText>
            </w:r>
            <w:r w:rsidR="00462F6C" w:rsidRPr="006C25F7">
              <w:rPr>
                <w:noProof/>
                <w:webHidden/>
              </w:rPr>
            </w:r>
            <w:r w:rsidR="00462F6C" w:rsidRPr="006C25F7">
              <w:rPr>
                <w:noProof/>
                <w:webHidden/>
              </w:rPr>
              <w:fldChar w:fldCharType="separate"/>
            </w:r>
            <w:r w:rsidR="00B04CE4">
              <w:rPr>
                <w:noProof/>
                <w:webHidden/>
              </w:rPr>
              <w:t>21</w:t>
            </w:r>
            <w:r w:rsidR="00462F6C" w:rsidRPr="006C25F7">
              <w:rPr>
                <w:noProof/>
                <w:webHidden/>
              </w:rPr>
              <w:fldChar w:fldCharType="end"/>
            </w:r>
          </w:hyperlink>
        </w:p>
        <w:p w14:paraId="568ECF31" w14:textId="2D0A90E9" w:rsidR="00462F6C" w:rsidRPr="006C25F7" w:rsidRDefault="00DE6B1E">
          <w:pPr>
            <w:pStyle w:val="31"/>
            <w:tabs>
              <w:tab w:val="left" w:pos="1540"/>
            </w:tabs>
            <w:rPr>
              <w:rFonts w:asciiTheme="minorHAnsi" w:eastAsiaTheme="minorEastAsia" w:hAnsiTheme="minorHAnsi"/>
              <w:noProof/>
              <w:sz w:val="22"/>
              <w:lang w:eastAsia="ru-RU"/>
            </w:rPr>
          </w:pPr>
          <w:hyperlink w:anchor="_Toc138945358" w:history="1">
            <w:r w:rsidR="00462F6C" w:rsidRPr="006C25F7">
              <w:rPr>
                <w:rStyle w:val="ad"/>
                <w:noProof/>
              </w:rPr>
              <w:t>1.2.4.</w:t>
            </w:r>
            <w:r w:rsidR="00462F6C" w:rsidRPr="006C25F7">
              <w:rPr>
                <w:rFonts w:asciiTheme="minorHAnsi" w:eastAsiaTheme="minorEastAsia" w:hAnsiTheme="minorHAnsi"/>
                <w:noProof/>
                <w:sz w:val="22"/>
                <w:lang w:eastAsia="ru-RU"/>
              </w:rPr>
              <w:tab/>
            </w:r>
            <w:r w:rsidR="00462F6C" w:rsidRPr="006C25F7">
              <w:rPr>
                <w:rStyle w:val="ad"/>
                <w:noProof/>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_Toc138945358 \h </w:instrText>
            </w:r>
            <w:r w:rsidR="00462F6C" w:rsidRPr="006C25F7">
              <w:rPr>
                <w:noProof/>
                <w:webHidden/>
              </w:rPr>
            </w:r>
            <w:r w:rsidR="00462F6C" w:rsidRPr="006C25F7">
              <w:rPr>
                <w:noProof/>
                <w:webHidden/>
              </w:rPr>
              <w:fldChar w:fldCharType="separate"/>
            </w:r>
            <w:r w:rsidR="00B04CE4">
              <w:rPr>
                <w:noProof/>
                <w:webHidden/>
              </w:rPr>
              <w:t>22</w:t>
            </w:r>
            <w:r w:rsidR="00462F6C" w:rsidRPr="006C25F7">
              <w:rPr>
                <w:noProof/>
                <w:webHidden/>
              </w:rPr>
              <w:fldChar w:fldCharType="end"/>
            </w:r>
          </w:hyperlink>
        </w:p>
        <w:p w14:paraId="3FAF756D" w14:textId="29E2451A" w:rsidR="00462F6C" w:rsidRPr="006C25F7" w:rsidRDefault="00DE6B1E">
          <w:pPr>
            <w:pStyle w:val="31"/>
            <w:tabs>
              <w:tab w:val="left" w:pos="1540"/>
            </w:tabs>
            <w:rPr>
              <w:rFonts w:asciiTheme="minorHAnsi" w:eastAsiaTheme="minorEastAsia" w:hAnsiTheme="minorHAnsi"/>
              <w:noProof/>
              <w:sz w:val="22"/>
              <w:lang w:eastAsia="ru-RU"/>
            </w:rPr>
          </w:pPr>
          <w:hyperlink w:anchor="_Toc138945359" w:history="1">
            <w:r w:rsidR="00462F6C" w:rsidRPr="006C25F7">
              <w:rPr>
                <w:rStyle w:val="ad"/>
                <w:noProof/>
              </w:rPr>
              <w:t>1.2.5.</w:t>
            </w:r>
            <w:r w:rsidR="00462F6C" w:rsidRPr="006C25F7">
              <w:rPr>
                <w:rFonts w:asciiTheme="minorHAnsi" w:eastAsiaTheme="minorEastAsia" w:hAnsiTheme="minorHAnsi"/>
                <w:noProof/>
                <w:sz w:val="22"/>
                <w:lang w:eastAsia="ru-RU"/>
              </w:rPr>
              <w:tab/>
            </w:r>
            <w:r w:rsidR="00462F6C" w:rsidRPr="006C25F7">
              <w:rPr>
                <w:rStyle w:val="ad"/>
                <w:noProof/>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_Toc138945359 \h </w:instrText>
            </w:r>
            <w:r w:rsidR="00462F6C" w:rsidRPr="006C25F7">
              <w:rPr>
                <w:noProof/>
                <w:webHidden/>
              </w:rPr>
            </w:r>
            <w:r w:rsidR="00462F6C" w:rsidRPr="006C25F7">
              <w:rPr>
                <w:noProof/>
                <w:webHidden/>
              </w:rPr>
              <w:fldChar w:fldCharType="separate"/>
            </w:r>
            <w:r w:rsidR="00B04CE4">
              <w:rPr>
                <w:noProof/>
                <w:webHidden/>
              </w:rPr>
              <w:t>22</w:t>
            </w:r>
            <w:r w:rsidR="00462F6C" w:rsidRPr="006C25F7">
              <w:rPr>
                <w:noProof/>
                <w:webHidden/>
              </w:rPr>
              <w:fldChar w:fldCharType="end"/>
            </w:r>
          </w:hyperlink>
        </w:p>
        <w:p w14:paraId="49389C48" w14:textId="569098A8" w:rsidR="00462F6C" w:rsidRPr="006C25F7" w:rsidRDefault="00DE6B1E">
          <w:pPr>
            <w:pStyle w:val="31"/>
            <w:tabs>
              <w:tab w:val="left" w:pos="1540"/>
            </w:tabs>
            <w:rPr>
              <w:rFonts w:asciiTheme="minorHAnsi" w:eastAsiaTheme="minorEastAsia" w:hAnsiTheme="minorHAnsi"/>
              <w:noProof/>
              <w:sz w:val="22"/>
              <w:lang w:eastAsia="ru-RU"/>
            </w:rPr>
          </w:pPr>
          <w:hyperlink w:anchor="_Toc138945360" w:history="1">
            <w:r w:rsidR="00462F6C" w:rsidRPr="006C25F7">
              <w:rPr>
                <w:rStyle w:val="ad"/>
                <w:noProof/>
              </w:rPr>
              <w:t>1.2.6.</w:t>
            </w:r>
            <w:r w:rsidR="00462F6C" w:rsidRPr="006C25F7">
              <w:rPr>
                <w:rFonts w:asciiTheme="minorHAnsi" w:eastAsiaTheme="minorEastAsia" w:hAnsiTheme="minorHAnsi"/>
                <w:noProof/>
                <w:sz w:val="22"/>
                <w:lang w:eastAsia="ru-RU"/>
              </w:rPr>
              <w:tab/>
            </w:r>
            <w:r w:rsidR="00462F6C" w:rsidRPr="006C25F7">
              <w:rPr>
                <w:rStyle w:val="ad"/>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_Toc138945360 \h </w:instrText>
            </w:r>
            <w:r w:rsidR="00462F6C" w:rsidRPr="006C25F7">
              <w:rPr>
                <w:noProof/>
                <w:webHidden/>
              </w:rPr>
            </w:r>
            <w:r w:rsidR="00462F6C" w:rsidRPr="006C25F7">
              <w:rPr>
                <w:noProof/>
                <w:webHidden/>
              </w:rPr>
              <w:fldChar w:fldCharType="separate"/>
            </w:r>
            <w:r w:rsidR="00B04CE4">
              <w:rPr>
                <w:noProof/>
                <w:webHidden/>
              </w:rPr>
              <w:t>23</w:t>
            </w:r>
            <w:r w:rsidR="00462F6C" w:rsidRPr="006C25F7">
              <w:rPr>
                <w:noProof/>
                <w:webHidden/>
              </w:rPr>
              <w:fldChar w:fldCharType="end"/>
            </w:r>
          </w:hyperlink>
        </w:p>
        <w:p w14:paraId="1BD04D27" w14:textId="3EB2AAE3" w:rsidR="00462F6C" w:rsidRPr="006C25F7" w:rsidRDefault="00DE6B1E">
          <w:pPr>
            <w:pStyle w:val="31"/>
            <w:tabs>
              <w:tab w:val="left" w:pos="1540"/>
            </w:tabs>
            <w:rPr>
              <w:rFonts w:asciiTheme="minorHAnsi" w:eastAsiaTheme="minorEastAsia" w:hAnsiTheme="minorHAnsi"/>
              <w:noProof/>
              <w:sz w:val="22"/>
              <w:lang w:eastAsia="ru-RU"/>
            </w:rPr>
          </w:pPr>
          <w:hyperlink w:anchor="_Toc138945361" w:history="1">
            <w:r w:rsidR="00462F6C" w:rsidRPr="006C25F7">
              <w:rPr>
                <w:rStyle w:val="ad"/>
                <w:noProof/>
              </w:rPr>
              <w:t>1.2.7.</w:t>
            </w:r>
            <w:r w:rsidR="00462F6C" w:rsidRPr="006C25F7">
              <w:rPr>
                <w:rFonts w:asciiTheme="minorHAnsi" w:eastAsiaTheme="minorEastAsia" w:hAnsiTheme="minorHAnsi"/>
                <w:noProof/>
                <w:sz w:val="22"/>
                <w:lang w:eastAsia="ru-RU"/>
              </w:rPr>
              <w:tab/>
            </w:r>
            <w:r w:rsidR="00462F6C" w:rsidRPr="006C25F7">
              <w:rPr>
                <w:rStyle w:val="ad"/>
                <w:noProof/>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_Toc138945361 \h </w:instrText>
            </w:r>
            <w:r w:rsidR="00462F6C" w:rsidRPr="006C25F7">
              <w:rPr>
                <w:noProof/>
                <w:webHidden/>
              </w:rPr>
            </w:r>
            <w:r w:rsidR="00462F6C" w:rsidRPr="006C25F7">
              <w:rPr>
                <w:noProof/>
                <w:webHidden/>
              </w:rPr>
              <w:fldChar w:fldCharType="separate"/>
            </w:r>
            <w:r w:rsidR="00B04CE4">
              <w:rPr>
                <w:noProof/>
                <w:webHidden/>
              </w:rPr>
              <w:t>23</w:t>
            </w:r>
            <w:r w:rsidR="00462F6C" w:rsidRPr="006C25F7">
              <w:rPr>
                <w:noProof/>
                <w:webHidden/>
              </w:rPr>
              <w:fldChar w:fldCharType="end"/>
            </w:r>
          </w:hyperlink>
        </w:p>
        <w:p w14:paraId="212C803A" w14:textId="69245343" w:rsidR="00462F6C" w:rsidRPr="006C25F7" w:rsidRDefault="00DE6B1E">
          <w:pPr>
            <w:pStyle w:val="31"/>
            <w:tabs>
              <w:tab w:val="left" w:pos="1540"/>
            </w:tabs>
            <w:rPr>
              <w:rFonts w:asciiTheme="minorHAnsi" w:eastAsiaTheme="minorEastAsia" w:hAnsiTheme="minorHAnsi"/>
              <w:noProof/>
              <w:sz w:val="22"/>
              <w:lang w:eastAsia="ru-RU"/>
            </w:rPr>
          </w:pPr>
          <w:hyperlink w:anchor="_Toc138945362" w:history="1">
            <w:r w:rsidR="00462F6C" w:rsidRPr="006C25F7">
              <w:rPr>
                <w:rStyle w:val="ad"/>
                <w:noProof/>
              </w:rPr>
              <w:t>1.2.8.</w:t>
            </w:r>
            <w:r w:rsidR="00462F6C" w:rsidRPr="006C25F7">
              <w:rPr>
                <w:rFonts w:asciiTheme="minorHAnsi" w:eastAsiaTheme="minorEastAsia" w:hAnsiTheme="minorHAnsi"/>
                <w:noProof/>
                <w:sz w:val="22"/>
                <w:lang w:eastAsia="ru-RU"/>
              </w:rPr>
              <w:tab/>
            </w:r>
            <w:r w:rsidR="00462F6C" w:rsidRPr="006C25F7">
              <w:rPr>
                <w:rStyle w:val="ad"/>
                <w:noProof/>
              </w:rPr>
              <w:t>Среднегодовая загрузка оборудования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_Toc138945362 \h </w:instrText>
            </w:r>
            <w:r w:rsidR="00462F6C" w:rsidRPr="006C25F7">
              <w:rPr>
                <w:noProof/>
                <w:webHidden/>
              </w:rPr>
            </w:r>
            <w:r w:rsidR="00462F6C" w:rsidRPr="006C25F7">
              <w:rPr>
                <w:noProof/>
                <w:webHidden/>
              </w:rPr>
              <w:fldChar w:fldCharType="separate"/>
            </w:r>
            <w:r w:rsidR="00B04CE4">
              <w:rPr>
                <w:noProof/>
                <w:webHidden/>
              </w:rPr>
              <w:t>26</w:t>
            </w:r>
            <w:r w:rsidR="00462F6C" w:rsidRPr="006C25F7">
              <w:rPr>
                <w:noProof/>
                <w:webHidden/>
              </w:rPr>
              <w:fldChar w:fldCharType="end"/>
            </w:r>
          </w:hyperlink>
        </w:p>
        <w:p w14:paraId="433FE73E" w14:textId="284D043E" w:rsidR="00462F6C" w:rsidRPr="006C25F7" w:rsidRDefault="00DE6B1E">
          <w:pPr>
            <w:pStyle w:val="31"/>
            <w:tabs>
              <w:tab w:val="left" w:pos="1540"/>
            </w:tabs>
            <w:rPr>
              <w:rFonts w:asciiTheme="minorHAnsi" w:eastAsiaTheme="minorEastAsia" w:hAnsiTheme="minorHAnsi"/>
              <w:noProof/>
              <w:sz w:val="22"/>
              <w:lang w:eastAsia="ru-RU"/>
            </w:rPr>
          </w:pPr>
          <w:hyperlink w:anchor="_Toc138945363" w:history="1">
            <w:r w:rsidR="00462F6C" w:rsidRPr="006C25F7">
              <w:rPr>
                <w:rStyle w:val="ad"/>
                <w:noProof/>
              </w:rPr>
              <w:t>1.2.9.</w:t>
            </w:r>
            <w:r w:rsidR="00462F6C" w:rsidRPr="006C25F7">
              <w:rPr>
                <w:rFonts w:asciiTheme="minorHAnsi" w:eastAsiaTheme="minorEastAsia" w:hAnsiTheme="minorHAnsi"/>
                <w:noProof/>
                <w:sz w:val="22"/>
                <w:lang w:eastAsia="ru-RU"/>
              </w:rPr>
              <w:tab/>
            </w:r>
            <w:r w:rsidR="00462F6C" w:rsidRPr="006C25F7">
              <w:rPr>
                <w:rStyle w:val="ad"/>
                <w:noProof/>
              </w:rPr>
              <w:t>Способы учёта тепла, отпущенного в тепловые сети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_Toc138945363 \h </w:instrText>
            </w:r>
            <w:r w:rsidR="00462F6C" w:rsidRPr="006C25F7">
              <w:rPr>
                <w:noProof/>
                <w:webHidden/>
              </w:rPr>
            </w:r>
            <w:r w:rsidR="00462F6C" w:rsidRPr="006C25F7">
              <w:rPr>
                <w:noProof/>
                <w:webHidden/>
              </w:rPr>
              <w:fldChar w:fldCharType="separate"/>
            </w:r>
            <w:r w:rsidR="00B04CE4">
              <w:rPr>
                <w:noProof/>
                <w:webHidden/>
              </w:rPr>
              <w:t>26</w:t>
            </w:r>
            <w:r w:rsidR="00462F6C" w:rsidRPr="006C25F7">
              <w:rPr>
                <w:noProof/>
                <w:webHidden/>
              </w:rPr>
              <w:fldChar w:fldCharType="end"/>
            </w:r>
          </w:hyperlink>
        </w:p>
        <w:p w14:paraId="05971BE1" w14:textId="3321708D" w:rsidR="00462F6C" w:rsidRPr="006C25F7" w:rsidRDefault="00DE6B1E">
          <w:pPr>
            <w:pStyle w:val="31"/>
            <w:tabs>
              <w:tab w:val="left" w:pos="1540"/>
            </w:tabs>
            <w:rPr>
              <w:rFonts w:asciiTheme="minorHAnsi" w:eastAsiaTheme="minorEastAsia" w:hAnsiTheme="minorHAnsi"/>
              <w:noProof/>
              <w:sz w:val="22"/>
              <w:lang w:eastAsia="ru-RU"/>
            </w:rPr>
          </w:pPr>
          <w:hyperlink w:anchor="_Toc138945364" w:history="1">
            <w:r w:rsidR="00462F6C" w:rsidRPr="006C25F7">
              <w:rPr>
                <w:rStyle w:val="ad"/>
                <w:noProof/>
              </w:rPr>
              <w:t>1.2.10.</w:t>
            </w:r>
            <w:r w:rsidR="00462F6C" w:rsidRPr="006C25F7">
              <w:rPr>
                <w:rFonts w:asciiTheme="minorHAnsi" w:eastAsiaTheme="minorEastAsia" w:hAnsiTheme="minorHAnsi"/>
                <w:noProof/>
                <w:sz w:val="22"/>
                <w:lang w:eastAsia="ru-RU"/>
              </w:rPr>
              <w:tab/>
            </w:r>
            <w:r w:rsidR="00462F6C" w:rsidRPr="006C25F7">
              <w:rPr>
                <w:rStyle w:val="ad"/>
                <w:noProof/>
              </w:rPr>
              <w:t>Статистика отказов и восстановлений оборудования источников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_Toc138945364 \h </w:instrText>
            </w:r>
            <w:r w:rsidR="00462F6C" w:rsidRPr="006C25F7">
              <w:rPr>
                <w:noProof/>
                <w:webHidden/>
              </w:rPr>
            </w:r>
            <w:r w:rsidR="00462F6C" w:rsidRPr="006C25F7">
              <w:rPr>
                <w:noProof/>
                <w:webHidden/>
              </w:rPr>
              <w:fldChar w:fldCharType="separate"/>
            </w:r>
            <w:r w:rsidR="00B04CE4">
              <w:rPr>
                <w:noProof/>
                <w:webHidden/>
              </w:rPr>
              <w:t>27</w:t>
            </w:r>
            <w:r w:rsidR="00462F6C" w:rsidRPr="006C25F7">
              <w:rPr>
                <w:noProof/>
                <w:webHidden/>
              </w:rPr>
              <w:fldChar w:fldCharType="end"/>
            </w:r>
          </w:hyperlink>
        </w:p>
        <w:p w14:paraId="11153EDD" w14:textId="652A6709" w:rsidR="00462F6C" w:rsidRPr="006C25F7" w:rsidRDefault="00DE6B1E">
          <w:pPr>
            <w:pStyle w:val="31"/>
            <w:tabs>
              <w:tab w:val="left" w:pos="1540"/>
            </w:tabs>
            <w:rPr>
              <w:rFonts w:asciiTheme="minorHAnsi" w:eastAsiaTheme="minorEastAsia" w:hAnsiTheme="minorHAnsi"/>
              <w:noProof/>
              <w:sz w:val="22"/>
              <w:lang w:eastAsia="ru-RU"/>
            </w:rPr>
          </w:pPr>
          <w:hyperlink w:anchor="_Toc138945365" w:history="1">
            <w:r w:rsidR="00462F6C" w:rsidRPr="006C25F7">
              <w:rPr>
                <w:rStyle w:val="ad"/>
                <w:noProof/>
              </w:rPr>
              <w:t>1.2.11.</w:t>
            </w:r>
            <w:r w:rsidR="00462F6C" w:rsidRPr="006C25F7">
              <w:rPr>
                <w:rFonts w:asciiTheme="minorHAnsi" w:eastAsiaTheme="minorEastAsia" w:hAnsiTheme="minorHAnsi"/>
                <w:noProof/>
                <w:sz w:val="22"/>
                <w:lang w:eastAsia="ru-RU"/>
              </w:rPr>
              <w:tab/>
            </w:r>
            <w:r w:rsidR="00462F6C" w:rsidRPr="006C25F7">
              <w:rPr>
                <w:rStyle w:val="ad"/>
                <w:noProof/>
              </w:rPr>
              <w:t>Предписания надзорных органов по запрещению дальнейшей эксплуатации источников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_Toc138945365 \h </w:instrText>
            </w:r>
            <w:r w:rsidR="00462F6C" w:rsidRPr="006C25F7">
              <w:rPr>
                <w:noProof/>
                <w:webHidden/>
              </w:rPr>
            </w:r>
            <w:r w:rsidR="00462F6C" w:rsidRPr="006C25F7">
              <w:rPr>
                <w:noProof/>
                <w:webHidden/>
              </w:rPr>
              <w:fldChar w:fldCharType="separate"/>
            </w:r>
            <w:r w:rsidR="00B04CE4">
              <w:rPr>
                <w:noProof/>
                <w:webHidden/>
              </w:rPr>
              <w:t>27</w:t>
            </w:r>
            <w:r w:rsidR="00462F6C" w:rsidRPr="006C25F7">
              <w:rPr>
                <w:noProof/>
                <w:webHidden/>
              </w:rPr>
              <w:fldChar w:fldCharType="end"/>
            </w:r>
          </w:hyperlink>
        </w:p>
        <w:p w14:paraId="771959A2" w14:textId="245FF8F6" w:rsidR="00462F6C" w:rsidRPr="006C25F7" w:rsidRDefault="00DE6B1E">
          <w:pPr>
            <w:pStyle w:val="31"/>
            <w:tabs>
              <w:tab w:val="left" w:pos="1540"/>
            </w:tabs>
            <w:rPr>
              <w:rFonts w:asciiTheme="minorHAnsi" w:eastAsiaTheme="minorEastAsia" w:hAnsiTheme="minorHAnsi"/>
              <w:noProof/>
              <w:sz w:val="22"/>
              <w:lang w:eastAsia="ru-RU"/>
            </w:rPr>
          </w:pPr>
          <w:hyperlink w:anchor="_Toc138945366" w:history="1">
            <w:r w:rsidR="00462F6C" w:rsidRPr="006C25F7">
              <w:rPr>
                <w:rStyle w:val="ad"/>
                <w:noProof/>
              </w:rPr>
              <w:t>1.2.12.</w:t>
            </w:r>
            <w:r w:rsidR="00462F6C" w:rsidRPr="006C25F7">
              <w:rPr>
                <w:rFonts w:asciiTheme="minorHAnsi" w:eastAsiaTheme="minorEastAsia" w:hAnsiTheme="minorHAnsi"/>
                <w:noProof/>
                <w:sz w:val="22"/>
                <w:lang w:eastAsia="ru-RU"/>
              </w:rPr>
              <w:tab/>
            </w:r>
            <w:r w:rsidR="00462F6C" w:rsidRPr="006C25F7">
              <w:rPr>
                <w:rStyle w:val="ad"/>
                <w:noProof/>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надёжного теплоснабжения потребителей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_Toc138945366 \h </w:instrText>
            </w:r>
            <w:r w:rsidR="00462F6C" w:rsidRPr="006C25F7">
              <w:rPr>
                <w:noProof/>
                <w:webHidden/>
              </w:rPr>
            </w:r>
            <w:r w:rsidR="00462F6C" w:rsidRPr="006C25F7">
              <w:rPr>
                <w:noProof/>
                <w:webHidden/>
              </w:rPr>
              <w:fldChar w:fldCharType="separate"/>
            </w:r>
            <w:r w:rsidR="00B04CE4">
              <w:rPr>
                <w:noProof/>
                <w:webHidden/>
              </w:rPr>
              <w:t>27</w:t>
            </w:r>
            <w:r w:rsidR="00462F6C" w:rsidRPr="006C25F7">
              <w:rPr>
                <w:noProof/>
                <w:webHidden/>
              </w:rPr>
              <w:fldChar w:fldCharType="end"/>
            </w:r>
          </w:hyperlink>
        </w:p>
        <w:p w14:paraId="22908248" w14:textId="4B339ECB" w:rsidR="00462F6C" w:rsidRPr="006C25F7" w:rsidRDefault="00DE6B1E">
          <w:pPr>
            <w:pStyle w:val="31"/>
            <w:tabs>
              <w:tab w:val="left" w:pos="1540"/>
            </w:tabs>
            <w:rPr>
              <w:rFonts w:asciiTheme="minorHAnsi" w:eastAsiaTheme="minorEastAsia" w:hAnsiTheme="minorHAnsi"/>
              <w:noProof/>
              <w:sz w:val="22"/>
              <w:lang w:eastAsia="ru-RU"/>
            </w:rPr>
          </w:pPr>
          <w:hyperlink w:anchor="_Toc138945367" w:history="1">
            <w:r w:rsidR="00462F6C" w:rsidRPr="006C25F7">
              <w:rPr>
                <w:rStyle w:val="ad"/>
                <w:noProof/>
              </w:rPr>
              <w:t>1.2.13.</w:t>
            </w:r>
            <w:r w:rsidR="00462F6C" w:rsidRPr="006C25F7">
              <w:rPr>
                <w:rFonts w:asciiTheme="minorHAnsi" w:eastAsiaTheme="minorEastAsia" w:hAnsiTheme="minorHAnsi"/>
                <w:noProof/>
                <w:sz w:val="22"/>
                <w:lang w:eastAsia="ru-RU"/>
              </w:rPr>
              <w:tab/>
            </w:r>
            <w:r w:rsidR="00462F6C" w:rsidRPr="006C25F7">
              <w:rPr>
                <w:rStyle w:val="ad"/>
                <w:noProof/>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_Toc138945367 \h </w:instrText>
            </w:r>
            <w:r w:rsidR="00462F6C" w:rsidRPr="006C25F7">
              <w:rPr>
                <w:noProof/>
                <w:webHidden/>
              </w:rPr>
            </w:r>
            <w:r w:rsidR="00462F6C" w:rsidRPr="006C25F7">
              <w:rPr>
                <w:noProof/>
                <w:webHidden/>
              </w:rPr>
              <w:fldChar w:fldCharType="separate"/>
            </w:r>
            <w:r w:rsidR="00B04CE4">
              <w:rPr>
                <w:noProof/>
                <w:webHidden/>
              </w:rPr>
              <w:t>27</w:t>
            </w:r>
            <w:r w:rsidR="00462F6C" w:rsidRPr="006C25F7">
              <w:rPr>
                <w:noProof/>
                <w:webHidden/>
              </w:rPr>
              <w:fldChar w:fldCharType="end"/>
            </w:r>
          </w:hyperlink>
        </w:p>
        <w:p w14:paraId="1CE2C353" w14:textId="6EE4AF8F" w:rsidR="00462F6C" w:rsidRPr="006C25F7" w:rsidRDefault="00DE6B1E">
          <w:pPr>
            <w:pStyle w:val="23"/>
            <w:tabs>
              <w:tab w:val="left" w:pos="1320"/>
              <w:tab w:val="right" w:leader="dot" w:pos="9344"/>
            </w:tabs>
            <w:rPr>
              <w:rFonts w:asciiTheme="minorHAnsi" w:eastAsiaTheme="minorEastAsia" w:hAnsiTheme="minorHAnsi" w:cstheme="minorBidi"/>
              <w:noProof/>
              <w:sz w:val="22"/>
              <w:szCs w:val="22"/>
              <w:lang w:eastAsia="ru-RU"/>
            </w:rPr>
          </w:pPr>
          <w:hyperlink w:anchor="_Toc138945368" w:history="1">
            <w:r w:rsidR="00462F6C" w:rsidRPr="006C25F7">
              <w:rPr>
                <w:rStyle w:val="ad"/>
                <w:noProof/>
              </w:rPr>
              <w:t>1.3</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Часть 3. Тепловые сети, сооружения на них</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_Toc138945368 \h </w:instrText>
            </w:r>
            <w:r w:rsidR="00462F6C" w:rsidRPr="006C25F7">
              <w:rPr>
                <w:noProof/>
                <w:webHidden/>
              </w:rPr>
            </w:r>
            <w:r w:rsidR="00462F6C" w:rsidRPr="006C25F7">
              <w:rPr>
                <w:noProof/>
                <w:webHidden/>
              </w:rPr>
              <w:fldChar w:fldCharType="separate"/>
            </w:r>
            <w:r w:rsidR="00B04CE4">
              <w:rPr>
                <w:noProof/>
                <w:webHidden/>
              </w:rPr>
              <w:t>27</w:t>
            </w:r>
            <w:r w:rsidR="00462F6C" w:rsidRPr="006C25F7">
              <w:rPr>
                <w:noProof/>
                <w:webHidden/>
              </w:rPr>
              <w:fldChar w:fldCharType="end"/>
            </w:r>
          </w:hyperlink>
        </w:p>
        <w:p w14:paraId="426BFF59" w14:textId="08981EB7" w:rsidR="00462F6C" w:rsidRPr="006C25F7" w:rsidRDefault="00DE6B1E">
          <w:pPr>
            <w:pStyle w:val="31"/>
            <w:tabs>
              <w:tab w:val="left" w:pos="1540"/>
            </w:tabs>
            <w:rPr>
              <w:rFonts w:asciiTheme="minorHAnsi" w:eastAsiaTheme="minorEastAsia" w:hAnsiTheme="minorHAnsi"/>
              <w:noProof/>
              <w:sz w:val="22"/>
              <w:lang w:eastAsia="ru-RU"/>
            </w:rPr>
          </w:pPr>
          <w:hyperlink w:anchor="_Toc138945370" w:history="1">
            <w:r w:rsidR="00462F6C" w:rsidRPr="006C25F7">
              <w:rPr>
                <w:rStyle w:val="ad"/>
                <w:noProof/>
              </w:rPr>
              <w:t>1.3.1.</w:t>
            </w:r>
            <w:r w:rsidR="00462F6C" w:rsidRPr="006C25F7">
              <w:rPr>
                <w:rFonts w:asciiTheme="minorHAnsi" w:eastAsiaTheme="minorEastAsia" w:hAnsiTheme="minorHAnsi"/>
                <w:noProof/>
                <w:sz w:val="22"/>
                <w:lang w:eastAsia="ru-RU"/>
              </w:rPr>
              <w:tab/>
            </w:r>
            <w:r w:rsidR="00462F6C" w:rsidRPr="006C25F7">
              <w:rPr>
                <w:rStyle w:val="ad"/>
                <w:noProof/>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_Toc138945370 \h </w:instrText>
            </w:r>
            <w:r w:rsidR="00462F6C" w:rsidRPr="006C25F7">
              <w:rPr>
                <w:noProof/>
                <w:webHidden/>
              </w:rPr>
            </w:r>
            <w:r w:rsidR="00462F6C" w:rsidRPr="006C25F7">
              <w:rPr>
                <w:noProof/>
                <w:webHidden/>
              </w:rPr>
              <w:fldChar w:fldCharType="separate"/>
            </w:r>
            <w:r w:rsidR="00B04CE4">
              <w:rPr>
                <w:noProof/>
                <w:webHidden/>
              </w:rPr>
              <w:t>27</w:t>
            </w:r>
            <w:r w:rsidR="00462F6C" w:rsidRPr="006C25F7">
              <w:rPr>
                <w:noProof/>
                <w:webHidden/>
              </w:rPr>
              <w:fldChar w:fldCharType="end"/>
            </w:r>
          </w:hyperlink>
        </w:p>
        <w:p w14:paraId="442FDC03" w14:textId="5C957DF1" w:rsidR="00462F6C" w:rsidRPr="006C25F7" w:rsidRDefault="00DE6B1E">
          <w:pPr>
            <w:pStyle w:val="31"/>
            <w:tabs>
              <w:tab w:val="left" w:pos="1540"/>
            </w:tabs>
            <w:rPr>
              <w:rFonts w:asciiTheme="minorHAnsi" w:eastAsiaTheme="minorEastAsia" w:hAnsiTheme="minorHAnsi"/>
              <w:noProof/>
              <w:sz w:val="22"/>
              <w:lang w:eastAsia="ru-RU"/>
            </w:rPr>
          </w:pPr>
          <w:hyperlink w:anchor="_Toc138945371" w:history="1">
            <w:r w:rsidR="00462F6C" w:rsidRPr="006C25F7">
              <w:rPr>
                <w:rStyle w:val="ad"/>
                <w:noProof/>
              </w:rPr>
              <w:t>1.3.2.</w:t>
            </w:r>
            <w:r w:rsidR="00462F6C" w:rsidRPr="006C25F7">
              <w:rPr>
                <w:rFonts w:asciiTheme="minorHAnsi" w:eastAsiaTheme="minorEastAsia" w:hAnsiTheme="minorHAnsi"/>
                <w:noProof/>
                <w:sz w:val="22"/>
                <w:lang w:eastAsia="ru-RU"/>
              </w:rPr>
              <w:tab/>
            </w:r>
            <w:r w:rsidR="00462F6C" w:rsidRPr="006C25F7">
              <w:rPr>
                <w:rStyle w:val="ad"/>
                <w:noProof/>
              </w:rPr>
              <w:t>Карты (схемы) тепловых сетей в зонах действия источников тепловой энергии в электронной форме и (или) на бумажном носителе</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_Toc138945371 \h </w:instrText>
            </w:r>
            <w:r w:rsidR="00462F6C" w:rsidRPr="006C25F7">
              <w:rPr>
                <w:noProof/>
                <w:webHidden/>
              </w:rPr>
            </w:r>
            <w:r w:rsidR="00462F6C" w:rsidRPr="006C25F7">
              <w:rPr>
                <w:noProof/>
                <w:webHidden/>
              </w:rPr>
              <w:fldChar w:fldCharType="separate"/>
            </w:r>
            <w:r w:rsidR="00B04CE4">
              <w:rPr>
                <w:noProof/>
                <w:webHidden/>
              </w:rPr>
              <w:t>28</w:t>
            </w:r>
            <w:r w:rsidR="00462F6C" w:rsidRPr="006C25F7">
              <w:rPr>
                <w:noProof/>
                <w:webHidden/>
              </w:rPr>
              <w:fldChar w:fldCharType="end"/>
            </w:r>
          </w:hyperlink>
        </w:p>
        <w:p w14:paraId="7B184164" w14:textId="15486AB2" w:rsidR="00462F6C" w:rsidRPr="006C25F7" w:rsidRDefault="00DE6B1E">
          <w:pPr>
            <w:pStyle w:val="31"/>
            <w:tabs>
              <w:tab w:val="left" w:pos="1540"/>
            </w:tabs>
            <w:rPr>
              <w:rFonts w:asciiTheme="minorHAnsi" w:eastAsiaTheme="minorEastAsia" w:hAnsiTheme="minorHAnsi"/>
              <w:noProof/>
              <w:sz w:val="22"/>
              <w:lang w:eastAsia="ru-RU"/>
            </w:rPr>
          </w:pPr>
          <w:hyperlink w:anchor="_Toc138945372" w:history="1">
            <w:r w:rsidR="00462F6C" w:rsidRPr="006C25F7">
              <w:rPr>
                <w:rStyle w:val="ad"/>
                <w:noProof/>
              </w:rPr>
              <w:t>1.3.3.</w:t>
            </w:r>
            <w:r w:rsidR="00462F6C" w:rsidRPr="006C25F7">
              <w:rPr>
                <w:rFonts w:asciiTheme="minorHAnsi" w:eastAsiaTheme="minorEastAsia" w:hAnsiTheme="minorHAnsi"/>
                <w:noProof/>
                <w:sz w:val="22"/>
                <w:lang w:eastAsia="ru-RU"/>
              </w:rPr>
              <w:tab/>
            </w:r>
            <w:r w:rsidR="00462F6C" w:rsidRPr="006C25F7">
              <w:rPr>
                <w:rStyle w:val="ad"/>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надёжных участков, определением их материальной характеристики и тепловой нагрузки потребителей, подключённых к таким участкам</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_Toc138945372 \h </w:instrText>
            </w:r>
            <w:r w:rsidR="00462F6C" w:rsidRPr="006C25F7">
              <w:rPr>
                <w:noProof/>
                <w:webHidden/>
              </w:rPr>
            </w:r>
            <w:r w:rsidR="00462F6C" w:rsidRPr="006C25F7">
              <w:rPr>
                <w:noProof/>
                <w:webHidden/>
              </w:rPr>
              <w:fldChar w:fldCharType="separate"/>
            </w:r>
            <w:r w:rsidR="00B04CE4">
              <w:rPr>
                <w:noProof/>
                <w:webHidden/>
              </w:rPr>
              <w:t>28</w:t>
            </w:r>
            <w:r w:rsidR="00462F6C" w:rsidRPr="006C25F7">
              <w:rPr>
                <w:noProof/>
                <w:webHidden/>
              </w:rPr>
              <w:fldChar w:fldCharType="end"/>
            </w:r>
          </w:hyperlink>
        </w:p>
        <w:p w14:paraId="6C91A584" w14:textId="168EA4C8" w:rsidR="00462F6C" w:rsidRPr="006C25F7" w:rsidRDefault="00DE6B1E">
          <w:pPr>
            <w:pStyle w:val="31"/>
            <w:tabs>
              <w:tab w:val="left" w:pos="1540"/>
            </w:tabs>
            <w:rPr>
              <w:rFonts w:asciiTheme="minorHAnsi" w:eastAsiaTheme="minorEastAsia" w:hAnsiTheme="minorHAnsi"/>
              <w:noProof/>
              <w:sz w:val="22"/>
              <w:lang w:eastAsia="ru-RU"/>
            </w:rPr>
          </w:pPr>
          <w:hyperlink w:anchor="_Toc138945373" w:history="1">
            <w:r w:rsidR="00462F6C" w:rsidRPr="006C25F7">
              <w:rPr>
                <w:rStyle w:val="ad"/>
                <w:noProof/>
              </w:rPr>
              <w:t>1.3.4.</w:t>
            </w:r>
            <w:r w:rsidR="00462F6C" w:rsidRPr="006C25F7">
              <w:rPr>
                <w:rFonts w:asciiTheme="minorHAnsi" w:eastAsiaTheme="minorEastAsia" w:hAnsiTheme="minorHAnsi"/>
                <w:noProof/>
                <w:sz w:val="22"/>
                <w:lang w:eastAsia="ru-RU"/>
              </w:rPr>
              <w:tab/>
            </w:r>
            <w:r w:rsidR="00462F6C" w:rsidRPr="006C25F7">
              <w:rPr>
                <w:rStyle w:val="ad"/>
                <w:noProof/>
              </w:rPr>
              <w:t>Описание типов и количества секционирующей и регулирующей арматуры на тепловых сетях</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_Toc138945373 \h </w:instrText>
            </w:r>
            <w:r w:rsidR="00462F6C" w:rsidRPr="006C25F7">
              <w:rPr>
                <w:noProof/>
                <w:webHidden/>
              </w:rPr>
            </w:r>
            <w:r w:rsidR="00462F6C" w:rsidRPr="006C25F7">
              <w:rPr>
                <w:noProof/>
                <w:webHidden/>
              </w:rPr>
              <w:fldChar w:fldCharType="separate"/>
            </w:r>
            <w:r w:rsidR="00B04CE4">
              <w:rPr>
                <w:noProof/>
                <w:webHidden/>
              </w:rPr>
              <w:t>29</w:t>
            </w:r>
            <w:r w:rsidR="00462F6C" w:rsidRPr="006C25F7">
              <w:rPr>
                <w:noProof/>
                <w:webHidden/>
              </w:rPr>
              <w:fldChar w:fldCharType="end"/>
            </w:r>
          </w:hyperlink>
        </w:p>
        <w:p w14:paraId="2A87B376" w14:textId="32D94B3F" w:rsidR="00462F6C" w:rsidRPr="006C25F7" w:rsidRDefault="00DE6B1E">
          <w:pPr>
            <w:pStyle w:val="31"/>
            <w:tabs>
              <w:tab w:val="left" w:pos="1540"/>
            </w:tabs>
            <w:rPr>
              <w:rFonts w:asciiTheme="minorHAnsi" w:eastAsiaTheme="minorEastAsia" w:hAnsiTheme="minorHAnsi"/>
              <w:noProof/>
              <w:sz w:val="22"/>
              <w:lang w:eastAsia="ru-RU"/>
            </w:rPr>
          </w:pPr>
          <w:hyperlink w:anchor="_Toc138945374" w:history="1">
            <w:r w:rsidR="00462F6C" w:rsidRPr="006C25F7">
              <w:rPr>
                <w:rStyle w:val="ad"/>
                <w:noProof/>
              </w:rPr>
              <w:t>1.3.5.</w:t>
            </w:r>
            <w:r w:rsidR="00462F6C" w:rsidRPr="006C25F7">
              <w:rPr>
                <w:rFonts w:asciiTheme="minorHAnsi" w:eastAsiaTheme="minorEastAsia" w:hAnsiTheme="minorHAnsi"/>
                <w:noProof/>
                <w:sz w:val="22"/>
                <w:lang w:eastAsia="ru-RU"/>
              </w:rPr>
              <w:tab/>
            </w:r>
            <w:r w:rsidR="00462F6C" w:rsidRPr="006C25F7">
              <w:rPr>
                <w:rStyle w:val="ad"/>
                <w:noProof/>
              </w:rPr>
              <w:t>Описание типов и строительных особенностей тепловых пунктов, тепловых камер и павильонов</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_Toc138945374 \h </w:instrText>
            </w:r>
            <w:r w:rsidR="00462F6C" w:rsidRPr="006C25F7">
              <w:rPr>
                <w:noProof/>
                <w:webHidden/>
              </w:rPr>
            </w:r>
            <w:r w:rsidR="00462F6C" w:rsidRPr="006C25F7">
              <w:rPr>
                <w:noProof/>
                <w:webHidden/>
              </w:rPr>
              <w:fldChar w:fldCharType="separate"/>
            </w:r>
            <w:r w:rsidR="00B04CE4">
              <w:rPr>
                <w:noProof/>
                <w:webHidden/>
              </w:rPr>
              <w:t>29</w:t>
            </w:r>
            <w:r w:rsidR="00462F6C" w:rsidRPr="006C25F7">
              <w:rPr>
                <w:noProof/>
                <w:webHidden/>
              </w:rPr>
              <w:fldChar w:fldCharType="end"/>
            </w:r>
          </w:hyperlink>
        </w:p>
        <w:p w14:paraId="32FC8F1C" w14:textId="0BE59C87" w:rsidR="00462F6C" w:rsidRPr="006C25F7" w:rsidRDefault="00DE6B1E">
          <w:pPr>
            <w:pStyle w:val="31"/>
            <w:tabs>
              <w:tab w:val="left" w:pos="1540"/>
            </w:tabs>
            <w:rPr>
              <w:rFonts w:asciiTheme="minorHAnsi" w:eastAsiaTheme="minorEastAsia" w:hAnsiTheme="minorHAnsi"/>
              <w:noProof/>
              <w:sz w:val="22"/>
              <w:lang w:eastAsia="ru-RU"/>
            </w:rPr>
          </w:pPr>
          <w:hyperlink w:anchor="_Toc138945375" w:history="1">
            <w:r w:rsidR="00462F6C" w:rsidRPr="006C25F7">
              <w:rPr>
                <w:rStyle w:val="ad"/>
                <w:noProof/>
              </w:rPr>
              <w:t>1.3.6.</w:t>
            </w:r>
            <w:r w:rsidR="00462F6C" w:rsidRPr="006C25F7">
              <w:rPr>
                <w:rFonts w:asciiTheme="minorHAnsi" w:eastAsiaTheme="minorEastAsia" w:hAnsiTheme="minorHAnsi"/>
                <w:noProof/>
                <w:sz w:val="22"/>
                <w:lang w:eastAsia="ru-RU"/>
              </w:rPr>
              <w:tab/>
            </w:r>
            <w:r w:rsidR="00462F6C" w:rsidRPr="006C25F7">
              <w:rPr>
                <w:rStyle w:val="ad"/>
                <w:noProof/>
              </w:rPr>
              <w:t>Описание графиков регулирования отпуска тепла в тепловые сети с анализом их обоснованности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_Toc138945375 \h </w:instrText>
            </w:r>
            <w:r w:rsidR="00462F6C" w:rsidRPr="006C25F7">
              <w:rPr>
                <w:noProof/>
                <w:webHidden/>
              </w:rPr>
            </w:r>
            <w:r w:rsidR="00462F6C" w:rsidRPr="006C25F7">
              <w:rPr>
                <w:noProof/>
                <w:webHidden/>
              </w:rPr>
              <w:fldChar w:fldCharType="separate"/>
            </w:r>
            <w:r w:rsidR="00B04CE4">
              <w:rPr>
                <w:noProof/>
                <w:webHidden/>
              </w:rPr>
              <w:t>29</w:t>
            </w:r>
            <w:r w:rsidR="00462F6C" w:rsidRPr="006C25F7">
              <w:rPr>
                <w:noProof/>
                <w:webHidden/>
              </w:rPr>
              <w:fldChar w:fldCharType="end"/>
            </w:r>
          </w:hyperlink>
        </w:p>
        <w:p w14:paraId="1E0AE576" w14:textId="17A28038" w:rsidR="00462F6C" w:rsidRPr="006C25F7" w:rsidRDefault="00DE6B1E">
          <w:pPr>
            <w:pStyle w:val="31"/>
            <w:tabs>
              <w:tab w:val="left" w:pos="1540"/>
            </w:tabs>
            <w:rPr>
              <w:rFonts w:asciiTheme="minorHAnsi" w:eastAsiaTheme="minorEastAsia" w:hAnsiTheme="minorHAnsi"/>
              <w:noProof/>
              <w:sz w:val="22"/>
              <w:lang w:eastAsia="ru-RU"/>
            </w:rPr>
          </w:pPr>
          <w:hyperlink w:anchor="_Toc138945376" w:history="1">
            <w:r w:rsidR="00462F6C" w:rsidRPr="006C25F7">
              <w:rPr>
                <w:rStyle w:val="ad"/>
                <w:noProof/>
              </w:rPr>
              <w:t>1.3.7.</w:t>
            </w:r>
            <w:r w:rsidR="00462F6C" w:rsidRPr="006C25F7">
              <w:rPr>
                <w:rFonts w:asciiTheme="minorHAnsi" w:eastAsiaTheme="minorEastAsia" w:hAnsiTheme="minorHAnsi"/>
                <w:noProof/>
                <w:sz w:val="22"/>
                <w:lang w:eastAsia="ru-RU"/>
              </w:rPr>
              <w:tab/>
            </w:r>
            <w:r w:rsidR="00462F6C" w:rsidRPr="006C25F7">
              <w:rPr>
                <w:rStyle w:val="ad"/>
                <w:noProof/>
              </w:rPr>
              <w:t>Фактические температурные режимы отпуска тепла в тепловые сети и их соответствие утверждённым графикам регулирования отпуска тепла в тепловые сети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_Toc138945376 \h </w:instrText>
            </w:r>
            <w:r w:rsidR="00462F6C" w:rsidRPr="006C25F7">
              <w:rPr>
                <w:noProof/>
                <w:webHidden/>
              </w:rPr>
            </w:r>
            <w:r w:rsidR="00462F6C" w:rsidRPr="006C25F7">
              <w:rPr>
                <w:noProof/>
                <w:webHidden/>
              </w:rPr>
              <w:fldChar w:fldCharType="separate"/>
            </w:r>
            <w:r w:rsidR="00B04CE4">
              <w:rPr>
                <w:noProof/>
                <w:webHidden/>
              </w:rPr>
              <w:t>30</w:t>
            </w:r>
            <w:r w:rsidR="00462F6C" w:rsidRPr="006C25F7">
              <w:rPr>
                <w:noProof/>
                <w:webHidden/>
              </w:rPr>
              <w:fldChar w:fldCharType="end"/>
            </w:r>
          </w:hyperlink>
        </w:p>
        <w:p w14:paraId="2311B3DD" w14:textId="1936C8E6" w:rsidR="00462F6C" w:rsidRPr="006C25F7" w:rsidRDefault="00DE6B1E">
          <w:pPr>
            <w:pStyle w:val="31"/>
            <w:tabs>
              <w:tab w:val="left" w:pos="1540"/>
            </w:tabs>
            <w:rPr>
              <w:rFonts w:asciiTheme="minorHAnsi" w:eastAsiaTheme="minorEastAsia" w:hAnsiTheme="minorHAnsi"/>
              <w:noProof/>
              <w:sz w:val="22"/>
              <w:lang w:eastAsia="ru-RU"/>
            </w:rPr>
          </w:pPr>
          <w:hyperlink w:anchor="_Toc138945377" w:history="1">
            <w:r w:rsidR="00462F6C" w:rsidRPr="006C25F7">
              <w:rPr>
                <w:rStyle w:val="ad"/>
                <w:noProof/>
              </w:rPr>
              <w:t>1.3.8.</w:t>
            </w:r>
            <w:r w:rsidR="00462F6C" w:rsidRPr="006C25F7">
              <w:rPr>
                <w:rFonts w:asciiTheme="minorHAnsi" w:eastAsiaTheme="minorEastAsia" w:hAnsiTheme="minorHAnsi"/>
                <w:noProof/>
                <w:sz w:val="22"/>
                <w:lang w:eastAsia="ru-RU"/>
              </w:rPr>
              <w:tab/>
            </w:r>
            <w:r w:rsidR="00462F6C" w:rsidRPr="006C25F7">
              <w:rPr>
                <w:rStyle w:val="ad"/>
                <w:noProof/>
              </w:rPr>
              <w:t>Гидравлические режимы и пьезометрические графики тепловых сетей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_Toc138945377 \h </w:instrText>
            </w:r>
            <w:r w:rsidR="00462F6C" w:rsidRPr="006C25F7">
              <w:rPr>
                <w:noProof/>
                <w:webHidden/>
              </w:rPr>
            </w:r>
            <w:r w:rsidR="00462F6C" w:rsidRPr="006C25F7">
              <w:rPr>
                <w:noProof/>
                <w:webHidden/>
              </w:rPr>
              <w:fldChar w:fldCharType="separate"/>
            </w:r>
            <w:r w:rsidR="00B04CE4">
              <w:rPr>
                <w:noProof/>
                <w:webHidden/>
              </w:rPr>
              <w:t>30</w:t>
            </w:r>
            <w:r w:rsidR="00462F6C" w:rsidRPr="006C25F7">
              <w:rPr>
                <w:noProof/>
                <w:webHidden/>
              </w:rPr>
              <w:fldChar w:fldCharType="end"/>
            </w:r>
          </w:hyperlink>
        </w:p>
        <w:p w14:paraId="792DF083" w14:textId="7414EADB" w:rsidR="00462F6C" w:rsidRPr="006C25F7" w:rsidRDefault="00DE6B1E">
          <w:pPr>
            <w:pStyle w:val="31"/>
            <w:tabs>
              <w:tab w:val="left" w:pos="1540"/>
            </w:tabs>
            <w:rPr>
              <w:rFonts w:asciiTheme="minorHAnsi" w:eastAsiaTheme="minorEastAsia" w:hAnsiTheme="minorHAnsi"/>
              <w:noProof/>
              <w:sz w:val="22"/>
              <w:lang w:eastAsia="ru-RU"/>
            </w:rPr>
          </w:pPr>
          <w:hyperlink w:anchor="_Toc138945378" w:history="1">
            <w:r w:rsidR="00462F6C" w:rsidRPr="006C25F7">
              <w:rPr>
                <w:rStyle w:val="ad"/>
                <w:noProof/>
              </w:rPr>
              <w:t>1.3.9.</w:t>
            </w:r>
            <w:r w:rsidR="00462F6C" w:rsidRPr="006C25F7">
              <w:rPr>
                <w:rFonts w:asciiTheme="minorHAnsi" w:eastAsiaTheme="minorEastAsia" w:hAnsiTheme="minorHAnsi"/>
                <w:noProof/>
                <w:sz w:val="22"/>
                <w:lang w:eastAsia="ru-RU"/>
              </w:rPr>
              <w:tab/>
            </w:r>
            <w:r w:rsidR="00462F6C" w:rsidRPr="006C25F7">
              <w:rPr>
                <w:rStyle w:val="ad"/>
                <w:noProof/>
              </w:rPr>
              <w:t>Статистика отказов тепловых сетей (аварийных ситуаций) за последние 5 лет</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_Toc138945378 \h </w:instrText>
            </w:r>
            <w:r w:rsidR="00462F6C" w:rsidRPr="006C25F7">
              <w:rPr>
                <w:noProof/>
                <w:webHidden/>
              </w:rPr>
            </w:r>
            <w:r w:rsidR="00462F6C" w:rsidRPr="006C25F7">
              <w:rPr>
                <w:noProof/>
                <w:webHidden/>
              </w:rPr>
              <w:fldChar w:fldCharType="separate"/>
            </w:r>
            <w:r w:rsidR="00B04CE4">
              <w:rPr>
                <w:noProof/>
                <w:webHidden/>
              </w:rPr>
              <w:t>30</w:t>
            </w:r>
            <w:r w:rsidR="00462F6C" w:rsidRPr="006C25F7">
              <w:rPr>
                <w:noProof/>
                <w:webHidden/>
              </w:rPr>
              <w:fldChar w:fldCharType="end"/>
            </w:r>
          </w:hyperlink>
        </w:p>
        <w:p w14:paraId="7270B983" w14:textId="71EBDE34" w:rsidR="00462F6C" w:rsidRPr="006C25F7" w:rsidRDefault="00DE6B1E">
          <w:pPr>
            <w:pStyle w:val="31"/>
            <w:tabs>
              <w:tab w:val="left" w:pos="1540"/>
            </w:tabs>
            <w:rPr>
              <w:rFonts w:asciiTheme="minorHAnsi" w:eastAsiaTheme="minorEastAsia" w:hAnsiTheme="minorHAnsi"/>
              <w:noProof/>
              <w:sz w:val="22"/>
              <w:lang w:eastAsia="ru-RU"/>
            </w:rPr>
          </w:pPr>
          <w:hyperlink w:anchor="_Toc138945379" w:history="1">
            <w:r w:rsidR="00462F6C" w:rsidRPr="006C25F7">
              <w:rPr>
                <w:rStyle w:val="ad"/>
                <w:noProof/>
              </w:rPr>
              <w:t>1.3.10.</w:t>
            </w:r>
            <w:r w:rsidR="00462F6C" w:rsidRPr="006C25F7">
              <w:rPr>
                <w:rFonts w:asciiTheme="minorHAnsi" w:eastAsiaTheme="minorEastAsia" w:hAnsiTheme="minorHAnsi"/>
                <w:noProof/>
                <w:sz w:val="22"/>
                <w:lang w:eastAsia="ru-RU"/>
              </w:rPr>
              <w:tab/>
            </w:r>
            <w:r w:rsidR="00462F6C" w:rsidRPr="006C25F7">
              <w:rPr>
                <w:rStyle w:val="ad"/>
                <w:noProof/>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_Toc138945379 \h </w:instrText>
            </w:r>
            <w:r w:rsidR="00462F6C" w:rsidRPr="006C25F7">
              <w:rPr>
                <w:noProof/>
                <w:webHidden/>
              </w:rPr>
            </w:r>
            <w:r w:rsidR="00462F6C" w:rsidRPr="006C25F7">
              <w:rPr>
                <w:noProof/>
                <w:webHidden/>
              </w:rPr>
              <w:fldChar w:fldCharType="separate"/>
            </w:r>
            <w:r w:rsidR="00B04CE4">
              <w:rPr>
                <w:noProof/>
                <w:webHidden/>
              </w:rPr>
              <w:t>30</w:t>
            </w:r>
            <w:r w:rsidR="00462F6C" w:rsidRPr="006C25F7">
              <w:rPr>
                <w:noProof/>
                <w:webHidden/>
              </w:rPr>
              <w:fldChar w:fldCharType="end"/>
            </w:r>
          </w:hyperlink>
        </w:p>
        <w:p w14:paraId="6989D464" w14:textId="3D8726AC" w:rsidR="00462F6C" w:rsidRPr="006C25F7" w:rsidRDefault="00DE6B1E">
          <w:pPr>
            <w:pStyle w:val="31"/>
            <w:tabs>
              <w:tab w:val="left" w:pos="1540"/>
            </w:tabs>
            <w:rPr>
              <w:rFonts w:asciiTheme="minorHAnsi" w:eastAsiaTheme="minorEastAsia" w:hAnsiTheme="minorHAnsi"/>
              <w:noProof/>
              <w:sz w:val="22"/>
              <w:lang w:eastAsia="ru-RU"/>
            </w:rPr>
          </w:pPr>
          <w:hyperlink w:anchor="_Toc138945380" w:history="1">
            <w:r w:rsidR="00462F6C" w:rsidRPr="006C25F7">
              <w:rPr>
                <w:rStyle w:val="ad"/>
                <w:noProof/>
              </w:rPr>
              <w:t>1.3.11.</w:t>
            </w:r>
            <w:r w:rsidR="00462F6C" w:rsidRPr="006C25F7">
              <w:rPr>
                <w:rFonts w:asciiTheme="minorHAnsi" w:eastAsiaTheme="minorEastAsia" w:hAnsiTheme="minorHAnsi"/>
                <w:noProof/>
                <w:sz w:val="22"/>
                <w:lang w:eastAsia="ru-RU"/>
              </w:rPr>
              <w:tab/>
            </w:r>
            <w:r w:rsidR="00462F6C" w:rsidRPr="006C25F7">
              <w:rPr>
                <w:rStyle w:val="ad"/>
                <w:noProof/>
              </w:rPr>
              <w:t>Описание процедур диагностики состояния тепловых сетей и планирования капитальных (текущих) ремонтов</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_Toc138945380 \h </w:instrText>
            </w:r>
            <w:r w:rsidR="00462F6C" w:rsidRPr="006C25F7">
              <w:rPr>
                <w:noProof/>
                <w:webHidden/>
              </w:rPr>
            </w:r>
            <w:r w:rsidR="00462F6C" w:rsidRPr="006C25F7">
              <w:rPr>
                <w:noProof/>
                <w:webHidden/>
              </w:rPr>
              <w:fldChar w:fldCharType="separate"/>
            </w:r>
            <w:r w:rsidR="00B04CE4">
              <w:rPr>
                <w:noProof/>
                <w:webHidden/>
              </w:rPr>
              <w:t>30</w:t>
            </w:r>
            <w:r w:rsidR="00462F6C" w:rsidRPr="006C25F7">
              <w:rPr>
                <w:noProof/>
                <w:webHidden/>
              </w:rPr>
              <w:fldChar w:fldCharType="end"/>
            </w:r>
          </w:hyperlink>
        </w:p>
        <w:p w14:paraId="67A5FFA1" w14:textId="23966898" w:rsidR="00462F6C" w:rsidRPr="006C25F7" w:rsidRDefault="00DE6B1E">
          <w:pPr>
            <w:pStyle w:val="31"/>
            <w:tabs>
              <w:tab w:val="left" w:pos="1540"/>
            </w:tabs>
            <w:rPr>
              <w:rFonts w:asciiTheme="minorHAnsi" w:eastAsiaTheme="minorEastAsia" w:hAnsiTheme="minorHAnsi"/>
              <w:noProof/>
              <w:sz w:val="22"/>
              <w:lang w:eastAsia="ru-RU"/>
            </w:rPr>
          </w:pPr>
          <w:hyperlink w:anchor="_Toc138945381" w:history="1">
            <w:r w:rsidR="00462F6C" w:rsidRPr="006C25F7">
              <w:rPr>
                <w:rStyle w:val="ad"/>
                <w:noProof/>
              </w:rPr>
              <w:t>1.3.12.</w:t>
            </w:r>
            <w:r w:rsidR="00462F6C" w:rsidRPr="006C25F7">
              <w:rPr>
                <w:rFonts w:asciiTheme="minorHAnsi" w:eastAsiaTheme="minorEastAsia" w:hAnsiTheme="minorHAnsi"/>
                <w:noProof/>
                <w:sz w:val="22"/>
                <w:lang w:eastAsia="ru-RU"/>
              </w:rPr>
              <w:tab/>
            </w:r>
            <w:r w:rsidR="00462F6C" w:rsidRPr="006C25F7">
              <w:rPr>
                <w:rStyle w:val="ad"/>
                <w:noProof/>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_Toc138945381 \h </w:instrText>
            </w:r>
            <w:r w:rsidR="00462F6C" w:rsidRPr="006C25F7">
              <w:rPr>
                <w:noProof/>
                <w:webHidden/>
              </w:rPr>
            </w:r>
            <w:r w:rsidR="00462F6C" w:rsidRPr="006C25F7">
              <w:rPr>
                <w:noProof/>
                <w:webHidden/>
              </w:rPr>
              <w:fldChar w:fldCharType="separate"/>
            </w:r>
            <w:r w:rsidR="00B04CE4">
              <w:rPr>
                <w:noProof/>
                <w:webHidden/>
              </w:rPr>
              <w:t>31</w:t>
            </w:r>
            <w:r w:rsidR="00462F6C" w:rsidRPr="006C25F7">
              <w:rPr>
                <w:noProof/>
                <w:webHidden/>
              </w:rPr>
              <w:fldChar w:fldCharType="end"/>
            </w:r>
          </w:hyperlink>
        </w:p>
        <w:p w14:paraId="664CB4A1" w14:textId="5014AC2E" w:rsidR="00462F6C" w:rsidRPr="006C25F7" w:rsidRDefault="00DE6B1E">
          <w:pPr>
            <w:pStyle w:val="31"/>
            <w:tabs>
              <w:tab w:val="left" w:pos="1540"/>
            </w:tabs>
            <w:rPr>
              <w:rFonts w:asciiTheme="minorHAnsi" w:eastAsiaTheme="minorEastAsia" w:hAnsiTheme="minorHAnsi"/>
              <w:noProof/>
              <w:sz w:val="22"/>
              <w:lang w:eastAsia="ru-RU"/>
            </w:rPr>
          </w:pPr>
          <w:hyperlink w:anchor="_Toc138945382" w:history="1">
            <w:r w:rsidR="00462F6C" w:rsidRPr="006C25F7">
              <w:rPr>
                <w:rStyle w:val="ad"/>
                <w:noProof/>
              </w:rPr>
              <w:t>1.3.13.</w:t>
            </w:r>
            <w:r w:rsidR="00462F6C" w:rsidRPr="006C25F7">
              <w:rPr>
                <w:rFonts w:asciiTheme="minorHAnsi" w:eastAsiaTheme="minorEastAsia" w:hAnsiTheme="minorHAnsi"/>
                <w:noProof/>
                <w:sz w:val="22"/>
                <w:lang w:eastAsia="ru-RU"/>
              </w:rPr>
              <w:tab/>
            </w:r>
            <w:r w:rsidR="00462F6C" w:rsidRPr="006C25F7">
              <w:rPr>
                <w:rStyle w:val="ad"/>
                <w:noProof/>
              </w:rP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расчёт отпущенных тепловой энергии (мощности) и теплоносителя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_Toc138945382 \h </w:instrText>
            </w:r>
            <w:r w:rsidR="00462F6C" w:rsidRPr="006C25F7">
              <w:rPr>
                <w:noProof/>
                <w:webHidden/>
              </w:rPr>
            </w:r>
            <w:r w:rsidR="00462F6C" w:rsidRPr="006C25F7">
              <w:rPr>
                <w:noProof/>
                <w:webHidden/>
              </w:rPr>
              <w:fldChar w:fldCharType="separate"/>
            </w:r>
            <w:r w:rsidR="00B04CE4">
              <w:rPr>
                <w:noProof/>
                <w:webHidden/>
              </w:rPr>
              <w:t>32</w:t>
            </w:r>
            <w:r w:rsidR="00462F6C" w:rsidRPr="006C25F7">
              <w:rPr>
                <w:noProof/>
                <w:webHidden/>
              </w:rPr>
              <w:fldChar w:fldCharType="end"/>
            </w:r>
          </w:hyperlink>
        </w:p>
        <w:p w14:paraId="27BA68F8" w14:textId="56180C23" w:rsidR="00462F6C" w:rsidRPr="006C25F7" w:rsidRDefault="00DE6B1E">
          <w:pPr>
            <w:pStyle w:val="31"/>
            <w:tabs>
              <w:tab w:val="left" w:pos="1540"/>
            </w:tabs>
            <w:rPr>
              <w:rFonts w:asciiTheme="minorHAnsi" w:eastAsiaTheme="minorEastAsia" w:hAnsiTheme="minorHAnsi"/>
              <w:noProof/>
              <w:sz w:val="22"/>
              <w:lang w:eastAsia="ru-RU"/>
            </w:rPr>
          </w:pPr>
          <w:hyperlink w:anchor="_Toc138945383" w:history="1">
            <w:r w:rsidR="00462F6C" w:rsidRPr="006C25F7">
              <w:rPr>
                <w:rStyle w:val="ad"/>
                <w:noProof/>
              </w:rPr>
              <w:t>1.3.14.</w:t>
            </w:r>
            <w:r w:rsidR="00462F6C" w:rsidRPr="006C25F7">
              <w:rPr>
                <w:rFonts w:asciiTheme="minorHAnsi" w:eastAsiaTheme="minorEastAsia" w:hAnsiTheme="minorHAnsi"/>
                <w:noProof/>
                <w:sz w:val="22"/>
                <w:lang w:eastAsia="ru-RU"/>
              </w:rPr>
              <w:tab/>
            </w:r>
            <w:r w:rsidR="00462F6C" w:rsidRPr="006C25F7">
              <w:rPr>
                <w:rStyle w:val="ad"/>
                <w:noProof/>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_Toc138945383 \h </w:instrText>
            </w:r>
            <w:r w:rsidR="00462F6C" w:rsidRPr="006C25F7">
              <w:rPr>
                <w:noProof/>
                <w:webHidden/>
              </w:rPr>
            </w:r>
            <w:r w:rsidR="00462F6C" w:rsidRPr="006C25F7">
              <w:rPr>
                <w:noProof/>
                <w:webHidden/>
              </w:rPr>
              <w:fldChar w:fldCharType="separate"/>
            </w:r>
            <w:r w:rsidR="00B04CE4">
              <w:rPr>
                <w:noProof/>
                <w:webHidden/>
              </w:rPr>
              <w:t>32</w:t>
            </w:r>
            <w:r w:rsidR="00462F6C" w:rsidRPr="006C25F7">
              <w:rPr>
                <w:noProof/>
                <w:webHidden/>
              </w:rPr>
              <w:fldChar w:fldCharType="end"/>
            </w:r>
          </w:hyperlink>
        </w:p>
        <w:p w14:paraId="3559BBD3" w14:textId="6E07FCFF" w:rsidR="00462F6C" w:rsidRPr="006C25F7" w:rsidRDefault="00DE6B1E">
          <w:pPr>
            <w:pStyle w:val="31"/>
            <w:tabs>
              <w:tab w:val="left" w:pos="1540"/>
            </w:tabs>
            <w:rPr>
              <w:rFonts w:asciiTheme="minorHAnsi" w:eastAsiaTheme="minorEastAsia" w:hAnsiTheme="minorHAnsi"/>
              <w:noProof/>
              <w:sz w:val="22"/>
              <w:lang w:eastAsia="ru-RU"/>
            </w:rPr>
          </w:pPr>
          <w:hyperlink w:anchor="_Toc138945384" w:history="1">
            <w:r w:rsidR="00462F6C" w:rsidRPr="006C25F7">
              <w:rPr>
                <w:rStyle w:val="ad"/>
                <w:noProof/>
              </w:rPr>
              <w:t>1.3.15.</w:t>
            </w:r>
            <w:r w:rsidR="00462F6C" w:rsidRPr="006C25F7">
              <w:rPr>
                <w:rFonts w:asciiTheme="minorHAnsi" w:eastAsiaTheme="minorEastAsia" w:hAnsiTheme="minorHAnsi"/>
                <w:noProof/>
                <w:sz w:val="22"/>
                <w:lang w:eastAsia="ru-RU"/>
              </w:rPr>
              <w:tab/>
            </w:r>
            <w:r w:rsidR="00462F6C" w:rsidRPr="006C25F7">
              <w:rPr>
                <w:rStyle w:val="ad"/>
                <w:noProof/>
              </w:rPr>
              <w:t>Предписания надзорных органов по запрещению дальнейшей эксплуатации участков тепловой сети и результаты их исполнения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_Toc138945384 \h </w:instrText>
            </w:r>
            <w:r w:rsidR="00462F6C" w:rsidRPr="006C25F7">
              <w:rPr>
                <w:noProof/>
                <w:webHidden/>
              </w:rPr>
            </w:r>
            <w:r w:rsidR="00462F6C" w:rsidRPr="006C25F7">
              <w:rPr>
                <w:noProof/>
                <w:webHidden/>
              </w:rPr>
              <w:fldChar w:fldCharType="separate"/>
            </w:r>
            <w:r w:rsidR="00B04CE4">
              <w:rPr>
                <w:noProof/>
                <w:webHidden/>
              </w:rPr>
              <w:t>33</w:t>
            </w:r>
            <w:r w:rsidR="00462F6C" w:rsidRPr="006C25F7">
              <w:rPr>
                <w:noProof/>
                <w:webHidden/>
              </w:rPr>
              <w:fldChar w:fldCharType="end"/>
            </w:r>
          </w:hyperlink>
        </w:p>
        <w:p w14:paraId="4E875D4D" w14:textId="62CF12DA" w:rsidR="00462F6C" w:rsidRPr="006C25F7" w:rsidRDefault="00DE6B1E">
          <w:pPr>
            <w:pStyle w:val="31"/>
            <w:tabs>
              <w:tab w:val="left" w:pos="1540"/>
            </w:tabs>
            <w:rPr>
              <w:rFonts w:asciiTheme="minorHAnsi" w:eastAsiaTheme="minorEastAsia" w:hAnsiTheme="minorHAnsi"/>
              <w:noProof/>
              <w:sz w:val="22"/>
              <w:lang w:eastAsia="ru-RU"/>
            </w:rPr>
          </w:pPr>
          <w:hyperlink w:anchor="_Toc138945385" w:history="1">
            <w:r w:rsidR="00462F6C" w:rsidRPr="006C25F7">
              <w:rPr>
                <w:rStyle w:val="ad"/>
                <w:noProof/>
              </w:rPr>
              <w:t>1.3.16.</w:t>
            </w:r>
            <w:r w:rsidR="00462F6C" w:rsidRPr="006C25F7">
              <w:rPr>
                <w:rFonts w:asciiTheme="minorHAnsi" w:eastAsiaTheme="minorEastAsia" w:hAnsiTheme="minorHAnsi"/>
                <w:noProof/>
                <w:sz w:val="22"/>
                <w:lang w:eastAsia="ru-RU"/>
              </w:rPr>
              <w:tab/>
            </w:r>
            <w:r w:rsidR="00462F6C" w:rsidRPr="006C25F7">
              <w:rPr>
                <w:rStyle w:val="ad"/>
                <w:noProof/>
              </w:rPr>
              <w:t>Описание наиболее распространённых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_Toc138945385 \h </w:instrText>
            </w:r>
            <w:r w:rsidR="00462F6C" w:rsidRPr="006C25F7">
              <w:rPr>
                <w:noProof/>
                <w:webHidden/>
              </w:rPr>
            </w:r>
            <w:r w:rsidR="00462F6C" w:rsidRPr="006C25F7">
              <w:rPr>
                <w:noProof/>
                <w:webHidden/>
              </w:rPr>
              <w:fldChar w:fldCharType="separate"/>
            </w:r>
            <w:r w:rsidR="00B04CE4">
              <w:rPr>
                <w:noProof/>
                <w:webHidden/>
              </w:rPr>
              <w:t>33</w:t>
            </w:r>
            <w:r w:rsidR="00462F6C" w:rsidRPr="006C25F7">
              <w:rPr>
                <w:noProof/>
                <w:webHidden/>
              </w:rPr>
              <w:fldChar w:fldCharType="end"/>
            </w:r>
          </w:hyperlink>
        </w:p>
        <w:p w14:paraId="3A133009" w14:textId="22D5142C" w:rsidR="00462F6C" w:rsidRPr="006C25F7" w:rsidRDefault="00DE6B1E">
          <w:pPr>
            <w:pStyle w:val="31"/>
            <w:tabs>
              <w:tab w:val="left" w:pos="1540"/>
            </w:tabs>
            <w:rPr>
              <w:rFonts w:asciiTheme="minorHAnsi" w:eastAsiaTheme="minorEastAsia" w:hAnsiTheme="minorHAnsi"/>
              <w:noProof/>
              <w:sz w:val="22"/>
              <w:lang w:eastAsia="ru-RU"/>
            </w:rPr>
          </w:pPr>
          <w:hyperlink w:anchor="_Toc138945386" w:history="1">
            <w:r w:rsidR="00462F6C" w:rsidRPr="006C25F7">
              <w:rPr>
                <w:rStyle w:val="ad"/>
                <w:noProof/>
              </w:rPr>
              <w:t>1.3.17.</w:t>
            </w:r>
            <w:r w:rsidR="00462F6C" w:rsidRPr="006C25F7">
              <w:rPr>
                <w:rFonts w:asciiTheme="minorHAnsi" w:eastAsiaTheme="minorEastAsia" w:hAnsiTheme="minorHAnsi"/>
                <w:noProof/>
                <w:sz w:val="22"/>
                <w:lang w:eastAsia="ru-RU"/>
              </w:rPr>
              <w:tab/>
            </w:r>
            <w:r w:rsidR="00462F6C" w:rsidRPr="006C25F7">
              <w:rPr>
                <w:rStyle w:val="ad"/>
                <w:noProof/>
              </w:rPr>
              <w:t>Сведения о наличии коммерческого приборного учёта тепловой энергии, отпущенной из тепловых сетей потребителям, и анализ планов по установке приборов учёта тепловой энергии и теплоносителя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_Toc138945386 \h </w:instrText>
            </w:r>
            <w:r w:rsidR="00462F6C" w:rsidRPr="006C25F7">
              <w:rPr>
                <w:noProof/>
                <w:webHidden/>
              </w:rPr>
            </w:r>
            <w:r w:rsidR="00462F6C" w:rsidRPr="006C25F7">
              <w:rPr>
                <w:noProof/>
                <w:webHidden/>
              </w:rPr>
              <w:fldChar w:fldCharType="separate"/>
            </w:r>
            <w:r w:rsidR="00B04CE4">
              <w:rPr>
                <w:noProof/>
                <w:webHidden/>
              </w:rPr>
              <w:t>33</w:t>
            </w:r>
            <w:r w:rsidR="00462F6C" w:rsidRPr="006C25F7">
              <w:rPr>
                <w:noProof/>
                <w:webHidden/>
              </w:rPr>
              <w:fldChar w:fldCharType="end"/>
            </w:r>
          </w:hyperlink>
        </w:p>
        <w:p w14:paraId="0D2693AD" w14:textId="64FFC044" w:rsidR="00462F6C" w:rsidRPr="006C25F7" w:rsidRDefault="00DE6B1E">
          <w:pPr>
            <w:pStyle w:val="31"/>
            <w:tabs>
              <w:tab w:val="left" w:pos="1540"/>
            </w:tabs>
            <w:rPr>
              <w:rFonts w:asciiTheme="minorHAnsi" w:eastAsiaTheme="minorEastAsia" w:hAnsiTheme="minorHAnsi"/>
              <w:noProof/>
              <w:sz w:val="22"/>
              <w:lang w:eastAsia="ru-RU"/>
            </w:rPr>
          </w:pPr>
          <w:hyperlink w:anchor="_Toc138945387" w:history="1">
            <w:r w:rsidR="00462F6C" w:rsidRPr="006C25F7">
              <w:rPr>
                <w:rStyle w:val="ad"/>
                <w:noProof/>
              </w:rPr>
              <w:t>1.3.18.</w:t>
            </w:r>
            <w:r w:rsidR="00462F6C" w:rsidRPr="006C25F7">
              <w:rPr>
                <w:rFonts w:asciiTheme="minorHAnsi" w:eastAsiaTheme="minorEastAsia" w:hAnsiTheme="minorHAnsi"/>
                <w:noProof/>
                <w:sz w:val="22"/>
                <w:lang w:eastAsia="ru-RU"/>
              </w:rPr>
              <w:tab/>
            </w:r>
            <w:r w:rsidR="00462F6C" w:rsidRPr="006C25F7">
              <w:rPr>
                <w:rStyle w:val="ad"/>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_Toc138945387 \h </w:instrText>
            </w:r>
            <w:r w:rsidR="00462F6C" w:rsidRPr="006C25F7">
              <w:rPr>
                <w:noProof/>
                <w:webHidden/>
              </w:rPr>
            </w:r>
            <w:r w:rsidR="00462F6C" w:rsidRPr="006C25F7">
              <w:rPr>
                <w:noProof/>
                <w:webHidden/>
              </w:rPr>
              <w:fldChar w:fldCharType="separate"/>
            </w:r>
            <w:r w:rsidR="00B04CE4">
              <w:rPr>
                <w:noProof/>
                <w:webHidden/>
              </w:rPr>
              <w:t>33</w:t>
            </w:r>
            <w:r w:rsidR="00462F6C" w:rsidRPr="006C25F7">
              <w:rPr>
                <w:noProof/>
                <w:webHidden/>
              </w:rPr>
              <w:fldChar w:fldCharType="end"/>
            </w:r>
          </w:hyperlink>
        </w:p>
        <w:p w14:paraId="1BFC157D" w14:textId="412FE71E" w:rsidR="00462F6C" w:rsidRPr="006C25F7" w:rsidRDefault="00DE6B1E">
          <w:pPr>
            <w:pStyle w:val="31"/>
            <w:tabs>
              <w:tab w:val="left" w:pos="1540"/>
            </w:tabs>
            <w:rPr>
              <w:rFonts w:asciiTheme="minorHAnsi" w:eastAsiaTheme="minorEastAsia" w:hAnsiTheme="minorHAnsi"/>
              <w:noProof/>
              <w:sz w:val="22"/>
              <w:lang w:eastAsia="ru-RU"/>
            </w:rPr>
          </w:pPr>
          <w:hyperlink w:anchor="_Toc138945388" w:history="1">
            <w:r w:rsidR="00462F6C" w:rsidRPr="006C25F7">
              <w:rPr>
                <w:rStyle w:val="ad"/>
                <w:noProof/>
              </w:rPr>
              <w:t>1.3.19.</w:t>
            </w:r>
            <w:r w:rsidR="00462F6C" w:rsidRPr="006C25F7">
              <w:rPr>
                <w:rFonts w:asciiTheme="minorHAnsi" w:eastAsiaTheme="minorEastAsia" w:hAnsiTheme="minorHAnsi"/>
                <w:noProof/>
                <w:sz w:val="22"/>
                <w:lang w:eastAsia="ru-RU"/>
              </w:rPr>
              <w:tab/>
            </w:r>
            <w:r w:rsidR="00462F6C" w:rsidRPr="006C25F7">
              <w:rPr>
                <w:rStyle w:val="ad"/>
                <w:noProof/>
              </w:rPr>
              <w:t>Уровень автоматизации и обслуживания центральных тепловых пунктов, насосных станций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_Toc138945388 \h </w:instrText>
            </w:r>
            <w:r w:rsidR="00462F6C" w:rsidRPr="006C25F7">
              <w:rPr>
                <w:noProof/>
                <w:webHidden/>
              </w:rPr>
            </w:r>
            <w:r w:rsidR="00462F6C" w:rsidRPr="006C25F7">
              <w:rPr>
                <w:noProof/>
                <w:webHidden/>
              </w:rPr>
              <w:fldChar w:fldCharType="separate"/>
            </w:r>
            <w:r w:rsidR="00B04CE4">
              <w:rPr>
                <w:noProof/>
                <w:webHidden/>
              </w:rPr>
              <w:t>33</w:t>
            </w:r>
            <w:r w:rsidR="00462F6C" w:rsidRPr="006C25F7">
              <w:rPr>
                <w:noProof/>
                <w:webHidden/>
              </w:rPr>
              <w:fldChar w:fldCharType="end"/>
            </w:r>
          </w:hyperlink>
        </w:p>
        <w:p w14:paraId="30D11462" w14:textId="686B5E4E" w:rsidR="00462F6C" w:rsidRPr="006C25F7" w:rsidRDefault="00DE6B1E">
          <w:pPr>
            <w:pStyle w:val="31"/>
            <w:tabs>
              <w:tab w:val="left" w:pos="1540"/>
            </w:tabs>
            <w:rPr>
              <w:rFonts w:asciiTheme="minorHAnsi" w:eastAsiaTheme="minorEastAsia" w:hAnsiTheme="minorHAnsi"/>
              <w:noProof/>
              <w:sz w:val="22"/>
              <w:lang w:eastAsia="ru-RU"/>
            </w:rPr>
          </w:pPr>
          <w:hyperlink w:anchor="_Toc138945389" w:history="1">
            <w:r w:rsidR="00462F6C" w:rsidRPr="006C25F7">
              <w:rPr>
                <w:rStyle w:val="ad"/>
                <w:noProof/>
              </w:rPr>
              <w:t>1.3.20.</w:t>
            </w:r>
            <w:r w:rsidR="00462F6C" w:rsidRPr="006C25F7">
              <w:rPr>
                <w:rFonts w:asciiTheme="minorHAnsi" w:eastAsiaTheme="minorEastAsia" w:hAnsiTheme="minorHAnsi"/>
                <w:noProof/>
                <w:sz w:val="22"/>
                <w:lang w:eastAsia="ru-RU"/>
              </w:rPr>
              <w:tab/>
            </w:r>
            <w:r w:rsidR="00462F6C" w:rsidRPr="006C25F7">
              <w:rPr>
                <w:rStyle w:val="ad"/>
                <w:noProof/>
              </w:rPr>
              <w:t>Сведения о наличии защиты тепловых сетей от превышения давления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_Toc138945389 \h </w:instrText>
            </w:r>
            <w:r w:rsidR="00462F6C" w:rsidRPr="006C25F7">
              <w:rPr>
                <w:noProof/>
                <w:webHidden/>
              </w:rPr>
            </w:r>
            <w:r w:rsidR="00462F6C" w:rsidRPr="006C25F7">
              <w:rPr>
                <w:noProof/>
                <w:webHidden/>
              </w:rPr>
              <w:fldChar w:fldCharType="separate"/>
            </w:r>
            <w:r w:rsidR="00B04CE4">
              <w:rPr>
                <w:noProof/>
                <w:webHidden/>
              </w:rPr>
              <w:t>33</w:t>
            </w:r>
            <w:r w:rsidR="00462F6C" w:rsidRPr="006C25F7">
              <w:rPr>
                <w:noProof/>
                <w:webHidden/>
              </w:rPr>
              <w:fldChar w:fldCharType="end"/>
            </w:r>
          </w:hyperlink>
        </w:p>
        <w:p w14:paraId="6007C160" w14:textId="7CD001A0" w:rsidR="00462F6C" w:rsidRPr="006C25F7" w:rsidRDefault="00DE6B1E">
          <w:pPr>
            <w:pStyle w:val="31"/>
            <w:tabs>
              <w:tab w:val="left" w:pos="1540"/>
            </w:tabs>
            <w:rPr>
              <w:rFonts w:asciiTheme="minorHAnsi" w:eastAsiaTheme="minorEastAsia" w:hAnsiTheme="minorHAnsi"/>
              <w:noProof/>
              <w:sz w:val="22"/>
              <w:lang w:eastAsia="ru-RU"/>
            </w:rPr>
          </w:pPr>
          <w:hyperlink w:anchor="_Toc138945390" w:history="1">
            <w:r w:rsidR="00462F6C" w:rsidRPr="006C25F7">
              <w:rPr>
                <w:rStyle w:val="ad"/>
                <w:noProof/>
              </w:rPr>
              <w:t>1.3.21.</w:t>
            </w:r>
            <w:r w:rsidR="00462F6C" w:rsidRPr="006C25F7">
              <w:rPr>
                <w:rFonts w:asciiTheme="minorHAnsi" w:eastAsiaTheme="minorEastAsia" w:hAnsiTheme="minorHAnsi"/>
                <w:noProof/>
                <w:sz w:val="22"/>
                <w:lang w:eastAsia="ru-RU"/>
              </w:rPr>
              <w:tab/>
            </w:r>
            <w:r w:rsidR="00462F6C" w:rsidRPr="006C25F7">
              <w:rPr>
                <w:rStyle w:val="ad"/>
                <w:noProof/>
              </w:rPr>
              <w:t>Перечень выявленных бесхозяйных тепловых сетей и обоснование выбора организации, уполномоченной на их эксплуатацию</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_Toc138945390 \h </w:instrText>
            </w:r>
            <w:r w:rsidR="00462F6C" w:rsidRPr="006C25F7">
              <w:rPr>
                <w:noProof/>
                <w:webHidden/>
              </w:rPr>
            </w:r>
            <w:r w:rsidR="00462F6C" w:rsidRPr="006C25F7">
              <w:rPr>
                <w:noProof/>
                <w:webHidden/>
              </w:rPr>
              <w:fldChar w:fldCharType="separate"/>
            </w:r>
            <w:r w:rsidR="00B04CE4">
              <w:rPr>
                <w:noProof/>
                <w:webHidden/>
              </w:rPr>
              <w:t>33</w:t>
            </w:r>
            <w:r w:rsidR="00462F6C" w:rsidRPr="006C25F7">
              <w:rPr>
                <w:noProof/>
                <w:webHidden/>
              </w:rPr>
              <w:fldChar w:fldCharType="end"/>
            </w:r>
          </w:hyperlink>
        </w:p>
        <w:p w14:paraId="24926E8C" w14:textId="423C5413" w:rsidR="00462F6C" w:rsidRPr="006C25F7" w:rsidRDefault="00DE6B1E">
          <w:pPr>
            <w:pStyle w:val="31"/>
            <w:tabs>
              <w:tab w:val="left" w:pos="1540"/>
            </w:tabs>
            <w:rPr>
              <w:rFonts w:asciiTheme="minorHAnsi" w:eastAsiaTheme="minorEastAsia" w:hAnsiTheme="minorHAnsi"/>
              <w:noProof/>
              <w:sz w:val="22"/>
              <w:lang w:eastAsia="ru-RU"/>
            </w:rPr>
          </w:pPr>
          <w:hyperlink w:anchor="_Toc138945391" w:history="1">
            <w:r w:rsidR="00462F6C" w:rsidRPr="006C25F7">
              <w:rPr>
                <w:rStyle w:val="ad"/>
                <w:noProof/>
              </w:rPr>
              <w:t>1.3.22.</w:t>
            </w:r>
            <w:r w:rsidR="00462F6C" w:rsidRPr="006C25F7">
              <w:rPr>
                <w:rFonts w:asciiTheme="minorHAnsi" w:eastAsiaTheme="minorEastAsia" w:hAnsiTheme="minorHAnsi"/>
                <w:noProof/>
                <w:sz w:val="22"/>
                <w:lang w:eastAsia="ru-RU"/>
              </w:rPr>
              <w:tab/>
            </w:r>
            <w:r w:rsidR="00462F6C" w:rsidRPr="006C25F7">
              <w:rPr>
                <w:rStyle w:val="ad"/>
                <w:noProof/>
              </w:rPr>
              <w:t>Данные энергетических характеристик тепловых сетей (при их наличии)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_Toc138945391 \h </w:instrText>
            </w:r>
            <w:r w:rsidR="00462F6C" w:rsidRPr="006C25F7">
              <w:rPr>
                <w:noProof/>
                <w:webHidden/>
              </w:rPr>
            </w:r>
            <w:r w:rsidR="00462F6C" w:rsidRPr="006C25F7">
              <w:rPr>
                <w:noProof/>
                <w:webHidden/>
              </w:rPr>
              <w:fldChar w:fldCharType="separate"/>
            </w:r>
            <w:r w:rsidR="00B04CE4">
              <w:rPr>
                <w:noProof/>
                <w:webHidden/>
              </w:rPr>
              <w:t>34</w:t>
            </w:r>
            <w:r w:rsidR="00462F6C" w:rsidRPr="006C25F7">
              <w:rPr>
                <w:noProof/>
                <w:webHidden/>
              </w:rPr>
              <w:fldChar w:fldCharType="end"/>
            </w:r>
          </w:hyperlink>
        </w:p>
        <w:p w14:paraId="20A7AF34" w14:textId="7C713FC5" w:rsidR="00462F6C" w:rsidRPr="006C25F7" w:rsidRDefault="00DE6B1E">
          <w:pPr>
            <w:pStyle w:val="31"/>
            <w:tabs>
              <w:tab w:val="left" w:pos="1540"/>
            </w:tabs>
            <w:rPr>
              <w:rFonts w:asciiTheme="minorHAnsi" w:eastAsiaTheme="minorEastAsia" w:hAnsiTheme="minorHAnsi"/>
              <w:noProof/>
              <w:sz w:val="22"/>
              <w:lang w:eastAsia="ru-RU"/>
            </w:rPr>
          </w:pPr>
          <w:hyperlink w:anchor="_Toc138945392" w:history="1">
            <w:r w:rsidR="00462F6C" w:rsidRPr="006C25F7">
              <w:rPr>
                <w:rStyle w:val="ad"/>
                <w:noProof/>
              </w:rPr>
              <w:t>1.3.23.</w:t>
            </w:r>
            <w:r w:rsidR="00462F6C" w:rsidRPr="006C25F7">
              <w:rPr>
                <w:rFonts w:asciiTheme="minorHAnsi" w:eastAsiaTheme="minorEastAsia" w:hAnsiTheme="minorHAnsi"/>
                <w:noProof/>
                <w:sz w:val="22"/>
                <w:lang w:eastAsia="ru-RU"/>
              </w:rPr>
              <w:tab/>
            </w:r>
            <w:r w:rsidR="00462F6C" w:rsidRPr="006C25F7">
              <w:rPr>
                <w:rStyle w:val="ad"/>
                <w:noProof/>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_Toc138945392 \h </w:instrText>
            </w:r>
            <w:r w:rsidR="00462F6C" w:rsidRPr="006C25F7">
              <w:rPr>
                <w:noProof/>
                <w:webHidden/>
              </w:rPr>
            </w:r>
            <w:r w:rsidR="00462F6C" w:rsidRPr="006C25F7">
              <w:rPr>
                <w:noProof/>
                <w:webHidden/>
              </w:rPr>
              <w:fldChar w:fldCharType="separate"/>
            </w:r>
            <w:r w:rsidR="00B04CE4">
              <w:rPr>
                <w:noProof/>
                <w:webHidden/>
              </w:rPr>
              <w:t>34</w:t>
            </w:r>
            <w:r w:rsidR="00462F6C" w:rsidRPr="006C25F7">
              <w:rPr>
                <w:noProof/>
                <w:webHidden/>
              </w:rPr>
              <w:fldChar w:fldCharType="end"/>
            </w:r>
          </w:hyperlink>
        </w:p>
        <w:p w14:paraId="5BF91629" w14:textId="18585B74" w:rsidR="00462F6C" w:rsidRPr="006C25F7" w:rsidRDefault="00DE6B1E">
          <w:pPr>
            <w:pStyle w:val="23"/>
            <w:tabs>
              <w:tab w:val="left" w:pos="1320"/>
              <w:tab w:val="right" w:leader="dot" w:pos="9344"/>
            </w:tabs>
            <w:rPr>
              <w:rFonts w:asciiTheme="minorHAnsi" w:eastAsiaTheme="minorEastAsia" w:hAnsiTheme="minorHAnsi" w:cstheme="minorBidi"/>
              <w:noProof/>
              <w:sz w:val="22"/>
              <w:szCs w:val="22"/>
              <w:lang w:eastAsia="ru-RU"/>
            </w:rPr>
          </w:pPr>
          <w:hyperlink w:anchor="_Toc138945393" w:history="1">
            <w:r w:rsidR="00462F6C" w:rsidRPr="006C25F7">
              <w:rPr>
                <w:rStyle w:val="ad"/>
                <w:noProof/>
              </w:rPr>
              <w:t>1.4</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Часть 4. Зоны действия источников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_Toc138945393 \h </w:instrText>
            </w:r>
            <w:r w:rsidR="00462F6C" w:rsidRPr="006C25F7">
              <w:rPr>
                <w:noProof/>
                <w:webHidden/>
              </w:rPr>
            </w:r>
            <w:r w:rsidR="00462F6C" w:rsidRPr="006C25F7">
              <w:rPr>
                <w:noProof/>
                <w:webHidden/>
              </w:rPr>
              <w:fldChar w:fldCharType="separate"/>
            </w:r>
            <w:r w:rsidR="00B04CE4">
              <w:rPr>
                <w:noProof/>
                <w:webHidden/>
              </w:rPr>
              <w:t>34</w:t>
            </w:r>
            <w:r w:rsidR="00462F6C" w:rsidRPr="006C25F7">
              <w:rPr>
                <w:noProof/>
                <w:webHidden/>
              </w:rPr>
              <w:fldChar w:fldCharType="end"/>
            </w:r>
          </w:hyperlink>
        </w:p>
        <w:p w14:paraId="7DD40C8A" w14:textId="2D8D073B" w:rsidR="00462F6C" w:rsidRPr="006C25F7" w:rsidRDefault="00DE6B1E">
          <w:pPr>
            <w:pStyle w:val="31"/>
            <w:tabs>
              <w:tab w:val="left" w:pos="1540"/>
            </w:tabs>
            <w:rPr>
              <w:rFonts w:asciiTheme="minorHAnsi" w:eastAsiaTheme="minorEastAsia" w:hAnsiTheme="minorHAnsi"/>
              <w:noProof/>
              <w:sz w:val="22"/>
              <w:lang w:eastAsia="ru-RU"/>
            </w:rPr>
          </w:pPr>
          <w:hyperlink w:anchor="_Toc138945394" w:history="1">
            <w:r w:rsidR="00462F6C" w:rsidRPr="006C25F7">
              <w:rPr>
                <w:rStyle w:val="ad"/>
                <w:noProof/>
              </w:rPr>
              <w:t>1.4.1.</w:t>
            </w:r>
            <w:r w:rsidR="00462F6C" w:rsidRPr="006C25F7">
              <w:rPr>
                <w:rFonts w:asciiTheme="minorHAnsi" w:eastAsiaTheme="minorEastAsia" w:hAnsiTheme="minorHAnsi"/>
                <w:noProof/>
                <w:sz w:val="22"/>
                <w:lang w:eastAsia="ru-RU"/>
              </w:rPr>
              <w:tab/>
            </w:r>
            <w:r w:rsidR="00462F6C" w:rsidRPr="006C25F7">
              <w:rPr>
                <w:rStyle w:val="ad"/>
                <w:noProof/>
              </w:rPr>
              <w:t>Описание существующих зон действия источников тепловой энергии во всех системах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_Toc138945394 \h </w:instrText>
            </w:r>
            <w:r w:rsidR="00462F6C" w:rsidRPr="006C25F7">
              <w:rPr>
                <w:noProof/>
                <w:webHidden/>
              </w:rPr>
            </w:r>
            <w:r w:rsidR="00462F6C" w:rsidRPr="006C25F7">
              <w:rPr>
                <w:noProof/>
                <w:webHidden/>
              </w:rPr>
              <w:fldChar w:fldCharType="separate"/>
            </w:r>
            <w:r w:rsidR="00B04CE4">
              <w:rPr>
                <w:noProof/>
                <w:webHidden/>
              </w:rPr>
              <w:t>34</w:t>
            </w:r>
            <w:r w:rsidR="00462F6C" w:rsidRPr="006C25F7">
              <w:rPr>
                <w:noProof/>
                <w:webHidden/>
              </w:rPr>
              <w:fldChar w:fldCharType="end"/>
            </w:r>
          </w:hyperlink>
        </w:p>
        <w:p w14:paraId="4AF20EAE" w14:textId="42AE976D" w:rsidR="00462F6C" w:rsidRPr="006C25F7" w:rsidRDefault="00DE6B1E">
          <w:pPr>
            <w:pStyle w:val="31"/>
            <w:tabs>
              <w:tab w:val="left" w:pos="1540"/>
            </w:tabs>
            <w:rPr>
              <w:rFonts w:asciiTheme="minorHAnsi" w:eastAsiaTheme="minorEastAsia" w:hAnsiTheme="minorHAnsi"/>
              <w:noProof/>
              <w:sz w:val="22"/>
              <w:lang w:eastAsia="ru-RU"/>
            </w:rPr>
          </w:pPr>
          <w:hyperlink w:anchor="_Toc138945395" w:history="1">
            <w:r w:rsidR="00462F6C" w:rsidRPr="006C25F7">
              <w:rPr>
                <w:rStyle w:val="ad"/>
                <w:noProof/>
              </w:rPr>
              <w:t>1.4.2.</w:t>
            </w:r>
            <w:r w:rsidR="00462F6C" w:rsidRPr="006C25F7">
              <w:rPr>
                <w:rFonts w:asciiTheme="minorHAnsi" w:eastAsiaTheme="minorEastAsia" w:hAnsiTheme="minorHAnsi"/>
                <w:noProof/>
                <w:sz w:val="22"/>
                <w:lang w:eastAsia="ru-RU"/>
              </w:rPr>
              <w:tab/>
            </w:r>
            <w:r w:rsidR="00462F6C" w:rsidRPr="006C25F7">
              <w:rPr>
                <w:rStyle w:val="ad"/>
                <w:noProof/>
              </w:rPr>
              <w:t>Перечень котельных, находящихся в зоне эффективного радиуса теплоснабжения источников комбинированной выработки тепловой и электрической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_Toc138945395 \h </w:instrText>
            </w:r>
            <w:r w:rsidR="00462F6C" w:rsidRPr="006C25F7">
              <w:rPr>
                <w:noProof/>
                <w:webHidden/>
              </w:rPr>
            </w:r>
            <w:r w:rsidR="00462F6C" w:rsidRPr="006C25F7">
              <w:rPr>
                <w:noProof/>
                <w:webHidden/>
              </w:rPr>
              <w:fldChar w:fldCharType="separate"/>
            </w:r>
            <w:r w:rsidR="00B04CE4">
              <w:rPr>
                <w:noProof/>
                <w:webHidden/>
              </w:rPr>
              <w:t>35</w:t>
            </w:r>
            <w:r w:rsidR="00462F6C" w:rsidRPr="006C25F7">
              <w:rPr>
                <w:noProof/>
                <w:webHidden/>
              </w:rPr>
              <w:fldChar w:fldCharType="end"/>
            </w:r>
          </w:hyperlink>
        </w:p>
        <w:p w14:paraId="432A0F7D" w14:textId="30757C90"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396" w:history="1">
            <w:r w:rsidR="00462F6C" w:rsidRPr="006C25F7">
              <w:rPr>
                <w:rStyle w:val="ad"/>
                <w:noProof/>
              </w:rPr>
              <w:t>1.5.</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Часть 5. Тепловые нагрузки потребителей тепловой энергии, групп потребителей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_Toc138945396 \h </w:instrText>
            </w:r>
            <w:r w:rsidR="00462F6C" w:rsidRPr="006C25F7">
              <w:rPr>
                <w:noProof/>
                <w:webHidden/>
              </w:rPr>
            </w:r>
            <w:r w:rsidR="00462F6C" w:rsidRPr="006C25F7">
              <w:rPr>
                <w:noProof/>
                <w:webHidden/>
              </w:rPr>
              <w:fldChar w:fldCharType="separate"/>
            </w:r>
            <w:r w:rsidR="00B04CE4">
              <w:rPr>
                <w:noProof/>
                <w:webHidden/>
              </w:rPr>
              <w:t>35</w:t>
            </w:r>
            <w:r w:rsidR="00462F6C" w:rsidRPr="006C25F7">
              <w:rPr>
                <w:noProof/>
                <w:webHidden/>
              </w:rPr>
              <w:fldChar w:fldCharType="end"/>
            </w:r>
          </w:hyperlink>
        </w:p>
        <w:p w14:paraId="3FA105ED" w14:textId="5E2EED4C" w:rsidR="00462F6C" w:rsidRPr="006C25F7" w:rsidRDefault="00DE6B1E">
          <w:pPr>
            <w:pStyle w:val="31"/>
            <w:tabs>
              <w:tab w:val="left" w:pos="1540"/>
            </w:tabs>
            <w:rPr>
              <w:rFonts w:asciiTheme="minorHAnsi" w:eastAsiaTheme="minorEastAsia" w:hAnsiTheme="minorHAnsi"/>
              <w:noProof/>
              <w:sz w:val="22"/>
              <w:lang w:eastAsia="ru-RU"/>
            </w:rPr>
          </w:pPr>
          <w:hyperlink w:anchor="_Toc138945397" w:history="1">
            <w:r w:rsidR="00462F6C" w:rsidRPr="006C25F7">
              <w:rPr>
                <w:rStyle w:val="ad"/>
                <w:noProof/>
              </w:rPr>
              <w:t>1.5.1.</w:t>
            </w:r>
            <w:r w:rsidR="00462F6C" w:rsidRPr="006C25F7">
              <w:rPr>
                <w:rFonts w:asciiTheme="minorHAnsi" w:eastAsiaTheme="minorEastAsia" w:hAnsiTheme="minorHAnsi"/>
                <w:noProof/>
                <w:sz w:val="22"/>
                <w:lang w:eastAsia="ru-RU"/>
              </w:rPr>
              <w:tab/>
            </w:r>
            <w:r w:rsidR="00462F6C" w:rsidRPr="006C25F7">
              <w:rPr>
                <w:rStyle w:val="ad"/>
                <w:noProof/>
              </w:rPr>
              <w:t>Описание значений спроса на тепловую мощность в расчётных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_Toc138945397 \h </w:instrText>
            </w:r>
            <w:r w:rsidR="00462F6C" w:rsidRPr="006C25F7">
              <w:rPr>
                <w:noProof/>
                <w:webHidden/>
              </w:rPr>
            </w:r>
            <w:r w:rsidR="00462F6C" w:rsidRPr="006C25F7">
              <w:rPr>
                <w:noProof/>
                <w:webHidden/>
              </w:rPr>
              <w:fldChar w:fldCharType="separate"/>
            </w:r>
            <w:r w:rsidR="00B04CE4">
              <w:rPr>
                <w:noProof/>
                <w:webHidden/>
              </w:rPr>
              <w:t>35</w:t>
            </w:r>
            <w:r w:rsidR="00462F6C" w:rsidRPr="006C25F7">
              <w:rPr>
                <w:noProof/>
                <w:webHidden/>
              </w:rPr>
              <w:fldChar w:fldCharType="end"/>
            </w:r>
          </w:hyperlink>
        </w:p>
        <w:p w14:paraId="1F6D34EF" w14:textId="799CCAFC" w:rsidR="00462F6C" w:rsidRPr="006C25F7" w:rsidRDefault="00DE6B1E">
          <w:pPr>
            <w:pStyle w:val="31"/>
            <w:tabs>
              <w:tab w:val="left" w:pos="1540"/>
            </w:tabs>
            <w:rPr>
              <w:rFonts w:asciiTheme="minorHAnsi" w:eastAsiaTheme="minorEastAsia" w:hAnsiTheme="minorHAnsi"/>
              <w:noProof/>
              <w:sz w:val="22"/>
              <w:lang w:eastAsia="ru-RU"/>
            </w:rPr>
          </w:pPr>
          <w:hyperlink w:anchor="_Toc138945398" w:history="1">
            <w:r w:rsidR="00462F6C" w:rsidRPr="006C25F7">
              <w:rPr>
                <w:rStyle w:val="ad"/>
                <w:noProof/>
              </w:rPr>
              <w:t>1.5.2.</w:t>
            </w:r>
            <w:r w:rsidR="00462F6C" w:rsidRPr="006C25F7">
              <w:rPr>
                <w:rFonts w:asciiTheme="minorHAnsi" w:eastAsiaTheme="minorEastAsia" w:hAnsiTheme="minorHAnsi"/>
                <w:noProof/>
                <w:sz w:val="22"/>
                <w:lang w:eastAsia="ru-RU"/>
              </w:rPr>
              <w:tab/>
            </w:r>
            <w:r w:rsidR="00462F6C" w:rsidRPr="006C25F7">
              <w:rPr>
                <w:rStyle w:val="ad"/>
                <w:noProof/>
              </w:rPr>
              <w:t>Описание значений расчётных тепловых нагрузок на коллекторах источников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_Toc138945398 \h </w:instrText>
            </w:r>
            <w:r w:rsidR="00462F6C" w:rsidRPr="006C25F7">
              <w:rPr>
                <w:noProof/>
                <w:webHidden/>
              </w:rPr>
            </w:r>
            <w:r w:rsidR="00462F6C" w:rsidRPr="006C25F7">
              <w:rPr>
                <w:noProof/>
                <w:webHidden/>
              </w:rPr>
              <w:fldChar w:fldCharType="separate"/>
            </w:r>
            <w:r w:rsidR="00B04CE4">
              <w:rPr>
                <w:noProof/>
                <w:webHidden/>
              </w:rPr>
              <w:t>35</w:t>
            </w:r>
            <w:r w:rsidR="00462F6C" w:rsidRPr="006C25F7">
              <w:rPr>
                <w:noProof/>
                <w:webHidden/>
              </w:rPr>
              <w:fldChar w:fldCharType="end"/>
            </w:r>
          </w:hyperlink>
        </w:p>
        <w:p w14:paraId="3B947484" w14:textId="78EE66BD" w:rsidR="00462F6C" w:rsidRPr="006C25F7" w:rsidRDefault="00DE6B1E">
          <w:pPr>
            <w:pStyle w:val="31"/>
            <w:tabs>
              <w:tab w:val="left" w:pos="1540"/>
            </w:tabs>
            <w:rPr>
              <w:rFonts w:asciiTheme="minorHAnsi" w:eastAsiaTheme="minorEastAsia" w:hAnsiTheme="minorHAnsi"/>
              <w:noProof/>
              <w:sz w:val="22"/>
              <w:lang w:eastAsia="ru-RU"/>
            </w:rPr>
          </w:pPr>
          <w:hyperlink w:anchor="_Toc138945399" w:history="1">
            <w:r w:rsidR="00462F6C" w:rsidRPr="006C25F7">
              <w:rPr>
                <w:rStyle w:val="ad"/>
                <w:noProof/>
              </w:rPr>
              <w:t>1.5.3.</w:t>
            </w:r>
            <w:r w:rsidR="00462F6C" w:rsidRPr="006C25F7">
              <w:rPr>
                <w:rFonts w:asciiTheme="minorHAnsi" w:eastAsiaTheme="minorEastAsia" w:hAnsiTheme="minorHAnsi"/>
                <w:noProof/>
                <w:sz w:val="22"/>
                <w:lang w:eastAsia="ru-RU"/>
              </w:rPr>
              <w:tab/>
            </w:r>
            <w:r w:rsidR="00462F6C" w:rsidRPr="006C25F7">
              <w:rPr>
                <w:rStyle w:val="ad"/>
                <w:noProof/>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_Toc138945399 \h </w:instrText>
            </w:r>
            <w:r w:rsidR="00462F6C" w:rsidRPr="006C25F7">
              <w:rPr>
                <w:noProof/>
                <w:webHidden/>
              </w:rPr>
            </w:r>
            <w:r w:rsidR="00462F6C" w:rsidRPr="006C25F7">
              <w:rPr>
                <w:noProof/>
                <w:webHidden/>
              </w:rPr>
              <w:fldChar w:fldCharType="separate"/>
            </w:r>
            <w:r w:rsidR="00B04CE4">
              <w:rPr>
                <w:noProof/>
                <w:webHidden/>
              </w:rPr>
              <w:t>35</w:t>
            </w:r>
            <w:r w:rsidR="00462F6C" w:rsidRPr="006C25F7">
              <w:rPr>
                <w:noProof/>
                <w:webHidden/>
              </w:rPr>
              <w:fldChar w:fldCharType="end"/>
            </w:r>
          </w:hyperlink>
        </w:p>
        <w:p w14:paraId="4946AE90" w14:textId="27800B23" w:rsidR="00462F6C" w:rsidRPr="006C25F7" w:rsidRDefault="00DE6B1E">
          <w:pPr>
            <w:pStyle w:val="31"/>
            <w:tabs>
              <w:tab w:val="left" w:pos="1540"/>
            </w:tabs>
            <w:rPr>
              <w:rFonts w:asciiTheme="minorHAnsi" w:eastAsiaTheme="minorEastAsia" w:hAnsiTheme="minorHAnsi"/>
              <w:noProof/>
              <w:sz w:val="22"/>
              <w:lang w:eastAsia="ru-RU"/>
            </w:rPr>
          </w:pPr>
          <w:hyperlink w:anchor="_Toc138945400" w:history="1">
            <w:r w:rsidR="00462F6C" w:rsidRPr="006C25F7">
              <w:rPr>
                <w:rStyle w:val="ad"/>
                <w:noProof/>
              </w:rPr>
              <w:t>1.5.4.</w:t>
            </w:r>
            <w:r w:rsidR="00462F6C" w:rsidRPr="006C25F7">
              <w:rPr>
                <w:rFonts w:asciiTheme="minorHAnsi" w:eastAsiaTheme="minorEastAsia" w:hAnsiTheme="minorHAnsi"/>
                <w:noProof/>
                <w:sz w:val="22"/>
                <w:lang w:eastAsia="ru-RU"/>
              </w:rPr>
              <w:tab/>
            </w:r>
            <w:r w:rsidR="00462F6C" w:rsidRPr="006C25F7">
              <w:rPr>
                <w:rStyle w:val="ad"/>
                <w:noProof/>
              </w:rPr>
              <w:t>Описание величины потребления тепловой энергии в расчётных элементах территориального деления за отопительный период и за год в целом</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_Toc138945400 \h </w:instrText>
            </w:r>
            <w:r w:rsidR="00462F6C" w:rsidRPr="006C25F7">
              <w:rPr>
                <w:noProof/>
                <w:webHidden/>
              </w:rPr>
            </w:r>
            <w:r w:rsidR="00462F6C" w:rsidRPr="006C25F7">
              <w:rPr>
                <w:noProof/>
                <w:webHidden/>
              </w:rPr>
              <w:fldChar w:fldCharType="separate"/>
            </w:r>
            <w:r w:rsidR="00B04CE4">
              <w:rPr>
                <w:noProof/>
                <w:webHidden/>
              </w:rPr>
              <w:t>35</w:t>
            </w:r>
            <w:r w:rsidR="00462F6C" w:rsidRPr="006C25F7">
              <w:rPr>
                <w:noProof/>
                <w:webHidden/>
              </w:rPr>
              <w:fldChar w:fldCharType="end"/>
            </w:r>
          </w:hyperlink>
        </w:p>
        <w:p w14:paraId="37A3B683" w14:textId="5FCD0130" w:rsidR="00462F6C" w:rsidRPr="006C25F7" w:rsidRDefault="00DE6B1E">
          <w:pPr>
            <w:pStyle w:val="31"/>
            <w:tabs>
              <w:tab w:val="left" w:pos="1540"/>
            </w:tabs>
            <w:rPr>
              <w:rFonts w:asciiTheme="minorHAnsi" w:eastAsiaTheme="minorEastAsia" w:hAnsiTheme="minorHAnsi"/>
              <w:noProof/>
              <w:sz w:val="22"/>
              <w:lang w:eastAsia="ru-RU"/>
            </w:rPr>
          </w:pPr>
          <w:hyperlink w:anchor="_Toc138945401" w:history="1">
            <w:r w:rsidR="00462F6C" w:rsidRPr="006C25F7">
              <w:rPr>
                <w:rStyle w:val="ad"/>
                <w:noProof/>
              </w:rPr>
              <w:t>1.5.5.</w:t>
            </w:r>
            <w:r w:rsidR="00462F6C" w:rsidRPr="006C25F7">
              <w:rPr>
                <w:rFonts w:asciiTheme="minorHAnsi" w:eastAsiaTheme="minorEastAsia" w:hAnsiTheme="minorHAnsi"/>
                <w:noProof/>
                <w:sz w:val="22"/>
                <w:lang w:eastAsia="ru-RU"/>
              </w:rPr>
              <w:tab/>
            </w:r>
            <w:r w:rsidR="00462F6C" w:rsidRPr="006C25F7">
              <w:rPr>
                <w:rStyle w:val="ad"/>
                <w:noProof/>
              </w:rPr>
              <w:t>Описание существующих нормативов потребления тепловой энергии для населения на отопление и горячее водоснабжение</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_Toc138945401 \h </w:instrText>
            </w:r>
            <w:r w:rsidR="00462F6C" w:rsidRPr="006C25F7">
              <w:rPr>
                <w:noProof/>
                <w:webHidden/>
              </w:rPr>
            </w:r>
            <w:r w:rsidR="00462F6C" w:rsidRPr="006C25F7">
              <w:rPr>
                <w:noProof/>
                <w:webHidden/>
              </w:rPr>
              <w:fldChar w:fldCharType="separate"/>
            </w:r>
            <w:r w:rsidR="00B04CE4">
              <w:rPr>
                <w:noProof/>
                <w:webHidden/>
              </w:rPr>
              <w:t>36</w:t>
            </w:r>
            <w:r w:rsidR="00462F6C" w:rsidRPr="006C25F7">
              <w:rPr>
                <w:noProof/>
                <w:webHidden/>
              </w:rPr>
              <w:fldChar w:fldCharType="end"/>
            </w:r>
          </w:hyperlink>
        </w:p>
        <w:p w14:paraId="1E9D7E28" w14:textId="3FED0CD7" w:rsidR="00462F6C" w:rsidRPr="006C25F7" w:rsidRDefault="00DE6B1E">
          <w:pPr>
            <w:pStyle w:val="31"/>
            <w:tabs>
              <w:tab w:val="left" w:pos="1540"/>
            </w:tabs>
            <w:rPr>
              <w:rFonts w:asciiTheme="minorHAnsi" w:eastAsiaTheme="minorEastAsia" w:hAnsiTheme="minorHAnsi"/>
              <w:noProof/>
              <w:sz w:val="22"/>
              <w:lang w:eastAsia="ru-RU"/>
            </w:rPr>
          </w:pPr>
          <w:hyperlink w:anchor="_Toc138945402" w:history="1">
            <w:r w:rsidR="00462F6C" w:rsidRPr="006C25F7">
              <w:rPr>
                <w:rStyle w:val="ad"/>
                <w:noProof/>
              </w:rPr>
              <w:t>1.5.6.</w:t>
            </w:r>
            <w:r w:rsidR="00462F6C" w:rsidRPr="006C25F7">
              <w:rPr>
                <w:rFonts w:asciiTheme="minorHAnsi" w:eastAsiaTheme="minorEastAsia" w:hAnsiTheme="minorHAnsi"/>
                <w:noProof/>
                <w:sz w:val="22"/>
                <w:lang w:eastAsia="ru-RU"/>
              </w:rPr>
              <w:tab/>
            </w:r>
            <w:r w:rsidR="00462F6C" w:rsidRPr="006C25F7">
              <w:rPr>
                <w:rStyle w:val="ad"/>
                <w:noProof/>
              </w:rPr>
              <w:t>Описание сравнения величины договорной и расчётной тепловой нагрузки по зоне действия каждого источника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_Toc138945402 \h </w:instrText>
            </w:r>
            <w:r w:rsidR="00462F6C" w:rsidRPr="006C25F7">
              <w:rPr>
                <w:noProof/>
                <w:webHidden/>
              </w:rPr>
            </w:r>
            <w:r w:rsidR="00462F6C" w:rsidRPr="006C25F7">
              <w:rPr>
                <w:noProof/>
                <w:webHidden/>
              </w:rPr>
              <w:fldChar w:fldCharType="separate"/>
            </w:r>
            <w:r w:rsidR="00B04CE4">
              <w:rPr>
                <w:noProof/>
                <w:webHidden/>
              </w:rPr>
              <w:t>37</w:t>
            </w:r>
            <w:r w:rsidR="00462F6C" w:rsidRPr="006C25F7">
              <w:rPr>
                <w:noProof/>
                <w:webHidden/>
              </w:rPr>
              <w:fldChar w:fldCharType="end"/>
            </w:r>
          </w:hyperlink>
        </w:p>
        <w:p w14:paraId="1AFD91B6" w14:textId="4FC0893A" w:rsidR="00462F6C" w:rsidRPr="006C25F7" w:rsidRDefault="00DE6B1E">
          <w:pPr>
            <w:pStyle w:val="31"/>
            <w:tabs>
              <w:tab w:val="left" w:pos="1540"/>
            </w:tabs>
            <w:rPr>
              <w:rFonts w:asciiTheme="minorHAnsi" w:eastAsiaTheme="minorEastAsia" w:hAnsiTheme="minorHAnsi"/>
              <w:noProof/>
              <w:sz w:val="22"/>
              <w:lang w:eastAsia="ru-RU"/>
            </w:rPr>
          </w:pPr>
          <w:hyperlink w:anchor="_Toc138945403" w:history="1">
            <w:r w:rsidR="00462F6C" w:rsidRPr="006C25F7">
              <w:rPr>
                <w:rStyle w:val="ad"/>
                <w:noProof/>
              </w:rPr>
              <w:t>1.5.7.</w:t>
            </w:r>
            <w:r w:rsidR="00462F6C" w:rsidRPr="006C25F7">
              <w:rPr>
                <w:rFonts w:asciiTheme="minorHAnsi" w:eastAsiaTheme="minorEastAsia" w:hAnsiTheme="minorHAnsi"/>
                <w:noProof/>
                <w:sz w:val="22"/>
                <w:lang w:eastAsia="ru-RU"/>
              </w:rPr>
              <w:tab/>
            </w:r>
            <w:r w:rsidR="00462F6C" w:rsidRPr="006C25F7">
              <w:rPr>
                <w:rStyle w:val="ad"/>
                <w:noProof/>
              </w:rPr>
              <w:t>Описание изменений тепловых нагрузок потребителей тепловой энергии, в том числе подключённых к тепловым сетям каждой системы теплоснабжения, зафиксированных за период, предшествующий актуализации схемы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_Toc138945403 \h </w:instrText>
            </w:r>
            <w:r w:rsidR="00462F6C" w:rsidRPr="006C25F7">
              <w:rPr>
                <w:noProof/>
                <w:webHidden/>
              </w:rPr>
            </w:r>
            <w:r w:rsidR="00462F6C" w:rsidRPr="006C25F7">
              <w:rPr>
                <w:noProof/>
                <w:webHidden/>
              </w:rPr>
              <w:fldChar w:fldCharType="separate"/>
            </w:r>
            <w:r w:rsidR="00B04CE4">
              <w:rPr>
                <w:noProof/>
                <w:webHidden/>
              </w:rPr>
              <w:t>37</w:t>
            </w:r>
            <w:r w:rsidR="00462F6C" w:rsidRPr="006C25F7">
              <w:rPr>
                <w:noProof/>
                <w:webHidden/>
              </w:rPr>
              <w:fldChar w:fldCharType="end"/>
            </w:r>
          </w:hyperlink>
        </w:p>
        <w:p w14:paraId="0CCBAA0B" w14:textId="1F7BE78F"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04" w:history="1">
            <w:r w:rsidR="00462F6C" w:rsidRPr="006C25F7">
              <w:rPr>
                <w:rStyle w:val="ad"/>
                <w:noProof/>
              </w:rPr>
              <w:t>1.6.</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Часть 6. Балансы тепловой мощности и тепловой нагрузки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_Toc138945404 \h </w:instrText>
            </w:r>
            <w:r w:rsidR="00462F6C" w:rsidRPr="006C25F7">
              <w:rPr>
                <w:noProof/>
                <w:webHidden/>
              </w:rPr>
            </w:r>
            <w:r w:rsidR="00462F6C" w:rsidRPr="006C25F7">
              <w:rPr>
                <w:noProof/>
                <w:webHidden/>
              </w:rPr>
              <w:fldChar w:fldCharType="separate"/>
            </w:r>
            <w:r w:rsidR="00B04CE4">
              <w:rPr>
                <w:noProof/>
                <w:webHidden/>
              </w:rPr>
              <w:t>37</w:t>
            </w:r>
            <w:r w:rsidR="00462F6C" w:rsidRPr="006C25F7">
              <w:rPr>
                <w:noProof/>
                <w:webHidden/>
              </w:rPr>
              <w:fldChar w:fldCharType="end"/>
            </w:r>
          </w:hyperlink>
        </w:p>
        <w:p w14:paraId="7C4720F0" w14:textId="155B9F52" w:rsidR="00462F6C" w:rsidRPr="006C25F7" w:rsidRDefault="00DE6B1E">
          <w:pPr>
            <w:pStyle w:val="31"/>
            <w:tabs>
              <w:tab w:val="left" w:pos="1540"/>
            </w:tabs>
            <w:rPr>
              <w:rFonts w:asciiTheme="minorHAnsi" w:eastAsiaTheme="minorEastAsia" w:hAnsiTheme="minorHAnsi"/>
              <w:noProof/>
              <w:sz w:val="22"/>
              <w:lang w:eastAsia="ru-RU"/>
            </w:rPr>
          </w:pPr>
          <w:hyperlink w:anchor="_Toc138945405" w:history="1">
            <w:r w:rsidR="00462F6C" w:rsidRPr="006C25F7">
              <w:rPr>
                <w:rStyle w:val="ad"/>
                <w:noProof/>
              </w:rPr>
              <w:t>1.6.1.</w:t>
            </w:r>
            <w:r w:rsidR="00462F6C" w:rsidRPr="006C25F7">
              <w:rPr>
                <w:rFonts w:asciiTheme="minorHAnsi" w:eastAsiaTheme="minorEastAsia" w:hAnsiTheme="minorHAnsi"/>
                <w:noProof/>
                <w:sz w:val="22"/>
                <w:lang w:eastAsia="ru-RU"/>
              </w:rPr>
              <w:tab/>
            </w:r>
            <w:r w:rsidR="00462F6C" w:rsidRPr="006C25F7">
              <w:rPr>
                <w:rStyle w:val="ad"/>
                <w:noProof/>
              </w:rPr>
              <w:t>Описание балансов установленной, располагаемой тепловой мощности и тепловой мощности нетто, потерь тепловой мощности в тепловых сетях и расчётной тепловой нагрузки по каждому источнику тепловой энергии, а в ценовых зонах теплоснабжения - по каждой системе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_Toc138945405 \h </w:instrText>
            </w:r>
            <w:r w:rsidR="00462F6C" w:rsidRPr="006C25F7">
              <w:rPr>
                <w:noProof/>
                <w:webHidden/>
              </w:rPr>
            </w:r>
            <w:r w:rsidR="00462F6C" w:rsidRPr="006C25F7">
              <w:rPr>
                <w:noProof/>
                <w:webHidden/>
              </w:rPr>
              <w:fldChar w:fldCharType="separate"/>
            </w:r>
            <w:r w:rsidR="00B04CE4">
              <w:rPr>
                <w:noProof/>
                <w:webHidden/>
              </w:rPr>
              <w:t>37</w:t>
            </w:r>
            <w:r w:rsidR="00462F6C" w:rsidRPr="006C25F7">
              <w:rPr>
                <w:noProof/>
                <w:webHidden/>
              </w:rPr>
              <w:fldChar w:fldCharType="end"/>
            </w:r>
          </w:hyperlink>
        </w:p>
        <w:p w14:paraId="4FC79930" w14:textId="33C3BA19" w:rsidR="00462F6C" w:rsidRPr="006C25F7" w:rsidRDefault="00DE6B1E">
          <w:pPr>
            <w:pStyle w:val="31"/>
            <w:tabs>
              <w:tab w:val="left" w:pos="1540"/>
            </w:tabs>
            <w:rPr>
              <w:rFonts w:asciiTheme="minorHAnsi" w:eastAsiaTheme="minorEastAsia" w:hAnsiTheme="minorHAnsi"/>
              <w:noProof/>
              <w:sz w:val="22"/>
              <w:lang w:eastAsia="ru-RU"/>
            </w:rPr>
          </w:pPr>
          <w:hyperlink w:anchor="_Toc138945406" w:history="1">
            <w:r w:rsidR="00462F6C" w:rsidRPr="006C25F7">
              <w:rPr>
                <w:rStyle w:val="ad"/>
                <w:noProof/>
              </w:rPr>
              <w:t>1.6.2.</w:t>
            </w:r>
            <w:r w:rsidR="00462F6C" w:rsidRPr="006C25F7">
              <w:rPr>
                <w:rFonts w:asciiTheme="minorHAnsi" w:eastAsiaTheme="minorEastAsia" w:hAnsiTheme="minorHAnsi"/>
                <w:noProof/>
                <w:sz w:val="22"/>
                <w:lang w:eastAsia="ru-RU"/>
              </w:rPr>
              <w:tab/>
            </w:r>
            <w:r w:rsidR="00462F6C" w:rsidRPr="006C25F7">
              <w:rPr>
                <w:rStyle w:val="ad"/>
                <w:noProof/>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_Toc138945406 \h </w:instrText>
            </w:r>
            <w:r w:rsidR="00462F6C" w:rsidRPr="006C25F7">
              <w:rPr>
                <w:noProof/>
                <w:webHidden/>
              </w:rPr>
            </w:r>
            <w:r w:rsidR="00462F6C" w:rsidRPr="006C25F7">
              <w:rPr>
                <w:noProof/>
                <w:webHidden/>
              </w:rPr>
              <w:fldChar w:fldCharType="separate"/>
            </w:r>
            <w:r w:rsidR="00B04CE4">
              <w:rPr>
                <w:noProof/>
                <w:webHidden/>
              </w:rPr>
              <w:t>38</w:t>
            </w:r>
            <w:r w:rsidR="00462F6C" w:rsidRPr="006C25F7">
              <w:rPr>
                <w:noProof/>
                <w:webHidden/>
              </w:rPr>
              <w:fldChar w:fldCharType="end"/>
            </w:r>
          </w:hyperlink>
        </w:p>
        <w:p w14:paraId="374CA5F9" w14:textId="5272E9A5" w:rsidR="00462F6C" w:rsidRPr="006C25F7" w:rsidRDefault="00DE6B1E">
          <w:pPr>
            <w:pStyle w:val="31"/>
            <w:tabs>
              <w:tab w:val="left" w:pos="1540"/>
            </w:tabs>
            <w:rPr>
              <w:rFonts w:asciiTheme="minorHAnsi" w:eastAsiaTheme="minorEastAsia" w:hAnsiTheme="minorHAnsi"/>
              <w:noProof/>
              <w:sz w:val="22"/>
              <w:lang w:eastAsia="ru-RU"/>
            </w:rPr>
          </w:pPr>
          <w:hyperlink w:anchor="_Toc138945407" w:history="1">
            <w:r w:rsidR="00462F6C" w:rsidRPr="006C25F7">
              <w:rPr>
                <w:rStyle w:val="ad"/>
                <w:noProof/>
              </w:rPr>
              <w:t>1.6.3.</w:t>
            </w:r>
            <w:r w:rsidR="00462F6C" w:rsidRPr="006C25F7">
              <w:rPr>
                <w:rFonts w:asciiTheme="minorHAnsi" w:eastAsiaTheme="minorEastAsia" w:hAnsiTheme="minorHAnsi"/>
                <w:noProof/>
                <w:sz w:val="22"/>
                <w:lang w:eastAsia="ru-RU"/>
              </w:rPr>
              <w:tab/>
            </w:r>
            <w:r w:rsidR="00462F6C" w:rsidRPr="006C25F7">
              <w:rPr>
                <w:rStyle w:val="ad"/>
                <w:noProof/>
              </w:rPr>
              <w:t>Описание гидравлических режимов, обеспечивающих передачу тепловой энергии от источника тепловой энергии до самого удалённого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_Toc138945407 \h </w:instrText>
            </w:r>
            <w:r w:rsidR="00462F6C" w:rsidRPr="006C25F7">
              <w:rPr>
                <w:noProof/>
                <w:webHidden/>
              </w:rPr>
            </w:r>
            <w:r w:rsidR="00462F6C" w:rsidRPr="006C25F7">
              <w:rPr>
                <w:noProof/>
                <w:webHidden/>
              </w:rPr>
              <w:fldChar w:fldCharType="separate"/>
            </w:r>
            <w:r w:rsidR="00B04CE4">
              <w:rPr>
                <w:noProof/>
                <w:webHidden/>
              </w:rPr>
              <w:t>38</w:t>
            </w:r>
            <w:r w:rsidR="00462F6C" w:rsidRPr="006C25F7">
              <w:rPr>
                <w:noProof/>
                <w:webHidden/>
              </w:rPr>
              <w:fldChar w:fldCharType="end"/>
            </w:r>
          </w:hyperlink>
        </w:p>
        <w:p w14:paraId="12880BA4" w14:textId="7805FE1D" w:rsidR="00462F6C" w:rsidRPr="006C25F7" w:rsidRDefault="00DE6B1E">
          <w:pPr>
            <w:pStyle w:val="31"/>
            <w:tabs>
              <w:tab w:val="left" w:pos="1540"/>
            </w:tabs>
            <w:rPr>
              <w:rFonts w:asciiTheme="minorHAnsi" w:eastAsiaTheme="minorEastAsia" w:hAnsiTheme="minorHAnsi"/>
              <w:noProof/>
              <w:sz w:val="22"/>
              <w:lang w:eastAsia="ru-RU"/>
            </w:rPr>
          </w:pPr>
          <w:hyperlink w:anchor="_Toc138945408" w:history="1">
            <w:r w:rsidR="00462F6C" w:rsidRPr="006C25F7">
              <w:rPr>
                <w:rStyle w:val="ad"/>
                <w:noProof/>
              </w:rPr>
              <w:t>1.6.4.</w:t>
            </w:r>
            <w:r w:rsidR="00462F6C" w:rsidRPr="006C25F7">
              <w:rPr>
                <w:rFonts w:asciiTheme="minorHAnsi" w:eastAsiaTheme="minorEastAsia" w:hAnsiTheme="minorHAnsi"/>
                <w:noProof/>
                <w:sz w:val="22"/>
                <w:lang w:eastAsia="ru-RU"/>
              </w:rPr>
              <w:tab/>
            </w:r>
            <w:r w:rsidR="00462F6C" w:rsidRPr="006C25F7">
              <w:rPr>
                <w:rStyle w:val="ad"/>
                <w:noProof/>
              </w:rPr>
              <w:t>Описание причины возникновения дефицитов тепловой мощности и последствий влияния дефицитов на качество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_Toc138945408 \h </w:instrText>
            </w:r>
            <w:r w:rsidR="00462F6C" w:rsidRPr="006C25F7">
              <w:rPr>
                <w:noProof/>
                <w:webHidden/>
              </w:rPr>
            </w:r>
            <w:r w:rsidR="00462F6C" w:rsidRPr="006C25F7">
              <w:rPr>
                <w:noProof/>
                <w:webHidden/>
              </w:rPr>
              <w:fldChar w:fldCharType="separate"/>
            </w:r>
            <w:r w:rsidR="00B04CE4">
              <w:rPr>
                <w:noProof/>
                <w:webHidden/>
              </w:rPr>
              <w:t>38</w:t>
            </w:r>
            <w:r w:rsidR="00462F6C" w:rsidRPr="006C25F7">
              <w:rPr>
                <w:noProof/>
                <w:webHidden/>
              </w:rPr>
              <w:fldChar w:fldCharType="end"/>
            </w:r>
          </w:hyperlink>
        </w:p>
        <w:p w14:paraId="08333F50" w14:textId="2E3C505B" w:rsidR="00462F6C" w:rsidRPr="006C25F7" w:rsidRDefault="00DE6B1E">
          <w:pPr>
            <w:pStyle w:val="31"/>
            <w:tabs>
              <w:tab w:val="left" w:pos="1540"/>
            </w:tabs>
            <w:rPr>
              <w:rFonts w:asciiTheme="minorHAnsi" w:eastAsiaTheme="minorEastAsia" w:hAnsiTheme="minorHAnsi"/>
              <w:noProof/>
              <w:sz w:val="22"/>
              <w:lang w:eastAsia="ru-RU"/>
            </w:rPr>
          </w:pPr>
          <w:hyperlink w:anchor="_Toc138945409" w:history="1">
            <w:r w:rsidR="00462F6C" w:rsidRPr="006C25F7">
              <w:rPr>
                <w:rStyle w:val="ad"/>
                <w:noProof/>
              </w:rPr>
              <w:t>1.6.5.</w:t>
            </w:r>
            <w:r w:rsidR="00462F6C" w:rsidRPr="006C25F7">
              <w:rPr>
                <w:rFonts w:asciiTheme="minorHAnsi" w:eastAsiaTheme="minorEastAsia" w:hAnsiTheme="minorHAnsi"/>
                <w:noProof/>
                <w:sz w:val="22"/>
                <w:lang w:eastAsia="ru-RU"/>
              </w:rPr>
              <w:tab/>
            </w:r>
            <w:r w:rsidR="00462F6C" w:rsidRPr="006C25F7">
              <w:rPr>
                <w:rStyle w:val="ad"/>
                <w:noProof/>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_Toc138945409 \h </w:instrText>
            </w:r>
            <w:r w:rsidR="00462F6C" w:rsidRPr="006C25F7">
              <w:rPr>
                <w:noProof/>
                <w:webHidden/>
              </w:rPr>
            </w:r>
            <w:r w:rsidR="00462F6C" w:rsidRPr="006C25F7">
              <w:rPr>
                <w:noProof/>
                <w:webHidden/>
              </w:rPr>
              <w:fldChar w:fldCharType="separate"/>
            </w:r>
            <w:r w:rsidR="00B04CE4">
              <w:rPr>
                <w:noProof/>
                <w:webHidden/>
              </w:rPr>
              <w:t>38</w:t>
            </w:r>
            <w:r w:rsidR="00462F6C" w:rsidRPr="006C25F7">
              <w:rPr>
                <w:noProof/>
                <w:webHidden/>
              </w:rPr>
              <w:fldChar w:fldCharType="end"/>
            </w:r>
          </w:hyperlink>
        </w:p>
        <w:p w14:paraId="3110A466" w14:textId="6744FDDA" w:rsidR="00462F6C" w:rsidRPr="006C25F7" w:rsidRDefault="00DE6B1E">
          <w:pPr>
            <w:pStyle w:val="31"/>
            <w:tabs>
              <w:tab w:val="left" w:pos="1540"/>
            </w:tabs>
            <w:rPr>
              <w:rFonts w:asciiTheme="minorHAnsi" w:eastAsiaTheme="minorEastAsia" w:hAnsiTheme="minorHAnsi"/>
              <w:noProof/>
              <w:sz w:val="22"/>
              <w:lang w:eastAsia="ru-RU"/>
            </w:rPr>
          </w:pPr>
          <w:hyperlink w:anchor="_Toc138945410" w:history="1">
            <w:r w:rsidR="00462F6C" w:rsidRPr="006C25F7">
              <w:rPr>
                <w:rStyle w:val="ad"/>
                <w:noProof/>
              </w:rPr>
              <w:t>1.6.6.</w:t>
            </w:r>
            <w:r w:rsidR="00462F6C" w:rsidRPr="006C25F7">
              <w:rPr>
                <w:rFonts w:asciiTheme="minorHAnsi" w:eastAsiaTheme="minorEastAsia" w:hAnsiTheme="minorHAnsi"/>
                <w:noProof/>
                <w:sz w:val="22"/>
                <w:lang w:eastAsia="ru-RU"/>
              </w:rPr>
              <w:tab/>
            </w:r>
            <w:r w:rsidR="00462F6C" w:rsidRPr="006C25F7">
              <w:rPr>
                <w:rStyle w:val="ad"/>
                <w:noProof/>
              </w:rPr>
              <w:t xml:space="preserve">Описание изменений в балансах тепловой мощности и тепловой нагрузки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w:t>
            </w:r>
            <w:r w:rsidR="00462F6C" w:rsidRPr="006C25F7">
              <w:rPr>
                <w:rStyle w:val="ad"/>
                <w:noProof/>
              </w:rPr>
              <w:lastRenderedPageBreak/>
              <w:t>энергии, введённых в эксплуатацию за период, предшествующий актуализации схемы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_Toc138945410 \h </w:instrText>
            </w:r>
            <w:r w:rsidR="00462F6C" w:rsidRPr="006C25F7">
              <w:rPr>
                <w:noProof/>
                <w:webHidden/>
              </w:rPr>
            </w:r>
            <w:r w:rsidR="00462F6C" w:rsidRPr="006C25F7">
              <w:rPr>
                <w:noProof/>
                <w:webHidden/>
              </w:rPr>
              <w:fldChar w:fldCharType="separate"/>
            </w:r>
            <w:r w:rsidR="00B04CE4">
              <w:rPr>
                <w:noProof/>
                <w:webHidden/>
              </w:rPr>
              <w:t>38</w:t>
            </w:r>
            <w:r w:rsidR="00462F6C" w:rsidRPr="006C25F7">
              <w:rPr>
                <w:noProof/>
                <w:webHidden/>
              </w:rPr>
              <w:fldChar w:fldCharType="end"/>
            </w:r>
          </w:hyperlink>
        </w:p>
        <w:p w14:paraId="667FA9B4" w14:textId="084287A7"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11" w:history="1">
            <w:r w:rsidR="00462F6C" w:rsidRPr="006C25F7">
              <w:rPr>
                <w:rStyle w:val="ad"/>
                <w:noProof/>
              </w:rPr>
              <w:t>1.7.</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Часть 7. Балансы теплоносителя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_Toc138945411 \h </w:instrText>
            </w:r>
            <w:r w:rsidR="00462F6C" w:rsidRPr="006C25F7">
              <w:rPr>
                <w:noProof/>
                <w:webHidden/>
              </w:rPr>
            </w:r>
            <w:r w:rsidR="00462F6C" w:rsidRPr="006C25F7">
              <w:rPr>
                <w:noProof/>
                <w:webHidden/>
              </w:rPr>
              <w:fldChar w:fldCharType="separate"/>
            </w:r>
            <w:r w:rsidR="00B04CE4">
              <w:rPr>
                <w:noProof/>
                <w:webHidden/>
              </w:rPr>
              <w:t>39</w:t>
            </w:r>
            <w:r w:rsidR="00462F6C" w:rsidRPr="006C25F7">
              <w:rPr>
                <w:noProof/>
                <w:webHidden/>
              </w:rPr>
              <w:fldChar w:fldCharType="end"/>
            </w:r>
          </w:hyperlink>
        </w:p>
        <w:p w14:paraId="4A9E57A0" w14:textId="66973399" w:rsidR="00462F6C" w:rsidRPr="006C25F7" w:rsidRDefault="00DE6B1E">
          <w:pPr>
            <w:pStyle w:val="31"/>
            <w:tabs>
              <w:tab w:val="left" w:pos="1540"/>
            </w:tabs>
            <w:rPr>
              <w:rFonts w:asciiTheme="minorHAnsi" w:eastAsiaTheme="minorEastAsia" w:hAnsiTheme="minorHAnsi"/>
              <w:noProof/>
              <w:sz w:val="22"/>
              <w:lang w:eastAsia="ru-RU"/>
            </w:rPr>
          </w:pPr>
          <w:hyperlink w:anchor="_Toc138945412" w:history="1">
            <w:r w:rsidR="00462F6C" w:rsidRPr="006C25F7">
              <w:rPr>
                <w:rStyle w:val="ad"/>
                <w:noProof/>
              </w:rPr>
              <w:t>1.7.1.</w:t>
            </w:r>
            <w:r w:rsidR="00462F6C" w:rsidRPr="006C25F7">
              <w:rPr>
                <w:rFonts w:asciiTheme="minorHAnsi" w:eastAsiaTheme="minorEastAsia" w:hAnsiTheme="minorHAnsi"/>
                <w:noProof/>
                <w:sz w:val="22"/>
                <w:lang w:eastAsia="ru-RU"/>
              </w:rPr>
              <w:tab/>
            </w:r>
            <w:r w:rsidR="00462F6C" w:rsidRPr="006C25F7">
              <w:rPr>
                <w:rStyle w:val="ad"/>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_Toc138945412 \h </w:instrText>
            </w:r>
            <w:r w:rsidR="00462F6C" w:rsidRPr="006C25F7">
              <w:rPr>
                <w:noProof/>
                <w:webHidden/>
              </w:rPr>
            </w:r>
            <w:r w:rsidR="00462F6C" w:rsidRPr="006C25F7">
              <w:rPr>
                <w:noProof/>
                <w:webHidden/>
              </w:rPr>
              <w:fldChar w:fldCharType="separate"/>
            </w:r>
            <w:r w:rsidR="00B04CE4">
              <w:rPr>
                <w:noProof/>
                <w:webHidden/>
              </w:rPr>
              <w:t>39</w:t>
            </w:r>
            <w:r w:rsidR="00462F6C" w:rsidRPr="006C25F7">
              <w:rPr>
                <w:noProof/>
                <w:webHidden/>
              </w:rPr>
              <w:fldChar w:fldCharType="end"/>
            </w:r>
          </w:hyperlink>
        </w:p>
        <w:p w14:paraId="37946AEB" w14:textId="069616C4" w:rsidR="00462F6C" w:rsidRPr="006C25F7" w:rsidRDefault="00DE6B1E">
          <w:pPr>
            <w:pStyle w:val="31"/>
            <w:tabs>
              <w:tab w:val="left" w:pos="1540"/>
            </w:tabs>
            <w:rPr>
              <w:rFonts w:asciiTheme="minorHAnsi" w:eastAsiaTheme="minorEastAsia" w:hAnsiTheme="minorHAnsi"/>
              <w:noProof/>
              <w:sz w:val="22"/>
              <w:lang w:eastAsia="ru-RU"/>
            </w:rPr>
          </w:pPr>
          <w:hyperlink w:anchor="_Toc138945413" w:history="1">
            <w:r w:rsidR="00462F6C" w:rsidRPr="006C25F7">
              <w:rPr>
                <w:rStyle w:val="ad"/>
                <w:noProof/>
              </w:rPr>
              <w:t>1.7.2.</w:t>
            </w:r>
            <w:r w:rsidR="00462F6C" w:rsidRPr="006C25F7">
              <w:rPr>
                <w:rFonts w:asciiTheme="minorHAnsi" w:eastAsiaTheme="minorEastAsia" w:hAnsiTheme="minorHAnsi"/>
                <w:noProof/>
                <w:sz w:val="22"/>
                <w:lang w:eastAsia="ru-RU"/>
              </w:rPr>
              <w:tab/>
            </w:r>
            <w:r w:rsidR="00462F6C" w:rsidRPr="006C25F7">
              <w:rPr>
                <w:rStyle w:val="ad"/>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_Toc138945413 \h </w:instrText>
            </w:r>
            <w:r w:rsidR="00462F6C" w:rsidRPr="006C25F7">
              <w:rPr>
                <w:noProof/>
                <w:webHidden/>
              </w:rPr>
            </w:r>
            <w:r w:rsidR="00462F6C" w:rsidRPr="006C25F7">
              <w:rPr>
                <w:noProof/>
                <w:webHidden/>
              </w:rPr>
              <w:fldChar w:fldCharType="separate"/>
            </w:r>
            <w:r w:rsidR="00B04CE4">
              <w:rPr>
                <w:noProof/>
                <w:webHidden/>
              </w:rPr>
              <w:t>39</w:t>
            </w:r>
            <w:r w:rsidR="00462F6C" w:rsidRPr="006C25F7">
              <w:rPr>
                <w:noProof/>
                <w:webHidden/>
              </w:rPr>
              <w:fldChar w:fldCharType="end"/>
            </w:r>
          </w:hyperlink>
        </w:p>
        <w:p w14:paraId="53D69263" w14:textId="1A818849" w:rsidR="00462F6C" w:rsidRPr="006C25F7" w:rsidRDefault="00DE6B1E">
          <w:pPr>
            <w:pStyle w:val="31"/>
            <w:tabs>
              <w:tab w:val="left" w:pos="1540"/>
            </w:tabs>
            <w:rPr>
              <w:rFonts w:asciiTheme="minorHAnsi" w:eastAsiaTheme="minorEastAsia" w:hAnsiTheme="minorHAnsi"/>
              <w:noProof/>
              <w:sz w:val="22"/>
              <w:lang w:eastAsia="ru-RU"/>
            </w:rPr>
          </w:pPr>
          <w:hyperlink w:anchor="_Toc138945414" w:history="1">
            <w:r w:rsidR="00462F6C" w:rsidRPr="006C25F7">
              <w:rPr>
                <w:rStyle w:val="ad"/>
                <w:noProof/>
              </w:rPr>
              <w:t>1.7.3.</w:t>
            </w:r>
            <w:r w:rsidR="00462F6C" w:rsidRPr="006C25F7">
              <w:rPr>
                <w:rFonts w:asciiTheme="minorHAnsi" w:eastAsiaTheme="minorEastAsia" w:hAnsiTheme="minorHAnsi"/>
                <w:noProof/>
                <w:sz w:val="22"/>
                <w:lang w:eastAsia="ru-RU"/>
              </w:rPr>
              <w:tab/>
            </w:r>
            <w:r w:rsidR="00462F6C" w:rsidRPr="006C25F7">
              <w:rPr>
                <w:rStyle w:val="ad"/>
                <w:noProof/>
              </w:rPr>
              <w:t>Описание изменений в балансах водоподготовительных установок для каждой системы теплоснабжения, в том числе с учётом реализации планов строительства, реконструкции, технического перевооружения и (или) модернизации этих установок, введённых в эксплуатацию</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_Toc138945414 \h </w:instrText>
            </w:r>
            <w:r w:rsidR="00462F6C" w:rsidRPr="006C25F7">
              <w:rPr>
                <w:noProof/>
                <w:webHidden/>
              </w:rPr>
            </w:r>
            <w:r w:rsidR="00462F6C" w:rsidRPr="006C25F7">
              <w:rPr>
                <w:noProof/>
                <w:webHidden/>
              </w:rPr>
              <w:fldChar w:fldCharType="separate"/>
            </w:r>
            <w:r w:rsidR="00B04CE4">
              <w:rPr>
                <w:noProof/>
                <w:webHidden/>
              </w:rPr>
              <w:t>39</w:t>
            </w:r>
            <w:r w:rsidR="00462F6C" w:rsidRPr="006C25F7">
              <w:rPr>
                <w:noProof/>
                <w:webHidden/>
              </w:rPr>
              <w:fldChar w:fldCharType="end"/>
            </w:r>
          </w:hyperlink>
        </w:p>
        <w:p w14:paraId="69BAB1B6" w14:textId="5EAC8095"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15" w:history="1">
            <w:r w:rsidR="00462F6C" w:rsidRPr="006C25F7">
              <w:rPr>
                <w:rStyle w:val="ad"/>
                <w:noProof/>
              </w:rPr>
              <w:t>1.8.</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Часть 8. Топливные балансы источников тепловой энергии и система обеспечения топливом</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_Toc138945415 \h </w:instrText>
            </w:r>
            <w:r w:rsidR="00462F6C" w:rsidRPr="006C25F7">
              <w:rPr>
                <w:noProof/>
                <w:webHidden/>
              </w:rPr>
            </w:r>
            <w:r w:rsidR="00462F6C" w:rsidRPr="006C25F7">
              <w:rPr>
                <w:noProof/>
                <w:webHidden/>
              </w:rPr>
              <w:fldChar w:fldCharType="separate"/>
            </w:r>
            <w:r w:rsidR="00B04CE4">
              <w:rPr>
                <w:noProof/>
                <w:webHidden/>
              </w:rPr>
              <w:t>39</w:t>
            </w:r>
            <w:r w:rsidR="00462F6C" w:rsidRPr="006C25F7">
              <w:rPr>
                <w:noProof/>
                <w:webHidden/>
              </w:rPr>
              <w:fldChar w:fldCharType="end"/>
            </w:r>
          </w:hyperlink>
        </w:p>
        <w:p w14:paraId="3A40737A" w14:textId="61EDB9DD" w:rsidR="00462F6C" w:rsidRPr="006C25F7" w:rsidRDefault="00DE6B1E">
          <w:pPr>
            <w:pStyle w:val="31"/>
            <w:tabs>
              <w:tab w:val="left" w:pos="1540"/>
            </w:tabs>
            <w:rPr>
              <w:rFonts w:asciiTheme="minorHAnsi" w:eastAsiaTheme="minorEastAsia" w:hAnsiTheme="minorHAnsi"/>
              <w:noProof/>
              <w:sz w:val="22"/>
              <w:lang w:eastAsia="ru-RU"/>
            </w:rPr>
          </w:pPr>
          <w:hyperlink w:anchor="_Toc138945416" w:history="1">
            <w:r w:rsidR="00462F6C" w:rsidRPr="006C25F7">
              <w:rPr>
                <w:rStyle w:val="ad"/>
                <w:noProof/>
              </w:rPr>
              <w:t>1.8.1.</w:t>
            </w:r>
            <w:r w:rsidR="00462F6C" w:rsidRPr="006C25F7">
              <w:rPr>
                <w:rFonts w:asciiTheme="minorHAnsi" w:eastAsiaTheme="minorEastAsia" w:hAnsiTheme="minorHAnsi"/>
                <w:noProof/>
                <w:sz w:val="22"/>
                <w:lang w:eastAsia="ru-RU"/>
              </w:rPr>
              <w:tab/>
            </w:r>
            <w:r w:rsidR="00462F6C" w:rsidRPr="006C25F7">
              <w:rPr>
                <w:rStyle w:val="ad"/>
                <w:noProof/>
              </w:rPr>
              <w:t>Описание видов и количества используемого основного топлива для каждого источника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_Toc138945416 \h </w:instrText>
            </w:r>
            <w:r w:rsidR="00462F6C" w:rsidRPr="006C25F7">
              <w:rPr>
                <w:noProof/>
                <w:webHidden/>
              </w:rPr>
            </w:r>
            <w:r w:rsidR="00462F6C" w:rsidRPr="006C25F7">
              <w:rPr>
                <w:noProof/>
                <w:webHidden/>
              </w:rPr>
              <w:fldChar w:fldCharType="separate"/>
            </w:r>
            <w:r w:rsidR="00B04CE4">
              <w:rPr>
                <w:noProof/>
                <w:webHidden/>
              </w:rPr>
              <w:t>39</w:t>
            </w:r>
            <w:r w:rsidR="00462F6C" w:rsidRPr="006C25F7">
              <w:rPr>
                <w:noProof/>
                <w:webHidden/>
              </w:rPr>
              <w:fldChar w:fldCharType="end"/>
            </w:r>
          </w:hyperlink>
        </w:p>
        <w:p w14:paraId="559AD96C" w14:textId="3D848B9F" w:rsidR="00462F6C" w:rsidRPr="006C25F7" w:rsidRDefault="00DE6B1E">
          <w:pPr>
            <w:pStyle w:val="31"/>
            <w:tabs>
              <w:tab w:val="left" w:pos="1540"/>
            </w:tabs>
            <w:rPr>
              <w:rFonts w:asciiTheme="minorHAnsi" w:eastAsiaTheme="minorEastAsia" w:hAnsiTheme="minorHAnsi"/>
              <w:noProof/>
              <w:sz w:val="22"/>
              <w:lang w:eastAsia="ru-RU"/>
            </w:rPr>
          </w:pPr>
          <w:hyperlink w:anchor="_Toc138945417" w:history="1">
            <w:r w:rsidR="00462F6C" w:rsidRPr="006C25F7">
              <w:rPr>
                <w:rStyle w:val="ad"/>
                <w:noProof/>
              </w:rPr>
              <w:t>1.8.2.</w:t>
            </w:r>
            <w:r w:rsidR="00462F6C" w:rsidRPr="006C25F7">
              <w:rPr>
                <w:rFonts w:asciiTheme="minorHAnsi" w:eastAsiaTheme="minorEastAsia" w:hAnsiTheme="minorHAnsi"/>
                <w:noProof/>
                <w:sz w:val="22"/>
                <w:lang w:eastAsia="ru-RU"/>
              </w:rPr>
              <w:tab/>
            </w:r>
            <w:r w:rsidR="00462F6C" w:rsidRPr="006C25F7">
              <w:rPr>
                <w:rStyle w:val="ad"/>
                <w:noProof/>
              </w:rPr>
              <w:t>Описание видов резервного и аварийного топлива и возможности их обеспечения в соответствии с нормативными требованиями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_Toc138945417 \h </w:instrText>
            </w:r>
            <w:r w:rsidR="00462F6C" w:rsidRPr="006C25F7">
              <w:rPr>
                <w:noProof/>
                <w:webHidden/>
              </w:rPr>
            </w:r>
            <w:r w:rsidR="00462F6C" w:rsidRPr="006C25F7">
              <w:rPr>
                <w:noProof/>
                <w:webHidden/>
              </w:rPr>
              <w:fldChar w:fldCharType="separate"/>
            </w:r>
            <w:r w:rsidR="00B04CE4">
              <w:rPr>
                <w:noProof/>
                <w:webHidden/>
              </w:rPr>
              <w:t>40</w:t>
            </w:r>
            <w:r w:rsidR="00462F6C" w:rsidRPr="006C25F7">
              <w:rPr>
                <w:noProof/>
                <w:webHidden/>
              </w:rPr>
              <w:fldChar w:fldCharType="end"/>
            </w:r>
          </w:hyperlink>
        </w:p>
        <w:p w14:paraId="3093F6BA" w14:textId="432E8023" w:rsidR="00462F6C" w:rsidRPr="006C25F7" w:rsidRDefault="00DE6B1E">
          <w:pPr>
            <w:pStyle w:val="31"/>
            <w:tabs>
              <w:tab w:val="left" w:pos="1540"/>
            </w:tabs>
            <w:rPr>
              <w:rFonts w:asciiTheme="minorHAnsi" w:eastAsiaTheme="minorEastAsia" w:hAnsiTheme="minorHAnsi"/>
              <w:noProof/>
              <w:sz w:val="22"/>
              <w:lang w:eastAsia="ru-RU"/>
            </w:rPr>
          </w:pPr>
          <w:hyperlink w:anchor="_Toc138945418" w:history="1">
            <w:r w:rsidR="00462F6C" w:rsidRPr="006C25F7">
              <w:rPr>
                <w:rStyle w:val="ad"/>
                <w:noProof/>
              </w:rPr>
              <w:t>1.8.3.</w:t>
            </w:r>
            <w:r w:rsidR="00462F6C" w:rsidRPr="006C25F7">
              <w:rPr>
                <w:rFonts w:asciiTheme="minorHAnsi" w:eastAsiaTheme="minorEastAsia" w:hAnsiTheme="minorHAnsi"/>
                <w:noProof/>
                <w:sz w:val="22"/>
                <w:lang w:eastAsia="ru-RU"/>
              </w:rPr>
              <w:tab/>
            </w:r>
            <w:r w:rsidR="00462F6C" w:rsidRPr="006C25F7">
              <w:rPr>
                <w:rStyle w:val="ad"/>
                <w:noProof/>
              </w:rPr>
              <w:t>Описание особенностей характеристик видов топлива в зависимости от мест поставки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_Toc138945418 \h </w:instrText>
            </w:r>
            <w:r w:rsidR="00462F6C" w:rsidRPr="006C25F7">
              <w:rPr>
                <w:noProof/>
                <w:webHidden/>
              </w:rPr>
            </w:r>
            <w:r w:rsidR="00462F6C" w:rsidRPr="006C25F7">
              <w:rPr>
                <w:noProof/>
                <w:webHidden/>
              </w:rPr>
              <w:fldChar w:fldCharType="separate"/>
            </w:r>
            <w:r w:rsidR="00B04CE4">
              <w:rPr>
                <w:noProof/>
                <w:webHidden/>
              </w:rPr>
              <w:t>40</w:t>
            </w:r>
            <w:r w:rsidR="00462F6C" w:rsidRPr="006C25F7">
              <w:rPr>
                <w:noProof/>
                <w:webHidden/>
              </w:rPr>
              <w:fldChar w:fldCharType="end"/>
            </w:r>
          </w:hyperlink>
        </w:p>
        <w:p w14:paraId="376D0607" w14:textId="363B7AC2" w:rsidR="00462F6C" w:rsidRPr="006C25F7" w:rsidRDefault="00DE6B1E">
          <w:pPr>
            <w:pStyle w:val="31"/>
            <w:tabs>
              <w:tab w:val="left" w:pos="1540"/>
            </w:tabs>
            <w:rPr>
              <w:rFonts w:asciiTheme="minorHAnsi" w:eastAsiaTheme="minorEastAsia" w:hAnsiTheme="minorHAnsi"/>
              <w:noProof/>
              <w:sz w:val="22"/>
              <w:lang w:eastAsia="ru-RU"/>
            </w:rPr>
          </w:pPr>
          <w:hyperlink w:anchor="_Toc138945419" w:history="1">
            <w:r w:rsidR="00462F6C" w:rsidRPr="006C25F7">
              <w:rPr>
                <w:rStyle w:val="ad"/>
                <w:noProof/>
              </w:rPr>
              <w:t>1.8.4.</w:t>
            </w:r>
            <w:r w:rsidR="00462F6C" w:rsidRPr="006C25F7">
              <w:rPr>
                <w:rFonts w:asciiTheme="minorHAnsi" w:eastAsiaTheme="minorEastAsia" w:hAnsiTheme="minorHAnsi"/>
                <w:noProof/>
                <w:sz w:val="22"/>
                <w:lang w:eastAsia="ru-RU"/>
              </w:rPr>
              <w:tab/>
            </w:r>
            <w:r w:rsidR="00462F6C" w:rsidRPr="006C25F7">
              <w:rPr>
                <w:rStyle w:val="ad"/>
                <w:noProof/>
              </w:rPr>
              <w:t>Описание использования местных видов топлива</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_Toc138945419 \h </w:instrText>
            </w:r>
            <w:r w:rsidR="00462F6C" w:rsidRPr="006C25F7">
              <w:rPr>
                <w:noProof/>
                <w:webHidden/>
              </w:rPr>
            </w:r>
            <w:r w:rsidR="00462F6C" w:rsidRPr="006C25F7">
              <w:rPr>
                <w:noProof/>
                <w:webHidden/>
              </w:rPr>
              <w:fldChar w:fldCharType="separate"/>
            </w:r>
            <w:r w:rsidR="00B04CE4">
              <w:rPr>
                <w:noProof/>
                <w:webHidden/>
              </w:rPr>
              <w:t>40</w:t>
            </w:r>
            <w:r w:rsidR="00462F6C" w:rsidRPr="006C25F7">
              <w:rPr>
                <w:noProof/>
                <w:webHidden/>
              </w:rPr>
              <w:fldChar w:fldCharType="end"/>
            </w:r>
          </w:hyperlink>
        </w:p>
        <w:p w14:paraId="6C8D06D1" w14:textId="3215A9A8" w:rsidR="00462F6C" w:rsidRPr="006C25F7" w:rsidRDefault="00DE6B1E">
          <w:pPr>
            <w:pStyle w:val="31"/>
            <w:tabs>
              <w:tab w:val="left" w:pos="1540"/>
            </w:tabs>
            <w:rPr>
              <w:rFonts w:asciiTheme="minorHAnsi" w:eastAsiaTheme="minorEastAsia" w:hAnsiTheme="minorHAnsi"/>
              <w:noProof/>
              <w:sz w:val="22"/>
              <w:lang w:eastAsia="ru-RU"/>
            </w:rPr>
          </w:pPr>
          <w:hyperlink w:anchor="_Toc138945420" w:history="1">
            <w:r w:rsidR="00462F6C" w:rsidRPr="006C25F7">
              <w:rPr>
                <w:rStyle w:val="ad"/>
                <w:noProof/>
              </w:rPr>
              <w:t>1.8.5.</w:t>
            </w:r>
            <w:r w:rsidR="00462F6C" w:rsidRPr="006C25F7">
              <w:rPr>
                <w:rFonts w:asciiTheme="minorHAnsi" w:eastAsiaTheme="minorEastAsia" w:hAnsiTheme="minorHAnsi"/>
                <w:noProof/>
                <w:sz w:val="22"/>
                <w:lang w:eastAsia="ru-RU"/>
              </w:rPr>
              <w:tab/>
            </w:r>
            <w:r w:rsidR="00462F6C" w:rsidRPr="006C25F7">
              <w:rPr>
                <w:rStyle w:val="ad"/>
                <w:noProof/>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долии значения низшей теплоты сгорания топлива, используемых для производства тепловой энергии по каждой системе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_Toc138945420 \h </w:instrText>
            </w:r>
            <w:r w:rsidR="00462F6C" w:rsidRPr="006C25F7">
              <w:rPr>
                <w:noProof/>
                <w:webHidden/>
              </w:rPr>
            </w:r>
            <w:r w:rsidR="00462F6C" w:rsidRPr="006C25F7">
              <w:rPr>
                <w:noProof/>
                <w:webHidden/>
              </w:rPr>
              <w:fldChar w:fldCharType="separate"/>
            </w:r>
            <w:r w:rsidR="00B04CE4">
              <w:rPr>
                <w:noProof/>
                <w:webHidden/>
              </w:rPr>
              <w:t>41</w:t>
            </w:r>
            <w:r w:rsidR="00462F6C" w:rsidRPr="006C25F7">
              <w:rPr>
                <w:noProof/>
                <w:webHidden/>
              </w:rPr>
              <w:fldChar w:fldCharType="end"/>
            </w:r>
          </w:hyperlink>
        </w:p>
        <w:p w14:paraId="794B7CAE" w14:textId="02B4F231" w:rsidR="00462F6C" w:rsidRPr="006C25F7" w:rsidRDefault="00DE6B1E">
          <w:pPr>
            <w:pStyle w:val="31"/>
            <w:tabs>
              <w:tab w:val="left" w:pos="1540"/>
            </w:tabs>
            <w:rPr>
              <w:rFonts w:asciiTheme="minorHAnsi" w:eastAsiaTheme="minorEastAsia" w:hAnsiTheme="minorHAnsi"/>
              <w:noProof/>
              <w:sz w:val="22"/>
              <w:lang w:eastAsia="ru-RU"/>
            </w:rPr>
          </w:pPr>
          <w:hyperlink w:anchor="_Toc138945421" w:history="1">
            <w:r w:rsidR="00462F6C" w:rsidRPr="006C25F7">
              <w:rPr>
                <w:rStyle w:val="ad"/>
                <w:noProof/>
              </w:rPr>
              <w:t>1.8.6.</w:t>
            </w:r>
            <w:r w:rsidR="00462F6C" w:rsidRPr="006C25F7">
              <w:rPr>
                <w:rFonts w:asciiTheme="minorHAnsi" w:eastAsiaTheme="minorEastAsia" w:hAnsiTheme="minorHAnsi"/>
                <w:noProof/>
                <w:sz w:val="22"/>
                <w:lang w:eastAsia="ru-RU"/>
              </w:rPr>
              <w:tab/>
            </w:r>
            <w:r w:rsidR="00462F6C" w:rsidRPr="006C25F7">
              <w:rPr>
                <w:rStyle w:val="ad"/>
                <w:noProof/>
              </w:rPr>
              <w:t>Описание преобладающего в поселении вида топлива, определяемого по совокупности всех систем теплоснабжения, находящихся в соответствующем поселении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_Toc138945421 \h </w:instrText>
            </w:r>
            <w:r w:rsidR="00462F6C" w:rsidRPr="006C25F7">
              <w:rPr>
                <w:noProof/>
                <w:webHidden/>
              </w:rPr>
            </w:r>
            <w:r w:rsidR="00462F6C" w:rsidRPr="006C25F7">
              <w:rPr>
                <w:noProof/>
                <w:webHidden/>
              </w:rPr>
              <w:fldChar w:fldCharType="separate"/>
            </w:r>
            <w:r w:rsidR="00B04CE4">
              <w:rPr>
                <w:noProof/>
                <w:webHidden/>
              </w:rPr>
              <w:t>41</w:t>
            </w:r>
            <w:r w:rsidR="00462F6C" w:rsidRPr="006C25F7">
              <w:rPr>
                <w:noProof/>
                <w:webHidden/>
              </w:rPr>
              <w:fldChar w:fldCharType="end"/>
            </w:r>
          </w:hyperlink>
        </w:p>
        <w:p w14:paraId="5FFB09AF" w14:textId="2DE60BAE" w:rsidR="00462F6C" w:rsidRPr="006C25F7" w:rsidRDefault="00DE6B1E">
          <w:pPr>
            <w:pStyle w:val="31"/>
            <w:tabs>
              <w:tab w:val="left" w:pos="1540"/>
            </w:tabs>
            <w:rPr>
              <w:rFonts w:asciiTheme="minorHAnsi" w:eastAsiaTheme="minorEastAsia" w:hAnsiTheme="minorHAnsi"/>
              <w:noProof/>
              <w:sz w:val="22"/>
              <w:lang w:eastAsia="ru-RU"/>
            </w:rPr>
          </w:pPr>
          <w:hyperlink w:anchor="_Toc138945422" w:history="1">
            <w:r w:rsidR="00462F6C" w:rsidRPr="006C25F7">
              <w:rPr>
                <w:rStyle w:val="ad"/>
                <w:noProof/>
              </w:rPr>
              <w:t>1.8.7.</w:t>
            </w:r>
            <w:r w:rsidR="00462F6C" w:rsidRPr="006C25F7">
              <w:rPr>
                <w:rFonts w:asciiTheme="minorHAnsi" w:eastAsiaTheme="minorEastAsia" w:hAnsiTheme="minorHAnsi"/>
                <w:noProof/>
                <w:sz w:val="22"/>
                <w:lang w:eastAsia="ru-RU"/>
              </w:rPr>
              <w:tab/>
            </w:r>
            <w:r w:rsidR="00462F6C" w:rsidRPr="006C25F7">
              <w:rPr>
                <w:rStyle w:val="ad"/>
                <w:noProof/>
              </w:rPr>
              <w:t>Описание приоритетного направления развития топливного баланса поселения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_Toc138945422 \h </w:instrText>
            </w:r>
            <w:r w:rsidR="00462F6C" w:rsidRPr="006C25F7">
              <w:rPr>
                <w:noProof/>
                <w:webHidden/>
              </w:rPr>
            </w:r>
            <w:r w:rsidR="00462F6C" w:rsidRPr="006C25F7">
              <w:rPr>
                <w:noProof/>
                <w:webHidden/>
              </w:rPr>
              <w:fldChar w:fldCharType="separate"/>
            </w:r>
            <w:r w:rsidR="00B04CE4">
              <w:rPr>
                <w:noProof/>
                <w:webHidden/>
              </w:rPr>
              <w:t>41</w:t>
            </w:r>
            <w:r w:rsidR="00462F6C" w:rsidRPr="006C25F7">
              <w:rPr>
                <w:noProof/>
                <w:webHidden/>
              </w:rPr>
              <w:fldChar w:fldCharType="end"/>
            </w:r>
          </w:hyperlink>
        </w:p>
        <w:p w14:paraId="3CAF5CC2" w14:textId="4F8F74E6" w:rsidR="00462F6C" w:rsidRPr="006C25F7" w:rsidRDefault="00DE6B1E">
          <w:pPr>
            <w:pStyle w:val="31"/>
            <w:tabs>
              <w:tab w:val="left" w:pos="1540"/>
            </w:tabs>
            <w:rPr>
              <w:rFonts w:asciiTheme="minorHAnsi" w:eastAsiaTheme="minorEastAsia" w:hAnsiTheme="minorHAnsi"/>
              <w:noProof/>
              <w:sz w:val="22"/>
              <w:lang w:eastAsia="ru-RU"/>
            </w:rPr>
          </w:pPr>
          <w:hyperlink w:anchor="_Toc138945423" w:history="1">
            <w:r w:rsidR="00462F6C" w:rsidRPr="006C25F7">
              <w:rPr>
                <w:rStyle w:val="ad"/>
                <w:noProof/>
              </w:rPr>
              <w:t>1.8.8.</w:t>
            </w:r>
            <w:r w:rsidR="00462F6C" w:rsidRPr="006C25F7">
              <w:rPr>
                <w:rFonts w:asciiTheme="minorHAnsi" w:eastAsiaTheme="minorEastAsia" w:hAnsiTheme="minorHAnsi"/>
                <w:noProof/>
                <w:sz w:val="22"/>
                <w:lang w:eastAsia="ru-RU"/>
              </w:rPr>
              <w:tab/>
            </w:r>
            <w:r w:rsidR="00462F6C" w:rsidRPr="006C25F7">
              <w:rPr>
                <w:rStyle w:val="ad"/>
                <w:noProof/>
              </w:rPr>
              <w:t>Описание изменений в топливных балансах источников тепловой энергии для каждой системы теплоснабжения, в том числе с учётом реализации планов строительства, реконструкции и технического перевооружения источников тепловой энергии, ввод в эксплуатацию которых осуществлён в период, предшествующий актуализации схемы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_Toc138945423 \h </w:instrText>
            </w:r>
            <w:r w:rsidR="00462F6C" w:rsidRPr="006C25F7">
              <w:rPr>
                <w:noProof/>
                <w:webHidden/>
              </w:rPr>
            </w:r>
            <w:r w:rsidR="00462F6C" w:rsidRPr="006C25F7">
              <w:rPr>
                <w:noProof/>
                <w:webHidden/>
              </w:rPr>
              <w:fldChar w:fldCharType="separate"/>
            </w:r>
            <w:r w:rsidR="00B04CE4">
              <w:rPr>
                <w:noProof/>
                <w:webHidden/>
              </w:rPr>
              <w:t>41</w:t>
            </w:r>
            <w:r w:rsidR="00462F6C" w:rsidRPr="006C25F7">
              <w:rPr>
                <w:noProof/>
                <w:webHidden/>
              </w:rPr>
              <w:fldChar w:fldCharType="end"/>
            </w:r>
          </w:hyperlink>
        </w:p>
        <w:p w14:paraId="2E8664AE" w14:textId="710DCD87" w:rsidR="00462F6C" w:rsidRPr="006C25F7" w:rsidRDefault="00DE6B1E">
          <w:pPr>
            <w:pStyle w:val="23"/>
            <w:tabs>
              <w:tab w:val="right" w:leader="dot" w:pos="9344"/>
            </w:tabs>
            <w:rPr>
              <w:rFonts w:asciiTheme="minorHAnsi" w:eastAsiaTheme="minorEastAsia" w:hAnsiTheme="minorHAnsi" w:cstheme="minorBidi"/>
              <w:noProof/>
              <w:sz w:val="22"/>
              <w:szCs w:val="22"/>
              <w:lang w:eastAsia="ru-RU"/>
            </w:rPr>
          </w:pPr>
          <w:hyperlink w:anchor="_Toc138945424" w:history="1">
            <w:r w:rsidR="00462F6C" w:rsidRPr="006C25F7">
              <w:rPr>
                <w:rStyle w:val="ad"/>
                <w:noProof/>
              </w:rPr>
              <w:t>1.9 Часть 9. Надёжность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_Toc138945424 \h </w:instrText>
            </w:r>
            <w:r w:rsidR="00462F6C" w:rsidRPr="006C25F7">
              <w:rPr>
                <w:noProof/>
                <w:webHidden/>
              </w:rPr>
            </w:r>
            <w:r w:rsidR="00462F6C" w:rsidRPr="006C25F7">
              <w:rPr>
                <w:noProof/>
                <w:webHidden/>
              </w:rPr>
              <w:fldChar w:fldCharType="separate"/>
            </w:r>
            <w:r w:rsidR="00B04CE4">
              <w:rPr>
                <w:noProof/>
                <w:webHidden/>
              </w:rPr>
              <w:t>41</w:t>
            </w:r>
            <w:r w:rsidR="00462F6C" w:rsidRPr="006C25F7">
              <w:rPr>
                <w:noProof/>
                <w:webHidden/>
              </w:rPr>
              <w:fldChar w:fldCharType="end"/>
            </w:r>
          </w:hyperlink>
        </w:p>
        <w:p w14:paraId="74D137C2" w14:textId="4B89ED19" w:rsidR="00462F6C" w:rsidRPr="006C25F7" w:rsidRDefault="00DE6B1E">
          <w:pPr>
            <w:pStyle w:val="31"/>
            <w:tabs>
              <w:tab w:val="left" w:pos="1540"/>
            </w:tabs>
            <w:rPr>
              <w:rFonts w:asciiTheme="minorHAnsi" w:eastAsiaTheme="minorEastAsia" w:hAnsiTheme="minorHAnsi"/>
              <w:noProof/>
              <w:sz w:val="22"/>
              <w:lang w:eastAsia="ru-RU"/>
            </w:rPr>
          </w:pPr>
          <w:hyperlink w:anchor="_Toc138945425" w:history="1">
            <w:r w:rsidR="00462F6C" w:rsidRPr="006C25F7">
              <w:rPr>
                <w:rStyle w:val="ad"/>
                <w:noProof/>
              </w:rPr>
              <w:t>1.9.1.</w:t>
            </w:r>
            <w:r w:rsidR="00462F6C" w:rsidRPr="006C25F7">
              <w:rPr>
                <w:rFonts w:asciiTheme="minorHAnsi" w:eastAsiaTheme="minorEastAsia" w:hAnsiTheme="minorHAnsi"/>
                <w:noProof/>
                <w:sz w:val="22"/>
                <w:lang w:eastAsia="ru-RU"/>
              </w:rPr>
              <w:tab/>
            </w:r>
            <w:r w:rsidR="00462F6C" w:rsidRPr="006C25F7">
              <w:rPr>
                <w:rStyle w:val="ad"/>
                <w:noProof/>
              </w:rPr>
              <w:t>Описание и значения показателей, определяемых в соответствии с методическими указаниями по разработке схем теплоснабжения, и иные сведения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_Toc138945425 \h </w:instrText>
            </w:r>
            <w:r w:rsidR="00462F6C" w:rsidRPr="006C25F7">
              <w:rPr>
                <w:noProof/>
                <w:webHidden/>
              </w:rPr>
            </w:r>
            <w:r w:rsidR="00462F6C" w:rsidRPr="006C25F7">
              <w:rPr>
                <w:noProof/>
                <w:webHidden/>
              </w:rPr>
              <w:fldChar w:fldCharType="separate"/>
            </w:r>
            <w:r w:rsidR="00B04CE4">
              <w:rPr>
                <w:noProof/>
                <w:webHidden/>
              </w:rPr>
              <w:t>41</w:t>
            </w:r>
            <w:r w:rsidR="00462F6C" w:rsidRPr="006C25F7">
              <w:rPr>
                <w:noProof/>
                <w:webHidden/>
              </w:rPr>
              <w:fldChar w:fldCharType="end"/>
            </w:r>
          </w:hyperlink>
        </w:p>
        <w:p w14:paraId="1954F16F" w14:textId="6027B895" w:rsidR="00462F6C" w:rsidRPr="006C25F7" w:rsidRDefault="00DE6B1E">
          <w:pPr>
            <w:pStyle w:val="31"/>
            <w:tabs>
              <w:tab w:val="left" w:pos="1540"/>
            </w:tabs>
            <w:rPr>
              <w:rFonts w:asciiTheme="minorHAnsi" w:eastAsiaTheme="minorEastAsia" w:hAnsiTheme="minorHAnsi"/>
              <w:noProof/>
              <w:sz w:val="22"/>
              <w:lang w:eastAsia="ru-RU"/>
            </w:rPr>
          </w:pPr>
          <w:hyperlink w:anchor="_Toc138945426" w:history="1">
            <w:r w:rsidR="00462F6C" w:rsidRPr="006C25F7">
              <w:rPr>
                <w:rStyle w:val="ad"/>
                <w:noProof/>
              </w:rPr>
              <w:t>1.9.2.</w:t>
            </w:r>
            <w:r w:rsidR="00462F6C" w:rsidRPr="006C25F7">
              <w:rPr>
                <w:rFonts w:asciiTheme="minorHAnsi" w:eastAsiaTheme="minorEastAsia" w:hAnsiTheme="minorHAnsi"/>
                <w:noProof/>
                <w:sz w:val="22"/>
                <w:lang w:eastAsia="ru-RU"/>
              </w:rPr>
              <w:tab/>
            </w:r>
            <w:r w:rsidR="00462F6C" w:rsidRPr="006C25F7">
              <w:rPr>
                <w:rStyle w:val="ad"/>
                <w:noProof/>
              </w:rPr>
              <w:t>Поток отказов (частота отказов) участков тепловых сетей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_Toc138945426 \h </w:instrText>
            </w:r>
            <w:r w:rsidR="00462F6C" w:rsidRPr="006C25F7">
              <w:rPr>
                <w:noProof/>
                <w:webHidden/>
              </w:rPr>
            </w:r>
            <w:r w:rsidR="00462F6C" w:rsidRPr="006C25F7">
              <w:rPr>
                <w:noProof/>
                <w:webHidden/>
              </w:rPr>
              <w:fldChar w:fldCharType="separate"/>
            </w:r>
            <w:r w:rsidR="00B04CE4">
              <w:rPr>
                <w:noProof/>
                <w:webHidden/>
              </w:rPr>
              <w:t>47</w:t>
            </w:r>
            <w:r w:rsidR="00462F6C" w:rsidRPr="006C25F7">
              <w:rPr>
                <w:noProof/>
                <w:webHidden/>
              </w:rPr>
              <w:fldChar w:fldCharType="end"/>
            </w:r>
          </w:hyperlink>
        </w:p>
        <w:p w14:paraId="6ABEEEC9" w14:textId="4B04DD60" w:rsidR="00462F6C" w:rsidRPr="006C25F7" w:rsidRDefault="00DE6B1E">
          <w:pPr>
            <w:pStyle w:val="31"/>
            <w:tabs>
              <w:tab w:val="left" w:pos="1540"/>
            </w:tabs>
            <w:rPr>
              <w:rFonts w:asciiTheme="minorHAnsi" w:eastAsiaTheme="minorEastAsia" w:hAnsiTheme="minorHAnsi"/>
              <w:noProof/>
              <w:sz w:val="22"/>
              <w:lang w:eastAsia="ru-RU"/>
            </w:rPr>
          </w:pPr>
          <w:hyperlink w:anchor="_Toc138945427" w:history="1">
            <w:r w:rsidR="00462F6C" w:rsidRPr="006C25F7">
              <w:rPr>
                <w:rStyle w:val="ad"/>
                <w:noProof/>
              </w:rPr>
              <w:t>1.9.3.</w:t>
            </w:r>
            <w:r w:rsidR="00462F6C" w:rsidRPr="006C25F7">
              <w:rPr>
                <w:rFonts w:asciiTheme="minorHAnsi" w:eastAsiaTheme="minorEastAsia" w:hAnsiTheme="minorHAnsi"/>
                <w:noProof/>
                <w:sz w:val="22"/>
                <w:lang w:eastAsia="ru-RU"/>
              </w:rPr>
              <w:tab/>
            </w:r>
            <w:r w:rsidR="00462F6C" w:rsidRPr="006C25F7">
              <w:rPr>
                <w:rStyle w:val="ad"/>
                <w:noProof/>
              </w:rPr>
              <w:t>Частота отключений потребителей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_Toc138945427 \h </w:instrText>
            </w:r>
            <w:r w:rsidR="00462F6C" w:rsidRPr="006C25F7">
              <w:rPr>
                <w:noProof/>
                <w:webHidden/>
              </w:rPr>
            </w:r>
            <w:r w:rsidR="00462F6C" w:rsidRPr="006C25F7">
              <w:rPr>
                <w:noProof/>
                <w:webHidden/>
              </w:rPr>
              <w:fldChar w:fldCharType="separate"/>
            </w:r>
            <w:r w:rsidR="00B04CE4">
              <w:rPr>
                <w:noProof/>
                <w:webHidden/>
              </w:rPr>
              <w:t>48</w:t>
            </w:r>
            <w:r w:rsidR="00462F6C" w:rsidRPr="006C25F7">
              <w:rPr>
                <w:noProof/>
                <w:webHidden/>
              </w:rPr>
              <w:fldChar w:fldCharType="end"/>
            </w:r>
          </w:hyperlink>
        </w:p>
        <w:p w14:paraId="39DB8F74" w14:textId="61204171" w:rsidR="00462F6C" w:rsidRPr="006C25F7" w:rsidRDefault="00DE6B1E">
          <w:pPr>
            <w:pStyle w:val="31"/>
            <w:tabs>
              <w:tab w:val="left" w:pos="1540"/>
            </w:tabs>
            <w:rPr>
              <w:rFonts w:asciiTheme="minorHAnsi" w:eastAsiaTheme="minorEastAsia" w:hAnsiTheme="minorHAnsi"/>
              <w:noProof/>
              <w:sz w:val="22"/>
              <w:lang w:eastAsia="ru-RU"/>
            </w:rPr>
          </w:pPr>
          <w:hyperlink w:anchor="_Toc138945428" w:history="1">
            <w:r w:rsidR="00462F6C" w:rsidRPr="006C25F7">
              <w:rPr>
                <w:rStyle w:val="ad"/>
                <w:noProof/>
              </w:rPr>
              <w:t>1.9.4.</w:t>
            </w:r>
            <w:r w:rsidR="00462F6C" w:rsidRPr="006C25F7">
              <w:rPr>
                <w:rFonts w:asciiTheme="minorHAnsi" w:eastAsiaTheme="minorEastAsia" w:hAnsiTheme="minorHAnsi"/>
                <w:noProof/>
                <w:sz w:val="22"/>
                <w:lang w:eastAsia="ru-RU"/>
              </w:rPr>
              <w:tab/>
            </w:r>
            <w:r w:rsidR="00462F6C" w:rsidRPr="006C25F7">
              <w:rPr>
                <w:rStyle w:val="ad"/>
                <w:noProof/>
              </w:rPr>
              <w:t>Поток (частота) и время восстановления теплоснабжения потребителей после отключений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_Toc138945428 \h </w:instrText>
            </w:r>
            <w:r w:rsidR="00462F6C" w:rsidRPr="006C25F7">
              <w:rPr>
                <w:noProof/>
                <w:webHidden/>
              </w:rPr>
            </w:r>
            <w:r w:rsidR="00462F6C" w:rsidRPr="006C25F7">
              <w:rPr>
                <w:noProof/>
                <w:webHidden/>
              </w:rPr>
              <w:fldChar w:fldCharType="separate"/>
            </w:r>
            <w:r w:rsidR="00B04CE4">
              <w:rPr>
                <w:noProof/>
                <w:webHidden/>
              </w:rPr>
              <w:t>48</w:t>
            </w:r>
            <w:r w:rsidR="00462F6C" w:rsidRPr="006C25F7">
              <w:rPr>
                <w:noProof/>
                <w:webHidden/>
              </w:rPr>
              <w:fldChar w:fldCharType="end"/>
            </w:r>
          </w:hyperlink>
        </w:p>
        <w:p w14:paraId="371B2756" w14:textId="757605AA" w:rsidR="00462F6C" w:rsidRPr="006C25F7" w:rsidRDefault="00DE6B1E">
          <w:pPr>
            <w:pStyle w:val="31"/>
            <w:tabs>
              <w:tab w:val="left" w:pos="1540"/>
            </w:tabs>
            <w:rPr>
              <w:rFonts w:asciiTheme="minorHAnsi" w:eastAsiaTheme="minorEastAsia" w:hAnsiTheme="minorHAnsi"/>
              <w:noProof/>
              <w:sz w:val="22"/>
              <w:lang w:eastAsia="ru-RU"/>
            </w:rPr>
          </w:pPr>
          <w:hyperlink w:anchor="_Toc138945429" w:history="1">
            <w:r w:rsidR="00462F6C" w:rsidRPr="006C25F7">
              <w:rPr>
                <w:rStyle w:val="ad"/>
                <w:noProof/>
              </w:rPr>
              <w:t>1.9.5.</w:t>
            </w:r>
            <w:r w:rsidR="00462F6C" w:rsidRPr="006C25F7">
              <w:rPr>
                <w:rFonts w:asciiTheme="minorHAnsi" w:eastAsiaTheme="minorEastAsia" w:hAnsiTheme="minorHAnsi"/>
                <w:noProof/>
                <w:sz w:val="22"/>
                <w:lang w:eastAsia="ru-RU"/>
              </w:rPr>
              <w:tab/>
            </w:r>
            <w:r w:rsidR="00462F6C" w:rsidRPr="006C25F7">
              <w:rPr>
                <w:rStyle w:val="ad"/>
                <w:noProof/>
              </w:rPr>
              <w:t>Графические материалы (карты-схемы тепловых сетей и зон ненормативной надёжности и безопасности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_Toc138945429 \h </w:instrText>
            </w:r>
            <w:r w:rsidR="00462F6C" w:rsidRPr="006C25F7">
              <w:rPr>
                <w:noProof/>
                <w:webHidden/>
              </w:rPr>
            </w:r>
            <w:r w:rsidR="00462F6C" w:rsidRPr="006C25F7">
              <w:rPr>
                <w:noProof/>
                <w:webHidden/>
              </w:rPr>
              <w:fldChar w:fldCharType="separate"/>
            </w:r>
            <w:r w:rsidR="00B04CE4">
              <w:rPr>
                <w:noProof/>
                <w:webHidden/>
              </w:rPr>
              <w:t>48</w:t>
            </w:r>
            <w:r w:rsidR="00462F6C" w:rsidRPr="006C25F7">
              <w:rPr>
                <w:noProof/>
                <w:webHidden/>
              </w:rPr>
              <w:fldChar w:fldCharType="end"/>
            </w:r>
          </w:hyperlink>
        </w:p>
        <w:p w14:paraId="27C0F20C" w14:textId="43ECD795" w:rsidR="00462F6C" w:rsidRPr="006C25F7" w:rsidRDefault="00DE6B1E">
          <w:pPr>
            <w:pStyle w:val="31"/>
            <w:tabs>
              <w:tab w:val="left" w:pos="1540"/>
            </w:tabs>
            <w:rPr>
              <w:rFonts w:asciiTheme="minorHAnsi" w:eastAsiaTheme="minorEastAsia" w:hAnsiTheme="minorHAnsi"/>
              <w:noProof/>
              <w:sz w:val="22"/>
              <w:lang w:eastAsia="ru-RU"/>
            </w:rPr>
          </w:pPr>
          <w:hyperlink w:anchor="_Toc138945430" w:history="1">
            <w:r w:rsidR="00462F6C" w:rsidRPr="006C25F7">
              <w:rPr>
                <w:rStyle w:val="ad"/>
                <w:noProof/>
              </w:rPr>
              <w:t>1.9.6.</w:t>
            </w:r>
            <w:r w:rsidR="00462F6C" w:rsidRPr="006C25F7">
              <w:rPr>
                <w:rFonts w:asciiTheme="minorHAnsi" w:eastAsiaTheme="minorEastAsia" w:hAnsiTheme="minorHAnsi"/>
                <w:noProof/>
                <w:sz w:val="22"/>
                <w:lang w:eastAsia="ru-RU"/>
              </w:rPr>
              <w:tab/>
            </w:r>
            <w:r w:rsidR="00462F6C" w:rsidRPr="006C25F7">
              <w:rPr>
                <w:rStyle w:val="ad"/>
                <w:noProof/>
              </w:rPr>
              <w:t xml:space="preserve">Результаты анализа аварийных ситуаций при теплоснабжении, расследование причин которых осуществляется федеральным органом исполнительной </w:t>
            </w:r>
            <w:r w:rsidR="00462F6C" w:rsidRPr="006C25F7">
              <w:rPr>
                <w:rStyle w:val="ad"/>
                <w:noProof/>
              </w:rPr>
              <w:lastRenderedPageBreak/>
              <w:t>власти, уполномоченным на осуществление федерального государственного энергетического надзора, в соответствии с Правиами расследования причин аварийных ситуаций при теплоснабжении, утверждёнными постановлением Правительства Российской Федерации от 02.06.2022 N 1014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_Toc138945430 \h </w:instrText>
            </w:r>
            <w:r w:rsidR="00462F6C" w:rsidRPr="006C25F7">
              <w:rPr>
                <w:noProof/>
                <w:webHidden/>
              </w:rPr>
            </w:r>
            <w:r w:rsidR="00462F6C" w:rsidRPr="006C25F7">
              <w:rPr>
                <w:noProof/>
                <w:webHidden/>
              </w:rPr>
              <w:fldChar w:fldCharType="separate"/>
            </w:r>
            <w:r w:rsidR="00B04CE4">
              <w:rPr>
                <w:noProof/>
                <w:webHidden/>
              </w:rPr>
              <w:t>48</w:t>
            </w:r>
            <w:r w:rsidR="00462F6C" w:rsidRPr="006C25F7">
              <w:rPr>
                <w:noProof/>
                <w:webHidden/>
              </w:rPr>
              <w:fldChar w:fldCharType="end"/>
            </w:r>
          </w:hyperlink>
        </w:p>
        <w:p w14:paraId="30128E1A" w14:textId="45B3A228" w:rsidR="00462F6C" w:rsidRPr="006C25F7" w:rsidRDefault="00DE6B1E">
          <w:pPr>
            <w:pStyle w:val="31"/>
            <w:tabs>
              <w:tab w:val="left" w:pos="1540"/>
            </w:tabs>
            <w:rPr>
              <w:rFonts w:asciiTheme="minorHAnsi" w:eastAsiaTheme="minorEastAsia" w:hAnsiTheme="minorHAnsi"/>
              <w:noProof/>
              <w:sz w:val="22"/>
              <w:lang w:eastAsia="ru-RU"/>
            </w:rPr>
          </w:pPr>
          <w:hyperlink w:anchor="_Toc138945431" w:history="1">
            <w:r w:rsidR="00462F6C" w:rsidRPr="006C25F7">
              <w:rPr>
                <w:rStyle w:val="ad"/>
                <w:noProof/>
              </w:rPr>
              <w:t>1.9.7.</w:t>
            </w:r>
            <w:r w:rsidR="00462F6C" w:rsidRPr="006C25F7">
              <w:rPr>
                <w:rFonts w:asciiTheme="minorHAnsi" w:eastAsiaTheme="minorEastAsia" w:hAnsiTheme="minorHAnsi"/>
                <w:noProof/>
                <w:sz w:val="22"/>
                <w:lang w:eastAsia="ru-RU"/>
              </w:rPr>
              <w:tab/>
            </w:r>
            <w:r w:rsidR="00462F6C" w:rsidRPr="006C25F7">
              <w:rPr>
                <w:rStyle w:val="ad"/>
                <w:noProof/>
              </w:rPr>
              <w:t>Результаты анализа времени восстановления теплоснабжения потребителей, отключённых в результате аварийных ситуаций при теплоснабжении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_Toc138945431 \h </w:instrText>
            </w:r>
            <w:r w:rsidR="00462F6C" w:rsidRPr="006C25F7">
              <w:rPr>
                <w:noProof/>
                <w:webHidden/>
              </w:rPr>
            </w:r>
            <w:r w:rsidR="00462F6C" w:rsidRPr="006C25F7">
              <w:rPr>
                <w:noProof/>
                <w:webHidden/>
              </w:rPr>
              <w:fldChar w:fldCharType="separate"/>
            </w:r>
            <w:r w:rsidR="00B04CE4">
              <w:rPr>
                <w:noProof/>
                <w:webHidden/>
              </w:rPr>
              <w:t>48</w:t>
            </w:r>
            <w:r w:rsidR="00462F6C" w:rsidRPr="006C25F7">
              <w:rPr>
                <w:noProof/>
                <w:webHidden/>
              </w:rPr>
              <w:fldChar w:fldCharType="end"/>
            </w:r>
          </w:hyperlink>
        </w:p>
        <w:p w14:paraId="52E249D2" w14:textId="7500A8A9" w:rsidR="00462F6C" w:rsidRPr="006C25F7" w:rsidRDefault="00DE6B1E">
          <w:pPr>
            <w:pStyle w:val="31"/>
            <w:tabs>
              <w:tab w:val="left" w:pos="1540"/>
            </w:tabs>
            <w:rPr>
              <w:rFonts w:asciiTheme="minorHAnsi" w:eastAsiaTheme="minorEastAsia" w:hAnsiTheme="minorHAnsi"/>
              <w:noProof/>
              <w:sz w:val="22"/>
              <w:lang w:eastAsia="ru-RU"/>
            </w:rPr>
          </w:pPr>
          <w:hyperlink w:anchor="_Toc138945432" w:history="1">
            <w:r w:rsidR="00462F6C" w:rsidRPr="006C25F7">
              <w:rPr>
                <w:rStyle w:val="ad"/>
                <w:noProof/>
              </w:rPr>
              <w:t>1.9.8.</w:t>
            </w:r>
            <w:r w:rsidR="00462F6C" w:rsidRPr="006C25F7">
              <w:rPr>
                <w:rFonts w:asciiTheme="minorHAnsi" w:eastAsiaTheme="minorEastAsia" w:hAnsiTheme="minorHAnsi"/>
                <w:noProof/>
                <w:sz w:val="22"/>
                <w:lang w:eastAsia="ru-RU"/>
              </w:rPr>
              <w:tab/>
            </w:r>
            <w:r w:rsidR="00462F6C" w:rsidRPr="006C25F7">
              <w:rPr>
                <w:rStyle w:val="ad"/>
                <w:noProof/>
              </w:rPr>
              <w:t>Описание изменений в надёжности теплоснабжения для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осуществлён в период, предшествующий актуализации схемы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_Toc138945432 \h </w:instrText>
            </w:r>
            <w:r w:rsidR="00462F6C" w:rsidRPr="006C25F7">
              <w:rPr>
                <w:noProof/>
                <w:webHidden/>
              </w:rPr>
            </w:r>
            <w:r w:rsidR="00462F6C" w:rsidRPr="006C25F7">
              <w:rPr>
                <w:noProof/>
                <w:webHidden/>
              </w:rPr>
              <w:fldChar w:fldCharType="separate"/>
            </w:r>
            <w:r w:rsidR="00B04CE4">
              <w:rPr>
                <w:noProof/>
                <w:webHidden/>
              </w:rPr>
              <w:t>48</w:t>
            </w:r>
            <w:r w:rsidR="00462F6C" w:rsidRPr="006C25F7">
              <w:rPr>
                <w:noProof/>
                <w:webHidden/>
              </w:rPr>
              <w:fldChar w:fldCharType="end"/>
            </w:r>
          </w:hyperlink>
        </w:p>
        <w:p w14:paraId="4E36D6FA" w14:textId="5A7D87DC"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33" w:history="1">
            <w:r w:rsidR="00462F6C" w:rsidRPr="006C25F7">
              <w:rPr>
                <w:rStyle w:val="ad"/>
                <w:noProof/>
              </w:rPr>
              <w:t>1.10.</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Часть 10. Технико-экономические показатели теплоснабжающих и теплосетевых организаций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_Toc138945433 \h </w:instrText>
            </w:r>
            <w:r w:rsidR="00462F6C" w:rsidRPr="006C25F7">
              <w:rPr>
                <w:noProof/>
                <w:webHidden/>
              </w:rPr>
            </w:r>
            <w:r w:rsidR="00462F6C" w:rsidRPr="006C25F7">
              <w:rPr>
                <w:noProof/>
                <w:webHidden/>
              </w:rPr>
              <w:fldChar w:fldCharType="separate"/>
            </w:r>
            <w:r w:rsidR="00B04CE4">
              <w:rPr>
                <w:noProof/>
                <w:webHidden/>
              </w:rPr>
              <w:t>49</w:t>
            </w:r>
            <w:r w:rsidR="00462F6C" w:rsidRPr="006C25F7">
              <w:rPr>
                <w:noProof/>
                <w:webHidden/>
              </w:rPr>
              <w:fldChar w:fldCharType="end"/>
            </w:r>
          </w:hyperlink>
        </w:p>
        <w:p w14:paraId="28E21EEC" w14:textId="3EA6A19E" w:rsidR="00462F6C" w:rsidRPr="006C25F7" w:rsidRDefault="00DE6B1E">
          <w:pPr>
            <w:pStyle w:val="31"/>
            <w:tabs>
              <w:tab w:val="left" w:pos="1320"/>
            </w:tabs>
            <w:rPr>
              <w:rFonts w:asciiTheme="minorHAnsi" w:eastAsiaTheme="minorEastAsia" w:hAnsiTheme="minorHAnsi"/>
              <w:noProof/>
              <w:sz w:val="22"/>
              <w:lang w:eastAsia="ru-RU"/>
            </w:rPr>
          </w:pPr>
          <w:hyperlink w:anchor="_Toc138945434" w:history="1">
            <w:r w:rsidR="00462F6C" w:rsidRPr="006C25F7">
              <w:rPr>
                <w:rStyle w:val="ad"/>
                <w:noProof/>
              </w:rPr>
              <w:t>10.1.</w:t>
            </w:r>
            <w:r w:rsidR="00462F6C" w:rsidRPr="006C25F7">
              <w:rPr>
                <w:rFonts w:asciiTheme="minorHAnsi" w:eastAsiaTheme="minorEastAsia" w:hAnsiTheme="minorHAnsi"/>
                <w:noProof/>
                <w:sz w:val="22"/>
                <w:lang w:eastAsia="ru-RU"/>
              </w:rPr>
              <w:tab/>
            </w:r>
            <w:r w:rsidR="00462F6C" w:rsidRPr="006C25F7">
              <w:rPr>
                <w:rStyle w:val="ad"/>
                <w:noProof/>
              </w:rPr>
              <w:t>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_Toc138945434 \h </w:instrText>
            </w:r>
            <w:r w:rsidR="00462F6C" w:rsidRPr="006C25F7">
              <w:rPr>
                <w:noProof/>
                <w:webHidden/>
              </w:rPr>
            </w:r>
            <w:r w:rsidR="00462F6C" w:rsidRPr="006C25F7">
              <w:rPr>
                <w:noProof/>
                <w:webHidden/>
              </w:rPr>
              <w:fldChar w:fldCharType="separate"/>
            </w:r>
            <w:r w:rsidR="00B04CE4">
              <w:rPr>
                <w:noProof/>
                <w:webHidden/>
              </w:rPr>
              <w:t>49</w:t>
            </w:r>
            <w:r w:rsidR="00462F6C" w:rsidRPr="006C25F7">
              <w:rPr>
                <w:noProof/>
                <w:webHidden/>
              </w:rPr>
              <w:fldChar w:fldCharType="end"/>
            </w:r>
          </w:hyperlink>
        </w:p>
        <w:p w14:paraId="05C8FF02" w14:textId="38640657" w:rsidR="00462F6C" w:rsidRPr="006C25F7" w:rsidRDefault="00DE6B1E">
          <w:pPr>
            <w:pStyle w:val="31"/>
            <w:tabs>
              <w:tab w:val="left" w:pos="1320"/>
            </w:tabs>
            <w:rPr>
              <w:rFonts w:asciiTheme="minorHAnsi" w:eastAsiaTheme="minorEastAsia" w:hAnsiTheme="minorHAnsi"/>
              <w:noProof/>
              <w:sz w:val="22"/>
              <w:lang w:eastAsia="ru-RU"/>
            </w:rPr>
          </w:pPr>
          <w:hyperlink w:anchor="_Toc138945435" w:history="1">
            <w:r w:rsidR="00462F6C" w:rsidRPr="006C25F7">
              <w:rPr>
                <w:rStyle w:val="ad"/>
                <w:noProof/>
              </w:rPr>
              <w:t>10.2.</w:t>
            </w:r>
            <w:r w:rsidR="00462F6C" w:rsidRPr="006C25F7">
              <w:rPr>
                <w:rFonts w:asciiTheme="minorHAnsi" w:eastAsiaTheme="minorEastAsia" w:hAnsiTheme="minorHAnsi"/>
                <w:noProof/>
                <w:sz w:val="22"/>
                <w:lang w:eastAsia="ru-RU"/>
              </w:rPr>
              <w:tab/>
            </w:r>
            <w:r w:rsidR="00462F6C" w:rsidRPr="006C25F7">
              <w:rPr>
                <w:rStyle w:val="ad"/>
                <w:noProof/>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осуществлён в период, предшествующий актуализации схемы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_Toc138945435 \h </w:instrText>
            </w:r>
            <w:r w:rsidR="00462F6C" w:rsidRPr="006C25F7">
              <w:rPr>
                <w:noProof/>
                <w:webHidden/>
              </w:rPr>
            </w:r>
            <w:r w:rsidR="00462F6C" w:rsidRPr="006C25F7">
              <w:rPr>
                <w:noProof/>
                <w:webHidden/>
              </w:rPr>
              <w:fldChar w:fldCharType="separate"/>
            </w:r>
            <w:r w:rsidR="00B04CE4">
              <w:rPr>
                <w:noProof/>
                <w:webHidden/>
              </w:rPr>
              <w:t>50</w:t>
            </w:r>
            <w:r w:rsidR="00462F6C" w:rsidRPr="006C25F7">
              <w:rPr>
                <w:noProof/>
                <w:webHidden/>
              </w:rPr>
              <w:fldChar w:fldCharType="end"/>
            </w:r>
          </w:hyperlink>
        </w:p>
        <w:p w14:paraId="0AEB96D8" w14:textId="64AF6E44"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36" w:history="1">
            <w:r w:rsidR="00462F6C" w:rsidRPr="006C25F7">
              <w:rPr>
                <w:rStyle w:val="ad"/>
                <w:noProof/>
              </w:rPr>
              <w:t>1.11.</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Часть 11. Цены (тарифы) в сфере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_Toc138945436 \h </w:instrText>
            </w:r>
            <w:r w:rsidR="00462F6C" w:rsidRPr="006C25F7">
              <w:rPr>
                <w:noProof/>
                <w:webHidden/>
              </w:rPr>
            </w:r>
            <w:r w:rsidR="00462F6C" w:rsidRPr="006C25F7">
              <w:rPr>
                <w:noProof/>
                <w:webHidden/>
              </w:rPr>
              <w:fldChar w:fldCharType="separate"/>
            </w:r>
            <w:r w:rsidR="00B04CE4">
              <w:rPr>
                <w:noProof/>
                <w:webHidden/>
              </w:rPr>
              <w:t>51</w:t>
            </w:r>
            <w:r w:rsidR="00462F6C" w:rsidRPr="006C25F7">
              <w:rPr>
                <w:noProof/>
                <w:webHidden/>
              </w:rPr>
              <w:fldChar w:fldCharType="end"/>
            </w:r>
          </w:hyperlink>
        </w:p>
        <w:p w14:paraId="0B0688E8" w14:textId="02D59BD3" w:rsidR="00462F6C" w:rsidRPr="006C25F7" w:rsidRDefault="00DE6B1E">
          <w:pPr>
            <w:pStyle w:val="31"/>
            <w:tabs>
              <w:tab w:val="left" w:pos="1540"/>
            </w:tabs>
            <w:rPr>
              <w:rFonts w:asciiTheme="minorHAnsi" w:eastAsiaTheme="minorEastAsia" w:hAnsiTheme="minorHAnsi"/>
              <w:noProof/>
              <w:sz w:val="22"/>
              <w:lang w:eastAsia="ru-RU"/>
            </w:rPr>
          </w:pPr>
          <w:hyperlink w:anchor="_Toc138945437" w:history="1">
            <w:r w:rsidR="00462F6C" w:rsidRPr="006C25F7">
              <w:rPr>
                <w:rStyle w:val="ad"/>
                <w:noProof/>
              </w:rPr>
              <w:t>1.11.1.</w:t>
            </w:r>
            <w:r w:rsidR="00462F6C" w:rsidRPr="006C25F7">
              <w:rPr>
                <w:rFonts w:asciiTheme="minorHAnsi" w:eastAsiaTheme="minorEastAsia" w:hAnsiTheme="minorHAnsi"/>
                <w:noProof/>
                <w:sz w:val="22"/>
                <w:lang w:eastAsia="ru-RU"/>
              </w:rPr>
              <w:tab/>
            </w:r>
            <w:r w:rsidR="00462F6C" w:rsidRPr="006C25F7">
              <w:rPr>
                <w:rStyle w:val="ad"/>
                <w:noProof/>
              </w:rPr>
              <w:t>Описание динамики утверждённых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учётом последних 3 лет</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_Toc138945437 \h </w:instrText>
            </w:r>
            <w:r w:rsidR="00462F6C" w:rsidRPr="006C25F7">
              <w:rPr>
                <w:noProof/>
                <w:webHidden/>
              </w:rPr>
            </w:r>
            <w:r w:rsidR="00462F6C" w:rsidRPr="006C25F7">
              <w:rPr>
                <w:noProof/>
                <w:webHidden/>
              </w:rPr>
              <w:fldChar w:fldCharType="separate"/>
            </w:r>
            <w:r w:rsidR="00B04CE4">
              <w:rPr>
                <w:noProof/>
                <w:webHidden/>
              </w:rPr>
              <w:t>51</w:t>
            </w:r>
            <w:r w:rsidR="00462F6C" w:rsidRPr="006C25F7">
              <w:rPr>
                <w:noProof/>
                <w:webHidden/>
              </w:rPr>
              <w:fldChar w:fldCharType="end"/>
            </w:r>
          </w:hyperlink>
        </w:p>
        <w:p w14:paraId="14BED4BF" w14:textId="22C1E68A" w:rsidR="00462F6C" w:rsidRPr="006C25F7" w:rsidRDefault="00DE6B1E">
          <w:pPr>
            <w:pStyle w:val="31"/>
            <w:tabs>
              <w:tab w:val="left" w:pos="1540"/>
            </w:tabs>
            <w:rPr>
              <w:rFonts w:asciiTheme="minorHAnsi" w:eastAsiaTheme="minorEastAsia" w:hAnsiTheme="minorHAnsi"/>
              <w:noProof/>
              <w:sz w:val="22"/>
              <w:lang w:eastAsia="ru-RU"/>
            </w:rPr>
          </w:pPr>
          <w:hyperlink w:anchor="_Toc138945438" w:history="1">
            <w:r w:rsidR="00462F6C" w:rsidRPr="006C25F7">
              <w:rPr>
                <w:rStyle w:val="ad"/>
                <w:noProof/>
              </w:rPr>
              <w:t>1.11.2.</w:t>
            </w:r>
            <w:r w:rsidR="00462F6C" w:rsidRPr="006C25F7">
              <w:rPr>
                <w:rFonts w:asciiTheme="minorHAnsi" w:eastAsiaTheme="minorEastAsia" w:hAnsiTheme="minorHAnsi"/>
                <w:noProof/>
                <w:sz w:val="22"/>
                <w:lang w:eastAsia="ru-RU"/>
              </w:rPr>
              <w:tab/>
            </w:r>
            <w:r w:rsidR="00462F6C" w:rsidRPr="006C25F7">
              <w:rPr>
                <w:rStyle w:val="ad"/>
                <w:noProof/>
              </w:rPr>
              <w:t>Описание структуры цен (тарифов), установленных на момент разработки схемы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_Toc138945438 \h </w:instrText>
            </w:r>
            <w:r w:rsidR="00462F6C" w:rsidRPr="006C25F7">
              <w:rPr>
                <w:noProof/>
                <w:webHidden/>
              </w:rPr>
            </w:r>
            <w:r w:rsidR="00462F6C" w:rsidRPr="006C25F7">
              <w:rPr>
                <w:noProof/>
                <w:webHidden/>
              </w:rPr>
              <w:fldChar w:fldCharType="separate"/>
            </w:r>
            <w:r w:rsidR="00B04CE4">
              <w:rPr>
                <w:noProof/>
                <w:webHidden/>
              </w:rPr>
              <w:t>51</w:t>
            </w:r>
            <w:r w:rsidR="00462F6C" w:rsidRPr="006C25F7">
              <w:rPr>
                <w:noProof/>
                <w:webHidden/>
              </w:rPr>
              <w:fldChar w:fldCharType="end"/>
            </w:r>
          </w:hyperlink>
        </w:p>
        <w:p w14:paraId="77F45A28" w14:textId="7AD1EA7F" w:rsidR="00462F6C" w:rsidRPr="006C25F7" w:rsidRDefault="00DE6B1E">
          <w:pPr>
            <w:pStyle w:val="31"/>
            <w:tabs>
              <w:tab w:val="left" w:pos="1540"/>
            </w:tabs>
            <w:rPr>
              <w:rFonts w:asciiTheme="minorHAnsi" w:eastAsiaTheme="minorEastAsia" w:hAnsiTheme="minorHAnsi"/>
              <w:noProof/>
              <w:sz w:val="22"/>
              <w:lang w:eastAsia="ru-RU"/>
            </w:rPr>
          </w:pPr>
          <w:hyperlink w:anchor="_Toc138945439" w:history="1">
            <w:r w:rsidR="00462F6C" w:rsidRPr="006C25F7">
              <w:rPr>
                <w:rStyle w:val="ad"/>
                <w:noProof/>
              </w:rPr>
              <w:t>1.11.3.</w:t>
            </w:r>
            <w:r w:rsidR="00462F6C" w:rsidRPr="006C25F7">
              <w:rPr>
                <w:rFonts w:asciiTheme="minorHAnsi" w:eastAsiaTheme="minorEastAsia" w:hAnsiTheme="minorHAnsi"/>
                <w:noProof/>
                <w:sz w:val="22"/>
                <w:lang w:eastAsia="ru-RU"/>
              </w:rPr>
              <w:tab/>
            </w:r>
            <w:r w:rsidR="00462F6C" w:rsidRPr="006C25F7">
              <w:rPr>
                <w:rStyle w:val="ad"/>
                <w:noProof/>
              </w:rPr>
              <w:t>Описание платы за подключение к системе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_Toc138945439 \h </w:instrText>
            </w:r>
            <w:r w:rsidR="00462F6C" w:rsidRPr="006C25F7">
              <w:rPr>
                <w:noProof/>
                <w:webHidden/>
              </w:rPr>
            </w:r>
            <w:r w:rsidR="00462F6C" w:rsidRPr="006C25F7">
              <w:rPr>
                <w:noProof/>
                <w:webHidden/>
              </w:rPr>
              <w:fldChar w:fldCharType="separate"/>
            </w:r>
            <w:r w:rsidR="00B04CE4">
              <w:rPr>
                <w:noProof/>
                <w:webHidden/>
              </w:rPr>
              <w:t>51</w:t>
            </w:r>
            <w:r w:rsidR="00462F6C" w:rsidRPr="006C25F7">
              <w:rPr>
                <w:noProof/>
                <w:webHidden/>
              </w:rPr>
              <w:fldChar w:fldCharType="end"/>
            </w:r>
          </w:hyperlink>
        </w:p>
        <w:p w14:paraId="7433A844" w14:textId="362355E8" w:rsidR="00462F6C" w:rsidRPr="006C25F7" w:rsidRDefault="00DE6B1E">
          <w:pPr>
            <w:pStyle w:val="31"/>
            <w:tabs>
              <w:tab w:val="left" w:pos="1540"/>
            </w:tabs>
            <w:rPr>
              <w:rFonts w:asciiTheme="minorHAnsi" w:eastAsiaTheme="minorEastAsia" w:hAnsiTheme="minorHAnsi"/>
              <w:noProof/>
              <w:sz w:val="22"/>
              <w:lang w:eastAsia="ru-RU"/>
            </w:rPr>
          </w:pPr>
          <w:hyperlink w:anchor="_Toc138945440" w:history="1">
            <w:r w:rsidR="00462F6C" w:rsidRPr="006C25F7">
              <w:rPr>
                <w:rStyle w:val="ad"/>
                <w:noProof/>
              </w:rPr>
              <w:t>1.11.4.</w:t>
            </w:r>
            <w:r w:rsidR="00462F6C" w:rsidRPr="006C25F7">
              <w:rPr>
                <w:rFonts w:asciiTheme="minorHAnsi" w:eastAsiaTheme="minorEastAsia" w:hAnsiTheme="minorHAnsi"/>
                <w:noProof/>
                <w:sz w:val="22"/>
                <w:lang w:eastAsia="ru-RU"/>
              </w:rPr>
              <w:tab/>
            </w:r>
            <w:r w:rsidR="00462F6C" w:rsidRPr="006C25F7">
              <w:rPr>
                <w:rStyle w:val="ad"/>
                <w:noProof/>
              </w:rPr>
              <w:t>Описание платы за услуги по поддержанию резервной тепловой мощности, в том числе для социально значимых категорий потребителей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_Toc138945440 \h </w:instrText>
            </w:r>
            <w:r w:rsidR="00462F6C" w:rsidRPr="006C25F7">
              <w:rPr>
                <w:noProof/>
                <w:webHidden/>
              </w:rPr>
            </w:r>
            <w:r w:rsidR="00462F6C" w:rsidRPr="006C25F7">
              <w:rPr>
                <w:noProof/>
                <w:webHidden/>
              </w:rPr>
              <w:fldChar w:fldCharType="separate"/>
            </w:r>
            <w:r w:rsidR="00B04CE4">
              <w:rPr>
                <w:noProof/>
                <w:webHidden/>
              </w:rPr>
              <w:t>51</w:t>
            </w:r>
            <w:r w:rsidR="00462F6C" w:rsidRPr="006C25F7">
              <w:rPr>
                <w:noProof/>
                <w:webHidden/>
              </w:rPr>
              <w:fldChar w:fldCharType="end"/>
            </w:r>
          </w:hyperlink>
        </w:p>
        <w:p w14:paraId="7CCB1CBB" w14:textId="0E8A42DC" w:rsidR="00462F6C" w:rsidRPr="006C25F7" w:rsidRDefault="00DE6B1E">
          <w:pPr>
            <w:pStyle w:val="31"/>
            <w:tabs>
              <w:tab w:val="left" w:pos="1540"/>
            </w:tabs>
            <w:rPr>
              <w:rFonts w:asciiTheme="minorHAnsi" w:eastAsiaTheme="minorEastAsia" w:hAnsiTheme="minorHAnsi"/>
              <w:noProof/>
              <w:sz w:val="22"/>
              <w:lang w:eastAsia="ru-RU"/>
            </w:rPr>
          </w:pPr>
          <w:hyperlink w:anchor="_Toc138945441" w:history="1">
            <w:r w:rsidR="00462F6C" w:rsidRPr="006C25F7">
              <w:rPr>
                <w:rStyle w:val="ad"/>
                <w:noProof/>
              </w:rPr>
              <w:t>1.11.5.</w:t>
            </w:r>
            <w:r w:rsidR="00462F6C" w:rsidRPr="006C25F7">
              <w:rPr>
                <w:rFonts w:asciiTheme="minorHAnsi" w:eastAsiaTheme="minorEastAsia" w:hAnsiTheme="minorHAnsi"/>
                <w:noProof/>
                <w:sz w:val="22"/>
                <w:lang w:eastAsia="ru-RU"/>
              </w:rPr>
              <w:tab/>
            </w:r>
            <w:r w:rsidR="00462F6C" w:rsidRPr="006C25F7">
              <w:rPr>
                <w:rStyle w:val="ad"/>
                <w:noProof/>
              </w:rPr>
              <w:t>Описание динамики предельных уровней цен на тепловую энергию (мощность), поставляемую потребителям, утверждаемых в ценовых зонах теплоснабжения с учётом последних 3 лет</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_Toc138945441 \h </w:instrText>
            </w:r>
            <w:r w:rsidR="00462F6C" w:rsidRPr="006C25F7">
              <w:rPr>
                <w:noProof/>
                <w:webHidden/>
              </w:rPr>
            </w:r>
            <w:r w:rsidR="00462F6C" w:rsidRPr="006C25F7">
              <w:rPr>
                <w:noProof/>
                <w:webHidden/>
              </w:rPr>
              <w:fldChar w:fldCharType="separate"/>
            </w:r>
            <w:r w:rsidR="00B04CE4">
              <w:rPr>
                <w:noProof/>
                <w:webHidden/>
              </w:rPr>
              <w:t>52</w:t>
            </w:r>
            <w:r w:rsidR="00462F6C" w:rsidRPr="006C25F7">
              <w:rPr>
                <w:noProof/>
                <w:webHidden/>
              </w:rPr>
              <w:fldChar w:fldCharType="end"/>
            </w:r>
          </w:hyperlink>
        </w:p>
        <w:p w14:paraId="171A1EA8" w14:textId="7FAA5136" w:rsidR="00462F6C" w:rsidRPr="006C25F7" w:rsidRDefault="00DE6B1E">
          <w:pPr>
            <w:pStyle w:val="31"/>
            <w:tabs>
              <w:tab w:val="left" w:pos="1540"/>
            </w:tabs>
            <w:rPr>
              <w:rFonts w:asciiTheme="minorHAnsi" w:eastAsiaTheme="minorEastAsia" w:hAnsiTheme="minorHAnsi"/>
              <w:noProof/>
              <w:sz w:val="22"/>
              <w:lang w:eastAsia="ru-RU"/>
            </w:rPr>
          </w:pPr>
          <w:hyperlink w:anchor="_Toc138945442" w:history="1">
            <w:r w:rsidR="00462F6C" w:rsidRPr="006C25F7">
              <w:rPr>
                <w:rStyle w:val="ad"/>
                <w:noProof/>
              </w:rPr>
              <w:t>1.11.6.</w:t>
            </w:r>
            <w:r w:rsidR="00462F6C" w:rsidRPr="006C25F7">
              <w:rPr>
                <w:rFonts w:asciiTheme="minorHAnsi" w:eastAsiaTheme="minorEastAsia" w:hAnsiTheme="minorHAnsi"/>
                <w:noProof/>
                <w:sz w:val="22"/>
                <w:lang w:eastAsia="ru-RU"/>
              </w:rPr>
              <w:tab/>
            </w:r>
            <w:r w:rsidR="00462F6C" w:rsidRPr="006C25F7">
              <w:rPr>
                <w:rStyle w:val="ad"/>
                <w:noProof/>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_Toc138945442 \h </w:instrText>
            </w:r>
            <w:r w:rsidR="00462F6C" w:rsidRPr="006C25F7">
              <w:rPr>
                <w:noProof/>
                <w:webHidden/>
              </w:rPr>
            </w:r>
            <w:r w:rsidR="00462F6C" w:rsidRPr="006C25F7">
              <w:rPr>
                <w:noProof/>
                <w:webHidden/>
              </w:rPr>
              <w:fldChar w:fldCharType="separate"/>
            </w:r>
            <w:r w:rsidR="00B04CE4">
              <w:rPr>
                <w:noProof/>
                <w:webHidden/>
              </w:rPr>
              <w:t>52</w:t>
            </w:r>
            <w:r w:rsidR="00462F6C" w:rsidRPr="006C25F7">
              <w:rPr>
                <w:noProof/>
                <w:webHidden/>
              </w:rPr>
              <w:fldChar w:fldCharType="end"/>
            </w:r>
          </w:hyperlink>
        </w:p>
        <w:p w14:paraId="6016DC16" w14:textId="7C95604E" w:rsidR="00462F6C" w:rsidRPr="006C25F7" w:rsidRDefault="00DE6B1E">
          <w:pPr>
            <w:pStyle w:val="31"/>
            <w:tabs>
              <w:tab w:val="left" w:pos="1540"/>
            </w:tabs>
            <w:rPr>
              <w:rFonts w:asciiTheme="minorHAnsi" w:eastAsiaTheme="minorEastAsia" w:hAnsiTheme="minorHAnsi"/>
              <w:noProof/>
              <w:sz w:val="22"/>
              <w:lang w:eastAsia="ru-RU"/>
            </w:rPr>
          </w:pPr>
          <w:hyperlink w:anchor="_Toc138945443" w:history="1">
            <w:r w:rsidR="00462F6C" w:rsidRPr="006C25F7">
              <w:rPr>
                <w:rStyle w:val="ad"/>
                <w:noProof/>
              </w:rPr>
              <w:t>1.11.7.</w:t>
            </w:r>
            <w:r w:rsidR="00462F6C" w:rsidRPr="006C25F7">
              <w:rPr>
                <w:rFonts w:asciiTheme="minorHAnsi" w:eastAsiaTheme="minorEastAsia" w:hAnsiTheme="minorHAnsi"/>
                <w:noProof/>
                <w:sz w:val="22"/>
                <w:lang w:eastAsia="ru-RU"/>
              </w:rPr>
              <w:tab/>
            </w:r>
            <w:r w:rsidR="00462F6C" w:rsidRPr="006C25F7">
              <w:rPr>
                <w:rStyle w:val="ad"/>
                <w:noProof/>
              </w:rPr>
              <w:t>Описание изменений в утверждённых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_Toc138945443 \h </w:instrText>
            </w:r>
            <w:r w:rsidR="00462F6C" w:rsidRPr="006C25F7">
              <w:rPr>
                <w:noProof/>
                <w:webHidden/>
              </w:rPr>
            </w:r>
            <w:r w:rsidR="00462F6C" w:rsidRPr="006C25F7">
              <w:rPr>
                <w:noProof/>
                <w:webHidden/>
              </w:rPr>
              <w:fldChar w:fldCharType="separate"/>
            </w:r>
            <w:r w:rsidR="00B04CE4">
              <w:rPr>
                <w:noProof/>
                <w:webHidden/>
              </w:rPr>
              <w:t>52</w:t>
            </w:r>
            <w:r w:rsidR="00462F6C" w:rsidRPr="006C25F7">
              <w:rPr>
                <w:noProof/>
                <w:webHidden/>
              </w:rPr>
              <w:fldChar w:fldCharType="end"/>
            </w:r>
          </w:hyperlink>
        </w:p>
        <w:p w14:paraId="680615A7" w14:textId="5767642F" w:rsidR="00462F6C" w:rsidRPr="006C25F7" w:rsidRDefault="00DE6B1E">
          <w:pPr>
            <w:pStyle w:val="23"/>
            <w:tabs>
              <w:tab w:val="right" w:leader="dot" w:pos="9344"/>
            </w:tabs>
            <w:rPr>
              <w:rFonts w:asciiTheme="minorHAnsi" w:eastAsiaTheme="minorEastAsia" w:hAnsiTheme="minorHAnsi" w:cstheme="minorBidi"/>
              <w:noProof/>
              <w:sz w:val="22"/>
              <w:szCs w:val="22"/>
              <w:lang w:eastAsia="ru-RU"/>
            </w:rPr>
          </w:pPr>
          <w:hyperlink w:anchor="_Toc138945444" w:history="1">
            <w:r w:rsidR="00462F6C" w:rsidRPr="006C25F7">
              <w:rPr>
                <w:rStyle w:val="ad"/>
                <w:noProof/>
              </w:rPr>
              <w:t>1.12 Часть 12. Описание существующих технических и технологических проблем в системах теплоснабжения поселения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_Toc138945444 \h </w:instrText>
            </w:r>
            <w:r w:rsidR="00462F6C" w:rsidRPr="006C25F7">
              <w:rPr>
                <w:noProof/>
                <w:webHidden/>
              </w:rPr>
            </w:r>
            <w:r w:rsidR="00462F6C" w:rsidRPr="006C25F7">
              <w:rPr>
                <w:noProof/>
                <w:webHidden/>
              </w:rPr>
              <w:fldChar w:fldCharType="separate"/>
            </w:r>
            <w:r w:rsidR="00B04CE4">
              <w:rPr>
                <w:noProof/>
                <w:webHidden/>
              </w:rPr>
              <w:t>52</w:t>
            </w:r>
            <w:r w:rsidR="00462F6C" w:rsidRPr="006C25F7">
              <w:rPr>
                <w:noProof/>
                <w:webHidden/>
              </w:rPr>
              <w:fldChar w:fldCharType="end"/>
            </w:r>
          </w:hyperlink>
        </w:p>
        <w:p w14:paraId="4C798374" w14:textId="79933486" w:rsidR="00462F6C" w:rsidRPr="006C25F7" w:rsidRDefault="00DE6B1E">
          <w:pPr>
            <w:pStyle w:val="31"/>
            <w:tabs>
              <w:tab w:val="left" w:pos="1540"/>
            </w:tabs>
            <w:rPr>
              <w:rFonts w:asciiTheme="minorHAnsi" w:eastAsiaTheme="minorEastAsia" w:hAnsiTheme="minorHAnsi"/>
              <w:noProof/>
              <w:sz w:val="22"/>
              <w:lang w:eastAsia="ru-RU"/>
            </w:rPr>
          </w:pPr>
          <w:hyperlink w:anchor="_Toc138945445" w:history="1">
            <w:r w:rsidR="00462F6C" w:rsidRPr="006C25F7">
              <w:rPr>
                <w:rStyle w:val="ad"/>
                <w:noProof/>
              </w:rPr>
              <w:t>1.12.1.</w:t>
            </w:r>
            <w:r w:rsidR="00462F6C" w:rsidRPr="006C25F7">
              <w:rPr>
                <w:rFonts w:asciiTheme="minorHAnsi" w:eastAsiaTheme="minorEastAsia" w:hAnsiTheme="minorHAnsi"/>
                <w:noProof/>
                <w:sz w:val="22"/>
                <w:lang w:eastAsia="ru-RU"/>
              </w:rPr>
              <w:tab/>
            </w:r>
            <w:r w:rsidR="00462F6C" w:rsidRPr="006C25F7">
              <w:rPr>
                <w:rStyle w:val="ad"/>
                <w:noProof/>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_Toc138945445 \h </w:instrText>
            </w:r>
            <w:r w:rsidR="00462F6C" w:rsidRPr="006C25F7">
              <w:rPr>
                <w:noProof/>
                <w:webHidden/>
              </w:rPr>
            </w:r>
            <w:r w:rsidR="00462F6C" w:rsidRPr="006C25F7">
              <w:rPr>
                <w:noProof/>
                <w:webHidden/>
              </w:rPr>
              <w:fldChar w:fldCharType="separate"/>
            </w:r>
            <w:r w:rsidR="00B04CE4">
              <w:rPr>
                <w:noProof/>
                <w:webHidden/>
              </w:rPr>
              <w:t>52</w:t>
            </w:r>
            <w:r w:rsidR="00462F6C" w:rsidRPr="006C25F7">
              <w:rPr>
                <w:noProof/>
                <w:webHidden/>
              </w:rPr>
              <w:fldChar w:fldCharType="end"/>
            </w:r>
          </w:hyperlink>
        </w:p>
        <w:p w14:paraId="6CB4E689" w14:textId="4EDA93FC" w:rsidR="00462F6C" w:rsidRPr="006C25F7" w:rsidRDefault="00DE6B1E">
          <w:pPr>
            <w:pStyle w:val="31"/>
            <w:tabs>
              <w:tab w:val="left" w:pos="1540"/>
            </w:tabs>
            <w:rPr>
              <w:rFonts w:asciiTheme="minorHAnsi" w:eastAsiaTheme="minorEastAsia" w:hAnsiTheme="minorHAnsi"/>
              <w:noProof/>
              <w:sz w:val="22"/>
              <w:lang w:eastAsia="ru-RU"/>
            </w:rPr>
          </w:pPr>
          <w:hyperlink w:anchor="_Toc138945446" w:history="1">
            <w:r w:rsidR="00462F6C" w:rsidRPr="006C25F7">
              <w:rPr>
                <w:rStyle w:val="ad"/>
                <w:noProof/>
              </w:rPr>
              <w:t>1.12.2.</w:t>
            </w:r>
            <w:r w:rsidR="00462F6C" w:rsidRPr="006C25F7">
              <w:rPr>
                <w:rFonts w:asciiTheme="minorHAnsi" w:eastAsiaTheme="minorEastAsia" w:hAnsiTheme="minorHAnsi"/>
                <w:noProof/>
                <w:sz w:val="22"/>
                <w:lang w:eastAsia="ru-RU"/>
              </w:rPr>
              <w:tab/>
            </w:r>
            <w:r w:rsidR="00462F6C" w:rsidRPr="006C25F7">
              <w:rPr>
                <w:rStyle w:val="ad"/>
                <w:noProof/>
              </w:rPr>
              <w:t>Описание существующих проблем организации надёжного теплоснабжения поселения (перечень причин, приводящих к снижению надёжности теплоснабжения, включая проблемы в работе теплопотребляющих установок потребителей)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_Toc138945446 \h </w:instrText>
            </w:r>
            <w:r w:rsidR="00462F6C" w:rsidRPr="006C25F7">
              <w:rPr>
                <w:noProof/>
                <w:webHidden/>
              </w:rPr>
            </w:r>
            <w:r w:rsidR="00462F6C" w:rsidRPr="006C25F7">
              <w:rPr>
                <w:noProof/>
                <w:webHidden/>
              </w:rPr>
              <w:fldChar w:fldCharType="separate"/>
            </w:r>
            <w:r w:rsidR="00B04CE4">
              <w:rPr>
                <w:noProof/>
                <w:webHidden/>
              </w:rPr>
              <w:t>53</w:t>
            </w:r>
            <w:r w:rsidR="00462F6C" w:rsidRPr="006C25F7">
              <w:rPr>
                <w:noProof/>
                <w:webHidden/>
              </w:rPr>
              <w:fldChar w:fldCharType="end"/>
            </w:r>
          </w:hyperlink>
        </w:p>
        <w:p w14:paraId="72FCF719" w14:textId="781E9709" w:rsidR="00462F6C" w:rsidRPr="006C25F7" w:rsidRDefault="00DE6B1E">
          <w:pPr>
            <w:pStyle w:val="31"/>
            <w:tabs>
              <w:tab w:val="left" w:pos="1540"/>
            </w:tabs>
            <w:rPr>
              <w:rFonts w:asciiTheme="minorHAnsi" w:eastAsiaTheme="minorEastAsia" w:hAnsiTheme="minorHAnsi"/>
              <w:noProof/>
              <w:sz w:val="22"/>
              <w:lang w:eastAsia="ru-RU"/>
            </w:rPr>
          </w:pPr>
          <w:hyperlink w:anchor="_Toc138945447" w:history="1">
            <w:r w:rsidR="00462F6C" w:rsidRPr="006C25F7">
              <w:rPr>
                <w:rStyle w:val="ad"/>
                <w:noProof/>
              </w:rPr>
              <w:t>1.12.3.</w:t>
            </w:r>
            <w:r w:rsidR="00462F6C" w:rsidRPr="006C25F7">
              <w:rPr>
                <w:rFonts w:asciiTheme="minorHAnsi" w:eastAsiaTheme="minorEastAsia" w:hAnsiTheme="minorHAnsi"/>
                <w:noProof/>
                <w:sz w:val="22"/>
                <w:lang w:eastAsia="ru-RU"/>
              </w:rPr>
              <w:tab/>
            </w:r>
            <w:r w:rsidR="00462F6C" w:rsidRPr="006C25F7">
              <w:rPr>
                <w:rStyle w:val="ad"/>
                <w:noProof/>
              </w:rPr>
              <w:t>Описание существующих проблем развития систем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_Toc138945447 \h </w:instrText>
            </w:r>
            <w:r w:rsidR="00462F6C" w:rsidRPr="006C25F7">
              <w:rPr>
                <w:noProof/>
                <w:webHidden/>
              </w:rPr>
            </w:r>
            <w:r w:rsidR="00462F6C" w:rsidRPr="006C25F7">
              <w:rPr>
                <w:noProof/>
                <w:webHidden/>
              </w:rPr>
              <w:fldChar w:fldCharType="separate"/>
            </w:r>
            <w:r w:rsidR="00B04CE4">
              <w:rPr>
                <w:noProof/>
                <w:webHidden/>
              </w:rPr>
              <w:t>53</w:t>
            </w:r>
            <w:r w:rsidR="00462F6C" w:rsidRPr="006C25F7">
              <w:rPr>
                <w:noProof/>
                <w:webHidden/>
              </w:rPr>
              <w:fldChar w:fldCharType="end"/>
            </w:r>
          </w:hyperlink>
        </w:p>
        <w:p w14:paraId="6DA0787C" w14:textId="1CAC52EB" w:rsidR="00462F6C" w:rsidRPr="006C25F7" w:rsidRDefault="00DE6B1E">
          <w:pPr>
            <w:pStyle w:val="31"/>
            <w:tabs>
              <w:tab w:val="left" w:pos="1540"/>
            </w:tabs>
            <w:rPr>
              <w:rFonts w:asciiTheme="minorHAnsi" w:eastAsiaTheme="minorEastAsia" w:hAnsiTheme="minorHAnsi"/>
              <w:noProof/>
              <w:sz w:val="22"/>
              <w:lang w:eastAsia="ru-RU"/>
            </w:rPr>
          </w:pPr>
          <w:hyperlink w:anchor="_Toc138945448" w:history="1">
            <w:r w:rsidR="00462F6C" w:rsidRPr="006C25F7">
              <w:rPr>
                <w:rStyle w:val="ad"/>
                <w:noProof/>
              </w:rPr>
              <w:t>1.12.4.</w:t>
            </w:r>
            <w:r w:rsidR="00462F6C" w:rsidRPr="006C25F7">
              <w:rPr>
                <w:rFonts w:asciiTheme="minorHAnsi" w:eastAsiaTheme="minorEastAsia" w:hAnsiTheme="minorHAnsi"/>
                <w:noProof/>
                <w:sz w:val="22"/>
                <w:lang w:eastAsia="ru-RU"/>
              </w:rPr>
              <w:tab/>
            </w:r>
            <w:r w:rsidR="00462F6C" w:rsidRPr="006C25F7">
              <w:rPr>
                <w:rStyle w:val="ad"/>
                <w:noProof/>
              </w:rPr>
              <w:t>Описание существующих проблем надёжного и эффективного снабжения топливом действующих систем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_Toc138945448 \h </w:instrText>
            </w:r>
            <w:r w:rsidR="00462F6C" w:rsidRPr="006C25F7">
              <w:rPr>
                <w:noProof/>
                <w:webHidden/>
              </w:rPr>
            </w:r>
            <w:r w:rsidR="00462F6C" w:rsidRPr="006C25F7">
              <w:rPr>
                <w:noProof/>
                <w:webHidden/>
              </w:rPr>
              <w:fldChar w:fldCharType="separate"/>
            </w:r>
            <w:r w:rsidR="00B04CE4">
              <w:rPr>
                <w:noProof/>
                <w:webHidden/>
              </w:rPr>
              <w:t>53</w:t>
            </w:r>
            <w:r w:rsidR="00462F6C" w:rsidRPr="006C25F7">
              <w:rPr>
                <w:noProof/>
                <w:webHidden/>
              </w:rPr>
              <w:fldChar w:fldCharType="end"/>
            </w:r>
          </w:hyperlink>
        </w:p>
        <w:p w14:paraId="403B175F" w14:textId="05EAAF2F" w:rsidR="00462F6C" w:rsidRPr="006C25F7" w:rsidRDefault="00DE6B1E">
          <w:pPr>
            <w:pStyle w:val="31"/>
            <w:tabs>
              <w:tab w:val="left" w:pos="1540"/>
            </w:tabs>
            <w:rPr>
              <w:rFonts w:asciiTheme="minorHAnsi" w:eastAsiaTheme="minorEastAsia" w:hAnsiTheme="minorHAnsi"/>
              <w:noProof/>
              <w:sz w:val="22"/>
              <w:lang w:eastAsia="ru-RU"/>
            </w:rPr>
          </w:pPr>
          <w:hyperlink w:anchor="_Toc138945449" w:history="1">
            <w:r w:rsidR="00462F6C" w:rsidRPr="006C25F7">
              <w:rPr>
                <w:rStyle w:val="ad"/>
                <w:noProof/>
              </w:rPr>
              <w:t>1.12.5.</w:t>
            </w:r>
            <w:r w:rsidR="00462F6C" w:rsidRPr="006C25F7">
              <w:rPr>
                <w:rFonts w:asciiTheme="minorHAnsi" w:eastAsiaTheme="minorEastAsia" w:hAnsiTheme="minorHAnsi"/>
                <w:noProof/>
                <w:sz w:val="22"/>
                <w:lang w:eastAsia="ru-RU"/>
              </w:rPr>
              <w:tab/>
            </w:r>
            <w:r w:rsidR="00462F6C" w:rsidRPr="006C25F7">
              <w:rPr>
                <w:rStyle w:val="ad"/>
                <w:noProof/>
              </w:rPr>
              <w:t>Анализ предписаний надзорных органов об устранении нарушений, влияющих на безопасность и надёжность системы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_Toc138945449 \h </w:instrText>
            </w:r>
            <w:r w:rsidR="00462F6C" w:rsidRPr="006C25F7">
              <w:rPr>
                <w:noProof/>
                <w:webHidden/>
              </w:rPr>
            </w:r>
            <w:r w:rsidR="00462F6C" w:rsidRPr="006C25F7">
              <w:rPr>
                <w:noProof/>
                <w:webHidden/>
              </w:rPr>
              <w:fldChar w:fldCharType="separate"/>
            </w:r>
            <w:r w:rsidR="00B04CE4">
              <w:rPr>
                <w:noProof/>
                <w:webHidden/>
              </w:rPr>
              <w:t>53</w:t>
            </w:r>
            <w:r w:rsidR="00462F6C" w:rsidRPr="006C25F7">
              <w:rPr>
                <w:noProof/>
                <w:webHidden/>
              </w:rPr>
              <w:fldChar w:fldCharType="end"/>
            </w:r>
          </w:hyperlink>
        </w:p>
        <w:p w14:paraId="35FC67C3" w14:textId="58FB3FC4" w:rsidR="00462F6C" w:rsidRPr="006C25F7" w:rsidRDefault="00DE6B1E">
          <w:pPr>
            <w:pStyle w:val="31"/>
            <w:tabs>
              <w:tab w:val="left" w:pos="1540"/>
            </w:tabs>
            <w:rPr>
              <w:rFonts w:asciiTheme="minorHAnsi" w:eastAsiaTheme="minorEastAsia" w:hAnsiTheme="minorHAnsi"/>
              <w:noProof/>
              <w:sz w:val="22"/>
              <w:lang w:eastAsia="ru-RU"/>
            </w:rPr>
          </w:pPr>
          <w:hyperlink w:anchor="_Toc138945450" w:history="1">
            <w:r w:rsidR="00462F6C" w:rsidRPr="006C25F7">
              <w:rPr>
                <w:rStyle w:val="ad"/>
                <w:noProof/>
              </w:rPr>
              <w:t>1.12.6.</w:t>
            </w:r>
            <w:r w:rsidR="00462F6C" w:rsidRPr="006C25F7">
              <w:rPr>
                <w:rFonts w:asciiTheme="minorHAnsi" w:eastAsiaTheme="minorEastAsia" w:hAnsiTheme="minorHAnsi"/>
                <w:noProof/>
                <w:sz w:val="22"/>
                <w:lang w:eastAsia="ru-RU"/>
              </w:rPr>
              <w:tab/>
            </w:r>
            <w:r w:rsidR="00462F6C" w:rsidRPr="006C25F7">
              <w:rPr>
                <w:rStyle w:val="ad"/>
                <w:noProof/>
              </w:rPr>
              <w:t>Описание изменений технических и технологических проблем в системах теплоснабжения поселения, произошедших в период, предшествующий актуализации схемы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_Toc138945450 \h </w:instrText>
            </w:r>
            <w:r w:rsidR="00462F6C" w:rsidRPr="006C25F7">
              <w:rPr>
                <w:noProof/>
                <w:webHidden/>
              </w:rPr>
            </w:r>
            <w:r w:rsidR="00462F6C" w:rsidRPr="006C25F7">
              <w:rPr>
                <w:noProof/>
                <w:webHidden/>
              </w:rPr>
              <w:fldChar w:fldCharType="separate"/>
            </w:r>
            <w:r w:rsidR="00B04CE4">
              <w:rPr>
                <w:noProof/>
                <w:webHidden/>
              </w:rPr>
              <w:t>53</w:t>
            </w:r>
            <w:r w:rsidR="00462F6C" w:rsidRPr="006C25F7">
              <w:rPr>
                <w:noProof/>
                <w:webHidden/>
              </w:rPr>
              <w:fldChar w:fldCharType="end"/>
            </w:r>
          </w:hyperlink>
        </w:p>
        <w:p w14:paraId="2F256BEC" w14:textId="18F34B8F" w:rsidR="00462F6C" w:rsidRPr="006C25F7" w:rsidRDefault="00DE6B1E">
          <w:pPr>
            <w:pStyle w:val="12"/>
            <w:rPr>
              <w:rFonts w:asciiTheme="minorHAnsi" w:eastAsiaTheme="minorEastAsia" w:hAnsiTheme="minorHAnsi"/>
              <w:noProof/>
              <w:sz w:val="22"/>
              <w:lang w:eastAsia="ru-RU"/>
            </w:rPr>
          </w:pPr>
          <w:hyperlink w:anchor="_Toc138945451" w:history="1">
            <w:r w:rsidR="00462F6C" w:rsidRPr="006C25F7">
              <w:rPr>
                <w:rStyle w:val="ad"/>
                <w:noProof/>
              </w:rPr>
              <w:t>Глава 2 Существующее и перспективное потребление тепловой энергии на цели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_Toc138945451 \h </w:instrText>
            </w:r>
            <w:r w:rsidR="00462F6C" w:rsidRPr="006C25F7">
              <w:rPr>
                <w:noProof/>
                <w:webHidden/>
              </w:rPr>
            </w:r>
            <w:r w:rsidR="00462F6C" w:rsidRPr="006C25F7">
              <w:rPr>
                <w:noProof/>
                <w:webHidden/>
              </w:rPr>
              <w:fldChar w:fldCharType="separate"/>
            </w:r>
            <w:r w:rsidR="00B04CE4">
              <w:rPr>
                <w:noProof/>
                <w:webHidden/>
              </w:rPr>
              <w:t>54</w:t>
            </w:r>
            <w:r w:rsidR="00462F6C" w:rsidRPr="006C25F7">
              <w:rPr>
                <w:noProof/>
                <w:webHidden/>
              </w:rPr>
              <w:fldChar w:fldCharType="end"/>
            </w:r>
          </w:hyperlink>
        </w:p>
        <w:p w14:paraId="49AA0C88" w14:textId="34EA4372"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52" w:history="1">
            <w:r w:rsidR="00462F6C" w:rsidRPr="006C25F7">
              <w:rPr>
                <w:rStyle w:val="ad"/>
                <w:noProof/>
              </w:rPr>
              <w:t>2.1.</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Данные базового уровня потребления тепла на цели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_Toc138945452 \h </w:instrText>
            </w:r>
            <w:r w:rsidR="00462F6C" w:rsidRPr="006C25F7">
              <w:rPr>
                <w:noProof/>
                <w:webHidden/>
              </w:rPr>
            </w:r>
            <w:r w:rsidR="00462F6C" w:rsidRPr="006C25F7">
              <w:rPr>
                <w:noProof/>
                <w:webHidden/>
              </w:rPr>
              <w:fldChar w:fldCharType="separate"/>
            </w:r>
            <w:r w:rsidR="00B04CE4">
              <w:rPr>
                <w:noProof/>
                <w:webHidden/>
              </w:rPr>
              <w:t>54</w:t>
            </w:r>
            <w:r w:rsidR="00462F6C" w:rsidRPr="006C25F7">
              <w:rPr>
                <w:noProof/>
                <w:webHidden/>
              </w:rPr>
              <w:fldChar w:fldCharType="end"/>
            </w:r>
          </w:hyperlink>
        </w:p>
        <w:p w14:paraId="1BAFA868" w14:textId="642C0DE5"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53" w:history="1">
            <w:r w:rsidR="00462F6C" w:rsidRPr="006C25F7">
              <w:rPr>
                <w:rStyle w:val="ad"/>
                <w:noProof/>
              </w:rPr>
              <w:t>2.2.</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Прогнозы приростов площади строительных фондов, сгруппированные по расчётным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_Toc138945453 \h </w:instrText>
            </w:r>
            <w:r w:rsidR="00462F6C" w:rsidRPr="006C25F7">
              <w:rPr>
                <w:noProof/>
                <w:webHidden/>
              </w:rPr>
            </w:r>
            <w:r w:rsidR="00462F6C" w:rsidRPr="006C25F7">
              <w:rPr>
                <w:noProof/>
                <w:webHidden/>
              </w:rPr>
              <w:fldChar w:fldCharType="separate"/>
            </w:r>
            <w:r w:rsidR="00B04CE4">
              <w:rPr>
                <w:noProof/>
                <w:webHidden/>
              </w:rPr>
              <w:t>54</w:t>
            </w:r>
            <w:r w:rsidR="00462F6C" w:rsidRPr="006C25F7">
              <w:rPr>
                <w:noProof/>
                <w:webHidden/>
              </w:rPr>
              <w:fldChar w:fldCharType="end"/>
            </w:r>
          </w:hyperlink>
        </w:p>
        <w:p w14:paraId="3CDC5FF2" w14:textId="5BEFAAFF"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54" w:history="1">
            <w:r w:rsidR="00462F6C" w:rsidRPr="006C25F7">
              <w:rPr>
                <w:rStyle w:val="ad"/>
                <w:noProof/>
              </w:rPr>
              <w:t>2.3.</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_Toc138945454 \h </w:instrText>
            </w:r>
            <w:r w:rsidR="00462F6C" w:rsidRPr="006C25F7">
              <w:rPr>
                <w:noProof/>
                <w:webHidden/>
              </w:rPr>
            </w:r>
            <w:r w:rsidR="00462F6C" w:rsidRPr="006C25F7">
              <w:rPr>
                <w:noProof/>
                <w:webHidden/>
              </w:rPr>
              <w:fldChar w:fldCharType="separate"/>
            </w:r>
            <w:r w:rsidR="00B04CE4">
              <w:rPr>
                <w:noProof/>
                <w:webHidden/>
              </w:rPr>
              <w:t>54</w:t>
            </w:r>
            <w:r w:rsidR="00462F6C" w:rsidRPr="006C25F7">
              <w:rPr>
                <w:noProof/>
                <w:webHidden/>
              </w:rPr>
              <w:fldChar w:fldCharType="end"/>
            </w:r>
          </w:hyperlink>
        </w:p>
        <w:p w14:paraId="6D59894C" w14:textId="0ACDD50D"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55" w:history="1">
            <w:r w:rsidR="00462F6C" w:rsidRPr="006C25F7">
              <w:rPr>
                <w:rStyle w:val="ad"/>
                <w:noProof/>
              </w:rPr>
              <w:t>2.4.</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Прогнозы приростов объёмов потребления тепловой энергии (мощности) и теплоносителя с разделением по видам теплопотребления в каждом расчётном элементе территориального деления и в зоне действия каждого из существующих или предлагаемых для строительств</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_Toc138945455 \h </w:instrText>
            </w:r>
            <w:r w:rsidR="00462F6C" w:rsidRPr="006C25F7">
              <w:rPr>
                <w:noProof/>
                <w:webHidden/>
              </w:rPr>
            </w:r>
            <w:r w:rsidR="00462F6C" w:rsidRPr="006C25F7">
              <w:rPr>
                <w:noProof/>
                <w:webHidden/>
              </w:rPr>
              <w:fldChar w:fldCharType="separate"/>
            </w:r>
            <w:r w:rsidR="00B04CE4">
              <w:rPr>
                <w:noProof/>
                <w:webHidden/>
              </w:rPr>
              <w:t>55</w:t>
            </w:r>
            <w:r w:rsidR="00462F6C" w:rsidRPr="006C25F7">
              <w:rPr>
                <w:noProof/>
                <w:webHidden/>
              </w:rPr>
              <w:fldChar w:fldCharType="end"/>
            </w:r>
          </w:hyperlink>
        </w:p>
        <w:p w14:paraId="1EF52644" w14:textId="78DF6196"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56" w:history="1">
            <w:r w:rsidR="00462F6C" w:rsidRPr="006C25F7">
              <w:rPr>
                <w:rStyle w:val="ad"/>
                <w:noProof/>
              </w:rPr>
              <w:t>2.5.</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Прогнозы приростов объёмов потребления тепловой энергии (мощности) и теплоносителя с разделением по видам теплопотребления в расчётных элементах территориального деления и в зонах действия индивидуального теплоснабжения на каждом этапе</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_Toc138945456 \h </w:instrText>
            </w:r>
            <w:r w:rsidR="00462F6C" w:rsidRPr="006C25F7">
              <w:rPr>
                <w:noProof/>
                <w:webHidden/>
              </w:rPr>
            </w:r>
            <w:r w:rsidR="00462F6C" w:rsidRPr="006C25F7">
              <w:rPr>
                <w:noProof/>
                <w:webHidden/>
              </w:rPr>
              <w:fldChar w:fldCharType="separate"/>
            </w:r>
            <w:r w:rsidR="00B04CE4">
              <w:rPr>
                <w:noProof/>
                <w:webHidden/>
              </w:rPr>
              <w:t>55</w:t>
            </w:r>
            <w:r w:rsidR="00462F6C" w:rsidRPr="006C25F7">
              <w:rPr>
                <w:noProof/>
                <w:webHidden/>
              </w:rPr>
              <w:fldChar w:fldCharType="end"/>
            </w:r>
          </w:hyperlink>
        </w:p>
        <w:p w14:paraId="3DC9C9B5" w14:textId="68304723"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57" w:history="1">
            <w:r w:rsidR="00462F6C" w:rsidRPr="006C25F7">
              <w:rPr>
                <w:rStyle w:val="ad"/>
                <w:noProof/>
              </w:rPr>
              <w:t>2.6.</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Прогнозы приростов объёмов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объёмов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_Toc138945457 \h </w:instrText>
            </w:r>
            <w:r w:rsidR="00462F6C" w:rsidRPr="006C25F7">
              <w:rPr>
                <w:noProof/>
                <w:webHidden/>
              </w:rPr>
            </w:r>
            <w:r w:rsidR="00462F6C" w:rsidRPr="006C25F7">
              <w:rPr>
                <w:noProof/>
                <w:webHidden/>
              </w:rPr>
              <w:fldChar w:fldCharType="separate"/>
            </w:r>
            <w:r w:rsidR="00B04CE4">
              <w:rPr>
                <w:noProof/>
                <w:webHidden/>
              </w:rPr>
              <w:t>55</w:t>
            </w:r>
            <w:r w:rsidR="00462F6C" w:rsidRPr="006C25F7">
              <w:rPr>
                <w:noProof/>
                <w:webHidden/>
              </w:rPr>
              <w:fldChar w:fldCharType="end"/>
            </w:r>
          </w:hyperlink>
        </w:p>
        <w:p w14:paraId="014BF7C7" w14:textId="0D271E49"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58" w:history="1">
            <w:r w:rsidR="00462F6C" w:rsidRPr="006C25F7">
              <w:rPr>
                <w:rStyle w:val="ad"/>
                <w:noProof/>
              </w:rPr>
              <w:t>2.7.</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Описание изменений показателей существующего и перспективного потребления тепловой энергии на цели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_Toc138945458 \h </w:instrText>
            </w:r>
            <w:r w:rsidR="00462F6C" w:rsidRPr="006C25F7">
              <w:rPr>
                <w:noProof/>
                <w:webHidden/>
              </w:rPr>
            </w:r>
            <w:r w:rsidR="00462F6C" w:rsidRPr="006C25F7">
              <w:rPr>
                <w:noProof/>
                <w:webHidden/>
              </w:rPr>
              <w:fldChar w:fldCharType="separate"/>
            </w:r>
            <w:r w:rsidR="00B04CE4">
              <w:rPr>
                <w:noProof/>
                <w:webHidden/>
              </w:rPr>
              <w:t>55</w:t>
            </w:r>
            <w:r w:rsidR="00462F6C" w:rsidRPr="006C25F7">
              <w:rPr>
                <w:noProof/>
                <w:webHidden/>
              </w:rPr>
              <w:fldChar w:fldCharType="end"/>
            </w:r>
          </w:hyperlink>
        </w:p>
        <w:p w14:paraId="5A6D4AA8" w14:textId="0C2B2990" w:rsidR="00462F6C" w:rsidRPr="006C25F7" w:rsidRDefault="00DE6B1E">
          <w:pPr>
            <w:pStyle w:val="31"/>
            <w:tabs>
              <w:tab w:val="left" w:pos="1540"/>
            </w:tabs>
            <w:rPr>
              <w:rFonts w:asciiTheme="minorHAnsi" w:eastAsiaTheme="minorEastAsia" w:hAnsiTheme="minorHAnsi"/>
              <w:noProof/>
              <w:sz w:val="22"/>
              <w:lang w:eastAsia="ru-RU"/>
            </w:rPr>
          </w:pPr>
          <w:hyperlink w:anchor="_Toc138945459" w:history="1">
            <w:r w:rsidR="00462F6C" w:rsidRPr="006C25F7">
              <w:rPr>
                <w:rStyle w:val="ad"/>
                <w:noProof/>
              </w:rPr>
              <w:t>2.7.1.</w:t>
            </w:r>
            <w:r w:rsidR="00462F6C" w:rsidRPr="006C25F7">
              <w:rPr>
                <w:rFonts w:asciiTheme="minorHAnsi" w:eastAsiaTheme="minorEastAsia" w:hAnsiTheme="minorHAnsi"/>
                <w:noProof/>
                <w:sz w:val="22"/>
                <w:lang w:eastAsia="ru-RU"/>
              </w:rPr>
              <w:tab/>
            </w:r>
            <w:r w:rsidR="00462F6C" w:rsidRPr="006C25F7">
              <w:rPr>
                <w:rStyle w:val="ad"/>
                <w:noProof/>
              </w:rPr>
              <w:t>Перечень объектов теплопотребления, подключённых к тепловым сетям существующих систем теплоснабжения в период, предшествующий актуализации схемы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_Toc138945459 \h </w:instrText>
            </w:r>
            <w:r w:rsidR="00462F6C" w:rsidRPr="006C25F7">
              <w:rPr>
                <w:noProof/>
                <w:webHidden/>
              </w:rPr>
            </w:r>
            <w:r w:rsidR="00462F6C" w:rsidRPr="006C25F7">
              <w:rPr>
                <w:noProof/>
                <w:webHidden/>
              </w:rPr>
              <w:fldChar w:fldCharType="separate"/>
            </w:r>
            <w:r w:rsidR="00B04CE4">
              <w:rPr>
                <w:noProof/>
                <w:webHidden/>
              </w:rPr>
              <w:t>55</w:t>
            </w:r>
            <w:r w:rsidR="00462F6C" w:rsidRPr="006C25F7">
              <w:rPr>
                <w:noProof/>
                <w:webHidden/>
              </w:rPr>
              <w:fldChar w:fldCharType="end"/>
            </w:r>
          </w:hyperlink>
        </w:p>
        <w:p w14:paraId="2DD6062B" w14:textId="0E963B77" w:rsidR="00462F6C" w:rsidRPr="006C25F7" w:rsidRDefault="00DE6B1E">
          <w:pPr>
            <w:pStyle w:val="31"/>
            <w:tabs>
              <w:tab w:val="left" w:pos="1540"/>
            </w:tabs>
            <w:rPr>
              <w:rFonts w:asciiTheme="minorHAnsi" w:eastAsiaTheme="minorEastAsia" w:hAnsiTheme="minorHAnsi"/>
              <w:noProof/>
              <w:sz w:val="22"/>
              <w:lang w:eastAsia="ru-RU"/>
            </w:rPr>
          </w:pPr>
          <w:hyperlink w:anchor="_Toc138945460" w:history="1">
            <w:r w:rsidR="00462F6C" w:rsidRPr="006C25F7">
              <w:rPr>
                <w:rStyle w:val="ad"/>
                <w:noProof/>
              </w:rPr>
              <w:t>2.7.2.</w:t>
            </w:r>
            <w:r w:rsidR="00462F6C" w:rsidRPr="006C25F7">
              <w:rPr>
                <w:rFonts w:asciiTheme="minorHAnsi" w:eastAsiaTheme="minorEastAsia" w:hAnsiTheme="minorHAnsi"/>
                <w:noProof/>
                <w:sz w:val="22"/>
                <w:lang w:eastAsia="ru-RU"/>
              </w:rPr>
              <w:tab/>
            </w:r>
            <w:r w:rsidR="00462F6C" w:rsidRPr="006C25F7">
              <w:rPr>
                <w:rStyle w:val="ad"/>
                <w:noProof/>
              </w:rPr>
              <w:t>Актуализированный прогноз перспективной застройки относительно указанного в утверждённой схеме теплоснабжения прогноза перспективной застройки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_Toc138945460 \h </w:instrText>
            </w:r>
            <w:r w:rsidR="00462F6C" w:rsidRPr="006C25F7">
              <w:rPr>
                <w:noProof/>
                <w:webHidden/>
              </w:rPr>
            </w:r>
            <w:r w:rsidR="00462F6C" w:rsidRPr="006C25F7">
              <w:rPr>
                <w:noProof/>
                <w:webHidden/>
              </w:rPr>
              <w:fldChar w:fldCharType="separate"/>
            </w:r>
            <w:r w:rsidR="00B04CE4">
              <w:rPr>
                <w:noProof/>
                <w:webHidden/>
              </w:rPr>
              <w:t>55</w:t>
            </w:r>
            <w:r w:rsidR="00462F6C" w:rsidRPr="006C25F7">
              <w:rPr>
                <w:noProof/>
                <w:webHidden/>
              </w:rPr>
              <w:fldChar w:fldCharType="end"/>
            </w:r>
          </w:hyperlink>
        </w:p>
        <w:p w14:paraId="06B77D96" w14:textId="5FCA6E3C" w:rsidR="00462F6C" w:rsidRPr="006C25F7" w:rsidRDefault="00DE6B1E">
          <w:pPr>
            <w:pStyle w:val="31"/>
            <w:tabs>
              <w:tab w:val="left" w:pos="1540"/>
            </w:tabs>
            <w:rPr>
              <w:rFonts w:asciiTheme="minorHAnsi" w:eastAsiaTheme="minorEastAsia" w:hAnsiTheme="minorHAnsi"/>
              <w:noProof/>
              <w:sz w:val="22"/>
              <w:lang w:eastAsia="ru-RU"/>
            </w:rPr>
          </w:pPr>
          <w:hyperlink w:anchor="_Toc138945461" w:history="1">
            <w:r w:rsidR="00462F6C" w:rsidRPr="006C25F7">
              <w:rPr>
                <w:rStyle w:val="ad"/>
                <w:noProof/>
              </w:rPr>
              <w:t>2.7.3.</w:t>
            </w:r>
            <w:r w:rsidR="00462F6C" w:rsidRPr="006C25F7">
              <w:rPr>
                <w:rFonts w:asciiTheme="minorHAnsi" w:eastAsiaTheme="minorEastAsia" w:hAnsiTheme="minorHAnsi"/>
                <w:noProof/>
                <w:sz w:val="22"/>
                <w:lang w:eastAsia="ru-RU"/>
              </w:rPr>
              <w:tab/>
            </w:r>
            <w:r w:rsidR="00462F6C" w:rsidRPr="006C25F7">
              <w:rPr>
                <w:rStyle w:val="ad"/>
                <w:noProof/>
              </w:rPr>
              <w:t>Расчётная тепловая нагрузка на коллекторах источников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_Toc138945461 \h </w:instrText>
            </w:r>
            <w:r w:rsidR="00462F6C" w:rsidRPr="006C25F7">
              <w:rPr>
                <w:noProof/>
                <w:webHidden/>
              </w:rPr>
            </w:r>
            <w:r w:rsidR="00462F6C" w:rsidRPr="006C25F7">
              <w:rPr>
                <w:noProof/>
                <w:webHidden/>
              </w:rPr>
              <w:fldChar w:fldCharType="separate"/>
            </w:r>
            <w:r w:rsidR="00B04CE4">
              <w:rPr>
                <w:noProof/>
                <w:webHidden/>
              </w:rPr>
              <w:t>56</w:t>
            </w:r>
            <w:r w:rsidR="00462F6C" w:rsidRPr="006C25F7">
              <w:rPr>
                <w:noProof/>
                <w:webHidden/>
              </w:rPr>
              <w:fldChar w:fldCharType="end"/>
            </w:r>
          </w:hyperlink>
        </w:p>
        <w:p w14:paraId="48598E6D" w14:textId="6DF9174B" w:rsidR="00462F6C" w:rsidRPr="006C25F7" w:rsidRDefault="00DE6B1E">
          <w:pPr>
            <w:pStyle w:val="31"/>
            <w:tabs>
              <w:tab w:val="left" w:pos="1540"/>
            </w:tabs>
            <w:rPr>
              <w:rFonts w:asciiTheme="minorHAnsi" w:eastAsiaTheme="minorEastAsia" w:hAnsiTheme="minorHAnsi"/>
              <w:noProof/>
              <w:sz w:val="22"/>
              <w:lang w:eastAsia="ru-RU"/>
            </w:rPr>
          </w:pPr>
          <w:hyperlink w:anchor="_Toc138945462" w:history="1">
            <w:r w:rsidR="00462F6C" w:rsidRPr="006C25F7">
              <w:rPr>
                <w:rStyle w:val="ad"/>
                <w:noProof/>
              </w:rPr>
              <w:t>2.7.4.</w:t>
            </w:r>
            <w:r w:rsidR="00462F6C" w:rsidRPr="006C25F7">
              <w:rPr>
                <w:rFonts w:asciiTheme="minorHAnsi" w:eastAsiaTheme="minorEastAsia" w:hAnsiTheme="minorHAnsi"/>
                <w:noProof/>
                <w:sz w:val="22"/>
                <w:lang w:eastAsia="ru-RU"/>
              </w:rPr>
              <w:tab/>
            </w:r>
            <w:r w:rsidR="00462F6C" w:rsidRPr="006C25F7">
              <w:rPr>
                <w:rStyle w:val="ad"/>
                <w:noProof/>
              </w:rPr>
              <w:t>Фактические расходы теплоносителя в отопительный и летний периоды</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_Toc138945462 \h </w:instrText>
            </w:r>
            <w:r w:rsidR="00462F6C" w:rsidRPr="006C25F7">
              <w:rPr>
                <w:noProof/>
                <w:webHidden/>
              </w:rPr>
            </w:r>
            <w:r w:rsidR="00462F6C" w:rsidRPr="006C25F7">
              <w:rPr>
                <w:noProof/>
                <w:webHidden/>
              </w:rPr>
              <w:fldChar w:fldCharType="separate"/>
            </w:r>
            <w:r w:rsidR="00B04CE4">
              <w:rPr>
                <w:noProof/>
                <w:webHidden/>
              </w:rPr>
              <w:t>56</w:t>
            </w:r>
            <w:r w:rsidR="00462F6C" w:rsidRPr="006C25F7">
              <w:rPr>
                <w:noProof/>
                <w:webHidden/>
              </w:rPr>
              <w:fldChar w:fldCharType="end"/>
            </w:r>
          </w:hyperlink>
        </w:p>
        <w:p w14:paraId="2EB9C883" w14:textId="73154AB2" w:rsidR="00462F6C" w:rsidRPr="006C25F7" w:rsidRDefault="00DE6B1E">
          <w:pPr>
            <w:pStyle w:val="12"/>
            <w:rPr>
              <w:rFonts w:asciiTheme="minorHAnsi" w:eastAsiaTheme="minorEastAsia" w:hAnsiTheme="minorHAnsi"/>
              <w:noProof/>
              <w:sz w:val="22"/>
              <w:lang w:eastAsia="ru-RU"/>
            </w:rPr>
          </w:pPr>
          <w:hyperlink w:anchor="_Toc138945463" w:history="1">
            <w:r w:rsidR="00462F6C" w:rsidRPr="006C25F7">
              <w:rPr>
                <w:rStyle w:val="ad"/>
                <w:noProof/>
              </w:rPr>
              <w:t>Глава 3 Электронная модель системы теплоснабжения поселения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_Toc138945463 \h </w:instrText>
            </w:r>
            <w:r w:rsidR="00462F6C" w:rsidRPr="006C25F7">
              <w:rPr>
                <w:noProof/>
                <w:webHidden/>
              </w:rPr>
            </w:r>
            <w:r w:rsidR="00462F6C" w:rsidRPr="006C25F7">
              <w:rPr>
                <w:noProof/>
                <w:webHidden/>
              </w:rPr>
              <w:fldChar w:fldCharType="separate"/>
            </w:r>
            <w:r w:rsidR="00B04CE4">
              <w:rPr>
                <w:noProof/>
                <w:webHidden/>
              </w:rPr>
              <w:t>57</w:t>
            </w:r>
            <w:r w:rsidR="00462F6C" w:rsidRPr="006C25F7">
              <w:rPr>
                <w:noProof/>
                <w:webHidden/>
              </w:rPr>
              <w:fldChar w:fldCharType="end"/>
            </w:r>
          </w:hyperlink>
        </w:p>
        <w:p w14:paraId="284E060F" w14:textId="2267EFC7"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64" w:history="1">
            <w:r w:rsidR="00462F6C" w:rsidRPr="006C25F7">
              <w:rPr>
                <w:rStyle w:val="ad"/>
                <w:noProof/>
              </w:rPr>
              <w:t>3.1.</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_Toc138945464 \h </w:instrText>
            </w:r>
            <w:r w:rsidR="00462F6C" w:rsidRPr="006C25F7">
              <w:rPr>
                <w:noProof/>
                <w:webHidden/>
              </w:rPr>
            </w:r>
            <w:r w:rsidR="00462F6C" w:rsidRPr="006C25F7">
              <w:rPr>
                <w:noProof/>
                <w:webHidden/>
              </w:rPr>
              <w:fldChar w:fldCharType="separate"/>
            </w:r>
            <w:r w:rsidR="00B04CE4">
              <w:rPr>
                <w:noProof/>
                <w:webHidden/>
              </w:rPr>
              <w:t>59</w:t>
            </w:r>
            <w:r w:rsidR="00462F6C" w:rsidRPr="006C25F7">
              <w:rPr>
                <w:noProof/>
                <w:webHidden/>
              </w:rPr>
              <w:fldChar w:fldCharType="end"/>
            </w:r>
          </w:hyperlink>
        </w:p>
        <w:p w14:paraId="544B3754" w14:textId="5D4DC25C"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65" w:history="1">
            <w:r w:rsidR="00462F6C" w:rsidRPr="006C25F7">
              <w:rPr>
                <w:rStyle w:val="ad"/>
                <w:noProof/>
              </w:rPr>
              <w:t>3.2.</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Паспортизация объектов системы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_Toc138945465 \h </w:instrText>
            </w:r>
            <w:r w:rsidR="00462F6C" w:rsidRPr="006C25F7">
              <w:rPr>
                <w:noProof/>
                <w:webHidden/>
              </w:rPr>
            </w:r>
            <w:r w:rsidR="00462F6C" w:rsidRPr="006C25F7">
              <w:rPr>
                <w:noProof/>
                <w:webHidden/>
              </w:rPr>
              <w:fldChar w:fldCharType="separate"/>
            </w:r>
            <w:r w:rsidR="00B04CE4">
              <w:rPr>
                <w:noProof/>
                <w:webHidden/>
              </w:rPr>
              <w:t>62</w:t>
            </w:r>
            <w:r w:rsidR="00462F6C" w:rsidRPr="006C25F7">
              <w:rPr>
                <w:noProof/>
                <w:webHidden/>
              </w:rPr>
              <w:fldChar w:fldCharType="end"/>
            </w:r>
          </w:hyperlink>
        </w:p>
        <w:p w14:paraId="64966F19" w14:textId="545695CF"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66" w:history="1">
            <w:r w:rsidR="00462F6C" w:rsidRPr="006C25F7">
              <w:rPr>
                <w:rStyle w:val="ad"/>
                <w:noProof/>
              </w:rPr>
              <w:t>3.3.</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Паспортизация и описание расчетных единиц территориального деления, включая административное</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_Toc138945466 \h </w:instrText>
            </w:r>
            <w:r w:rsidR="00462F6C" w:rsidRPr="006C25F7">
              <w:rPr>
                <w:noProof/>
                <w:webHidden/>
              </w:rPr>
            </w:r>
            <w:r w:rsidR="00462F6C" w:rsidRPr="006C25F7">
              <w:rPr>
                <w:noProof/>
                <w:webHidden/>
              </w:rPr>
              <w:fldChar w:fldCharType="separate"/>
            </w:r>
            <w:r w:rsidR="00B04CE4">
              <w:rPr>
                <w:noProof/>
                <w:webHidden/>
              </w:rPr>
              <w:t>64</w:t>
            </w:r>
            <w:r w:rsidR="00462F6C" w:rsidRPr="006C25F7">
              <w:rPr>
                <w:noProof/>
                <w:webHidden/>
              </w:rPr>
              <w:fldChar w:fldCharType="end"/>
            </w:r>
          </w:hyperlink>
        </w:p>
        <w:p w14:paraId="7A310D43" w14:textId="4ACF7FEB"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67" w:history="1">
            <w:r w:rsidR="00462F6C" w:rsidRPr="006C25F7">
              <w:rPr>
                <w:rStyle w:val="ad"/>
                <w:noProof/>
              </w:rPr>
              <w:t>3.4.</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Гидравлический расчёт тепловых сетей любой степени закольцованности, в том числе гидравлический расчёт при совместной работе нескольких источников тепловой энергии на единую тепловую сеть</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_Toc138945467 \h </w:instrText>
            </w:r>
            <w:r w:rsidR="00462F6C" w:rsidRPr="006C25F7">
              <w:rPr>
                <w:noProof/>
                <w:webHidden/>
              </w:rPr>
            </w:r>
            <w:r w:rsidR="00462F6C" w:rsidRPr="006C25F7">
              <w:rPr>
                <w:noProof/>
                <w:webHidden/>
              </w:rPr>
              <w:fldChar w:fldCharType="separate"/>
            </w:r>
            <w:r w:rsidR="00B04CE4">
              <w:rPr>
                <w:noProof/>
                <w:webHidden/>
              </w:rPr>
              <w:t>64</w:t>
            </w:r>
            <w:r w:rsidR="00462F6C" w:rsidRPr="006C25F7">
              <w:rPr>
                <w:noProof/>
                <w:webHidden/>
              </w:rPr>
              <w:fldChar w:fldCharType="end"/>
            </w:r>
          </w:hyperlink>
        </w:p>
        <w:p w14:paraId="46D6B4DB" w14:textId="4D79A4E2"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68" w:history="1">
            <w:r w:rsidR="00462F6C" w:rsidRPr="006C25F7">
              <w:rPr>
                <w:rStyle w:val="ad"/>
                <w:noProof/>
              </w:rPr>
              <w:t>3.5.</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_Toc138945468 \h </w:instrText>
            </w:r>
            <w:r w:rsidR="00462F6C" w:rsidRPr="006C25F7">
              <w:rPr>
                <w:noProof/>
                <w:webHidden/>
              </w:rPr>
            </w:r>
            <w:r w:rsidR="00462F6C" w:rsidRPr="006C25F7">
              <w:rPr>
                <w:noProof/>
                <w:webHidden/>
              </w:rPr>
              <w:fldChar w:fldCharType="separate"/>
            </w:r>
            <w:r w:rsidR="00B04CE4">
              <w:rPr>
                <w:noProof/>
                <w:webHidden/>
              </w:rPr>
              <w:t>64</w:t>
            </w:r>
            <w:r w:rsidR="00462F6C" w:rsidRPr="006C25F7">
              <w:rPr>
                <w:noProof/>
                <w:webHidden/>
              </w:rPr>
              <w:fldChar w:fldCharType="end"/>
            </w:r>
          </w:hyperlink>
        </w:p>
        <w:p w14:paraId="35E51697" w14:textId="68F1CDD5"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69" w:history="1">
            <w:r w:rsidR="00462F6C" w:rsidRPr="006C25F7">
              <w:rPr>
                <w:rStyle w:val="ad"/>
                <w:noProof/>
              </w:rPr>
              <w:t>3.6.</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Расчёт балансов тепловой энергии по источникам тепловой энергии и по территориальному признаку</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_Toc138945469 \h </w:instrText>
            </w:r>
            <w:r w:rsidR="00462F6C" w:rsidRPr="006C25F7">
              <w:rPr>
                <w:noProof/>
                <w:webHidden/>
              </w:rPr>
            </w:r>
            <w:r w:rsidR="00462F6C" w:rsidRPr="006C25F7">
              <w:rPr>
                <w:noProof/>
                <w:webHidden/>
              </w:rPr>
              <w:fldChar w:fldCharType="separate"/>
            </w:r>
            <w:r w:rsidR="00B04CE4">
              <w:rPr>
                <w:noProof/>
                <w:webHidden/>
              </w:rPr>
              <w:t>65</w:t>
            </w:r>
            <w:r w:rsidR="00462F6C" w:rsidRPr="006C25F7">
              <w:rPr>
                <w:noProof/>
                <w:webHidden/>
              </w:rPr>
              <w:fldChar w:fldCharType="end"/>
            </w:r>
          </w:hyperlink>
        </w:p>
        <w:p w14:paraId="30A08150" w14:textId="009DEFEB"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70" w:history="1">
            <w:r w:rsidR="00462F6C" w:rsidRPr="006C25F7">
              <w:rPr>
                <w:rStyle w:val="ad"/>
                <w:noProof/>
              </w:rPr>
              <w:t>3.7.</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Расчёт потерь тепловой энергии через изоляцию и с утечками теплоносителя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_Toc138945470 \h </w:instrText>
            </w:r>
            <w:r w:rsidR="00462F6C" w:rsidRPr="006C25F7">
              <w:rPr>
                <w:noProof/>
                <w:webHidden/>
              </w:rPr>
            </w:r>
            <w:r w:rsidR="00462F6C" w:rsidRPr="006C25F7">
              <w:rPr>
                <w:noProof/>
                <w:webHidden/>
              </w:rPr>
              <w:fldChar w:fldCharType="separate"/>
            </w:r>
            <w:r w:rsidR="00B04CE4">
              <w:rPr>
                <w:noProof/>
                <w:webHidden/>
              </w:rPr>
              <w:t>65</w:t>
            </w:r>
            <w:r w:rsidR="00462F6C" w:rsidRPr="006C25F7">
              <w:rPr>
                <w:noProof/>
                <w:webHidden/>
              </w:rPr>
              <w:fldChar w:fldCharType="end"/>
            </w:r>
          </w:hyperlink>
        </w:p>
        <w:p w14:paraId="188DA777" w14:textId="00D307D8"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71" w:history="1">
            <w:r w:rsidR="00462F6C" w:rsidRPr="006C25F7">
              <w:rPr>
                <w:rStyle w:val="ad"/>
                <w:noProof/>
              </w:rPr>
              <w:t>3.8.</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Расчёт показателей надёжности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_Toc138945471 \h </w:instrText>
            </w:r>
            <w:r w:rsidR="00462F6C" w:rsidRPr="006C25F7">
              <w:rPr>
                <w:noProof/>
                <w:webHidden/>
              </w:rPr>
            </w:r>
            <w:r w:rsidR="00462F6C" w:rsidRPr="006C25F7">
              <w:rPr>
                <w:noProof/>
                <w:webHidden/>
              </w:rPr>
              <w:fldChar w:fldCharType="separate"/>
            </w:r>
            <w:r w:rsidR="00B04CE4">
              <w:rPr>
                <w:noProof/>
                <w:webHidden/>
              </w:rPr>
              <w:t>66</w:t>
            </w:r>
            <w:r w:rsidR="00462F6C" w:rsidRPr="006C25F7">
              <w:rPr>
                <w:noProof/>
                <w:webHidden/>
              </w:rPr>
              <w:fldChar w:fldCharType="end"/>
            </w:r>
          </w:hyperlink>
        </w:p>
        <w:p w14:paraId="0D5E4C10" w14:textId="53CF9A28"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72" w:history="1">
            <w:r w:rsidR="00462F6C" w:rsidRPr="006C25F7">
              <w:rPr>
                <w:rStyle w:val="ad"/>
                <w:noProof/>
              </w:rPr>
              <w:t>3.9.</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_Toc138945472 \h </w:instrText>
            </w:r>
            <w:r w:rsidR="00462F6C" w:rsidRPr="006C25F7">
              <w:rPr>
                <w:noProof/>
                <w:webHidden/>
              </w:rPr>
            </w:r>
            <w:r w:rsidR="00462F6C" w:rsidRPr="006C25F7">
              <w:rPr>
                <w:noProof/>
                <w:webHidden/>
              </w:rPr>
              <w:fldChar w:fldCharType="separate"/>
            </w:r>
            <w:r w:rsidR="00B04CE4">
              <w:rPr>
                <w:noProof/>
                <w:webHidden/>
              </w:rPr>
              <w:t>67</w:t>
            </w:r>
            <w:r w:rsidR="00462F6C" w:rsidRPr="006C25F7">
              <w:rPr>
                <w:noProof/>
                <w:webHidden/>
              </w:rPr>
              <w:fldChar w:fldCharType="end"/>
            </w:r>
          </w:hyperlink>
        </w:p>
        <w:p w14:paraId="7598AE64" w14:textId="39B7A204"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73" w:history="1">
            <w:r w:rsidR="00462F6C" w:rsidRPr="006C25F7">
              <w:rPr>
                <w:rStyle w:val="ad"/>
                <w:noProof/>
              </w:rPr>
              <w:t>3.10.</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Сравнительные пьезометрические графики для разработки и анализа сценариев перспективного развития тепловых сетей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_Toc138945473 \h </w:instrText>
            </w:r>
            <w:r w:rsidR="00462F6C" w:rsidRPr="006C25F7">
              <w:rPr>
                <w:noProof/>
                <w:webHidden/>
              </w:rPr>
            </w:r>
            <w:r w:rsidR="00462F6C" w:rsidRPr="006C25F7">
              <w:rPr>
                <w:noProof/>
                <w:webHidden/>
              </w:rPr>
              <w:fldChar w:fldCharType="separate"/>
            </w:r>
            <w:r w:rsidR="00B04CE4">
              <w:rPr>
                <w:noProof/>
                <w:webHidden/>
              </w:rPr>
              <w:t>67</w:t>
            </w:r>
            <w:r w:rsidR="00462F6C" w:rsidRPr="006C25F7">
              <w:rPr>
                <w:noProof/>
                <w:webHidden/>
              </w:rPr>
              <w:fldChar w:fldCharType="end"/>
            </w:r>
          </w:hyperlink>
        </w:p>
        <w:p w14:paraId="7D673573" w14:textId="2DC13FD8"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74" w:history="1">
            <w:r w:rsidR="00462F6C" w:rsidRPr="006C25F7">
              <w:rPr>
                <w:rStyle w:val="ad"/>
                <w:noProof/>
              </w:rPr>
              <w:t>3.11.</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_Toc138945474 \h </w:instrText>
            </w:r>
            <w:r w:rsidR="00462F6C" w:rsidRPr="006C25F7">
              <w:rPr>
                <w:noProof/>
                <w:webHidden/>
              </w:rPr>
            </w:r>
            <w:r w:rsidR="00462F6C" w:rsidRPr="006C25F7">
              <w:rPr>
                <w:noProof/>
                <w:webHidden/>
              </w:rPr>
              <w:fldChar w:fldCharType="separate"/>
            </w:r>
            <w:r w:rsidR="00B04CE4">
              <w:rPr>
                <w:noProof/>
                <w:webHidden/>
              </w:rPr>
              <w:t>69</w:t>
            </w:r>
            <w:r w:rsidR="00462F6C" w:rsidRPr="006C25F7">
              <w:rPr>
                <w:noProof/>
                <w:webHidden/>
              </w:rPr>
              <w:fldChar w:fldCharType="end"/>
            </w:r>
          </w:hyperlink>
        </w:p>
        <w:p w14:paraId="7B7A782E" w14:textId="4947608E"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75" w:history="1">
            <w:r w:rsidR="00462F6C" w:rsidRPr="006C25F7">
              <w:rPr>
                <w:rStyle w:val="ad"/>
                <w:noProof/>
              </w:rPr>
              <w:t>3.12.</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Изменения гидравлических режимов, с учётом изменений 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_Toc138945475 \h </w:instrText>
            </w:r>
            <w:r w:rsidR="00462F6C" w:rsidRPr="006C25F7">
              <w:rPr>
                <w:noProof/>
                <w:webHidden/>
              </w:rPr>
            </w:r>
            <w:r w:rsidR="00462F6C" w:rsidRPr="006C25F7">
              <w:rPr>
                <w:noProof/>
                <w:webHidden/>
              </w:rPr>
              <w:fldChar w:fldCharType="separate"/>
            </w:r>
            <w:r w:rsidR="00B04CE4">
              <w:rPr>
                <w:noProof/>
                <w:webHidden/>
              </w:rPr>
              <w:t>70</w:t>
            </w:r>
            <w:r w:rsidR="00462F6C" w:rsidRPr="006C25F7">
              <w:rPr>
                <w:noProof/>
                <w:webHidden/>
              </w:rPr>
              <w:fldChar w:fldCharType="end"/>
            </w:r>
          </w:hyperlink>
        </w:p>
        <w:p w14:paraId="24618336" w14:textId="601D3DBF" w:rsidR="00462F6C" w:rsidRPr="006C25F7" w:rsidRDefault="00DE6B1E">
          <w:pPr>
            <w:pStyle w:val="12"/>
            <w:rPr>
              <w:rFonts w:asciiTheme="minorHAnsi" w:eastAsiaTheme="minorEastAsia" w:hAnsiTheme="minorHAnsi"/>
              <w:noProof/>
              <w:sz w:val="22"/>
              <w:lang w:eastAsia="ru-RU"/>
            </w:rPr>
          </w:pPr>
          <w:hyperlink w:anchor="_Toc138945476" w:history="1">
            <w:r w:rsidR="00462F6C" w:rsidRPr="006C25F7">
              <w:rPr>
                <w:rStyle w:val="ad"/>
                <w:noProof/>
              </w:rPr>
              <w:t>Глава 4 Существующие и перспективные балансы тепловой мощности источников тепловой энергии и тепловой нагрузки потребителей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_Toc138945476 \h </w:instrText>
            </w:r>
            <w:r w:rsidR="00462F6C" w:rsidRPr="006C25F7">
              <w:rPr>
                <w:noProof/>
                <w:webHidden/>
              </w:rPr>
            </w:r>
            <w:r w:rsidR="00462F6C" w:rsidRPr="006C25F7">
              <w:rPr>
                <w:noProof/>
                <w:webHidden/>
              </w:rPr>
              <w:fldChar w:fldCharType="separate"/>
            </w:r>
            <w:r w:rsidR="00B04CE4">
              <w:rPr>
                <w:noProof/>
                <w:webHidden/>
              </w:rPr>
              <w:t>71</w:t>
            </w:r>
            <w:r w:rsidR="00462F6C" w:rsidRPr="006C25F7">
              <w:rPr>
                <w:noProof/>
                <w:webHidden/>
              </w:rPr>
              <w:fldChar w:fldCharType="end"/>
            </w:r>
          </w:hyperlink>
        </w:p>
        <w:p w14:paraId="4BF363E4" w14:textId="31F7B2C9"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77" w:history="1">
            <w:r w:rsidR="00462F6C" w:rsidRPr="006C25F7">
              <w:rPr>
                <w:rStyle w:val="ad"/>
                <w:noProof/>
              </w:rPr>
              <w:t>4.1.</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расчётной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_Toc138945477 \h </w:instrText>
            </w:r>
            <w:r w:rsidR="00462F6C" w:rsidRPr="006C25F7">
              <w:rPr>
                <w:noProof/>
                <w:webHidden/>
              </w:rPr>
            </w:r>
            <w:r w:rsidR="00462F6C" w:rsidRPr="006C25F7">
              <w:rPr>
                <w:noProof/>
                <w:webHidden/>
              </w:rPr>
              <w:fldChar w:fldCharType="separate"/>
            </w:r>
            <w:r w:rsidR="00B04CE4">
              <w:rPr>
                <w:noProof/>
                <w:webHidden/>
              </w:rPr>
              <w:t>71</w:t>
            </w:r>
            <w:r w:rsidR="00462F6C" w:rsidRPr="006C25F7">
              <w:rPr>
                <w:noProof/>
                <w:webHidden/>
              </w:rPr>
              <w:fldChar w:fldCharType="end"/>
            </w:r>
          </w:hyperlink>
        </w:p>
        <w:p w14:paraId="534C0149" w14:textId="40DDD659"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78" w:history="1">
            <w:r w:rsidR="00462F6C" w:rsidRPr="006C25F7">
              <w:rPr>
                <w:rStyle w:val="ad"/>
                <w:noProof/>
              </w:rPr>
              <w:t>4.2.</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Гидравлический расчёт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присоединённых к тепловой сети от каждого источника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_Toc138945478 \h </w:instrText>
            </w:r>
            <w:r w:rsidR="00462F6C" w:rsidRPr="006C25F7">
              <w:rPr>
                <w:noProof/>
                <w:webHidden/>
              </w:rPr>
            </w:r>
            <w:r w:rsidR="00462F6C" w:rsidRPr="006C25F7">
              <w:rPr>
                <w:noProof/>
                <w:webHidden/>
              </w:rPr>
              <w:fldChar w:fldCharType="separate"/>
            </w:r>
            <w:r w:rsidR="00B04CE4">
              <w:rPr>
                <w:noProof/>
                <w:webHidden/>
              </w:rPr>
              <w:t>71</w:t>
            </w:r>
            <w:r w:rsidR="00462F6C" w:rsidRPr="006C25F7">
              <w:rPr>
                <w:noProof/>
                <w:webHidden/>
              </w:rPr>
              <w:fldChar w:fldCharType="end"/>
            </w:r>
          </w:hyperlink>
        </w:p>
        <w:p w14:paraId="25DA3718" w14:textId="3360DC7F"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79" w:history="1">
            <w:r w:rsidR="00462F6C" w:rsidRPr="006C25F7">
              <w:rPr>
                <w:rStyle w:val="ad"/>
                <w:noProof/>
              </w:rPr>
              <w:t>4.3.</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Выводы о резервах (дефицитах) существующей системы теплоснабжения при обеспечении перспективной тепловой нагрузки потребителей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_Toc138945479 \h </w:instrText>
            </w:r>
            <w:r w:rsidR="00462F6C" w:rsidRPr="006C25F7">
              <w:rPr>
                <w:noProof/>
                <w:webHidden/>
              </w:rPr>
            </w:r>
            <w:r w:rsidR="00462F6C" w:rsidRPr="006C25F7">
              <w:rPr>
                <w:noProof/>
                <w:webHidden/>
              </w:rPr>
              <w:fldChar w:fldCharType="separate"/>
            </w:r>
            <w:r w:rsidR="00B04CE4">
              <w:rPr>
                <w:noProof/>
                <w:webHidden/>
              </w:rPr>
              <w:t>71</w:t>
            </w:r>
            <w:r w:rsidR="00462F6C" w:rsidRPr="006C25F7">
              <w:rPr>
                <w:noProof/>
                <w:webHidden/>
              </w:rPr>
              <w:fldChar w:fldCharType="end"/>
            </w:r>
          </w:hyperlink>
        </w:p>
        <w:p w14:paraId="3F806AF0" w14:textId="2E52653E"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80" w:history="1">
            <w:r w:rsidR="00462F6C" w:rsidRPr="006C25F7">
              <w:rPr>
                <w:rStyle w:val="ad"/>
                <w:noProof/>
              </w:rPr>
              <w:t>4.4.</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_Toc138945480 \h </w:instrText>
            </w:r>
            <w:r w:rsidR="00462F6C" w:rsidRPr="006C25F7">
              <w:rPr>
                <w:noProof/>
                <w:webHidden/>
              </w:rPr>
            </w:r>
            <w:r w:rsidR="00462F6C" w:rsidRPr="006C25F7">
              <w:rPr>
                <w:noProof/>
                <w:webHidden/>
              </w:rPr>
              <w:fldChar w:fldCharType="separate"/>
            </w:r>
            <w:r w:rsidR="00B04CE4">
              <w:rPr>
                <w:noProof/>
                <w:webHidden/>
              </w:rPr>
              <w:t>72</w:t>
            </w:r>
            <w:r w:rsidR="00462F6C" w:rsidRPr="006C25F7">
              <w:rPr>
                <w:noProof/>
                <w:webHidden/>
              </w:rPr>
              <w:fldChar w:fldCharType="end"/>
            </w:r>
          </w:hyperlink>
        </w:p>
        <w:p w14:paraId="3C933D26" w14:textId="4A587B9A" w:rsidR="00462F6C" w:rsidRPr="006C25F7" w:rsidRDefault="00DE6B1E">
          <w:pPr>
            <w:pStyle w:val="12"/>
            <w:rPr>
              <w:rFonts w:asciiTheme="minorHAnsi" w:eastAsiaTheme="minorEastAsia" w:hAnsiTheme="minorHAnsi"/>
              <w:noProof/>
              <w:sz w:val="22"/>
              <w:lang w:eastAsia="ru-RU"/>
            </w:rPr>
          </w:pPr>
          <w:hyperlink w:anchor="_Toc138945481" w:history="1">
            <w:r w:rsidR="00462F6C" w:rsidRPr="006C25F7">
              <w:rPr>
                <w:rStyle w:val="ad"/>
                <w:noProof/>
              </w:rPr>
              <w:t>Глава 5 Мастер-план развития систем теплоснабжения поселения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_Toc138945481 \h </w:instrText>
            </w:r>
            <w:r w:rsidR="00462F6C" w:rsidRPr="006C25F7">
              <w:rPr>
                <w:noProof/>
                <w:webHidden/>
              </w:rPr>
            </w:r>
            <w:r w:rsidR="00462F6C" w:rsidRPr="006C25F7">
              <w:rPr>
                <w:noProof/>
                <w:webHidden/>
              </w:rPr>
              <w:fldChar w:fldCharType="separate"/>
            </w:r>
            <w:r w:rsidR="00B04CE4">
              <w:rPr>
                <w:noProof/>
                <w:webHidden/>
              </w:rPr>
              <w:t>73</w:t>
            </w:r>
            <w:r w:rsidR="00462F6C" w:rsidRPr="006C25F7">
              <w:rPr>
                <w:noProof/>
                <w:webHidden/>
              </w:rPr>
              <w:fldChar w:fldCharType="end"/>
            </w:r>
          </w:hyperlink>
        </w:p>
        <w:p w14:paraId="779DAAFA" w14:textId="455FA92A"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82" w:history="1">
            <w:r w:rsidR="00462F6C" w:rsidRPr="006C25F7">
              <w:rPr>
                <w:rStyle w:val="ad"/>
                <w:noProof/>
              </w:rPr>
              <w:t>5.1.</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Описание вариантов (не менее двух)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утверждённой в установленном порядке схеме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_Toc138945482 \h </w:instrText>
            </w:r>
            <w:r w:rsidR="00462F6C" w:rsidRPr="006C25F7">
              <w:rPr>
                <w:noProof/>
                <w:webHidden/>
              </w:rPr>
            </w:r>
            <w:r w:rsidR="00462F6C" w:rsidRPr="006C25F7">
              <w:rPr>
                <w:noProof/>
                <w:webHidden/>
              </w:rPr>
              <w:fldChar w:fldCharType="separate"/>
            </w:r>
            <w:r w:rsidR="00B04CE4">
              <w:rPr>
                <w:noProof/>
                <w:webHidden/>
              </w:rPr>
              <w:t>73</w:t>
            </w:r>
            <w:r w:rsidR="00462F6C" w:rsidRPr="006C25F7">
              <w:rPr>
                <w:noProof/>
                <w:webHidden/>
              </w:rPr>
              <w:fldChar w:fldCharType="end"/>
            </w:r>
          </w:hyperlink>
        </w:p>
        <w:p w14:paraId="76B5204B" w14:textId="760DA224"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83" w:history="1">
            <w:r w:rsidR="00462F6C" w:rsidRPr="006C25F7">
              <w:rPr>
                <w:rStyle w:val="ad"/>
                <w:noProof/>
              </w:rPr>
              <w:t>5.2.</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Технико-экономическое сравнение вариантов перспективного развития систем теплоснабжения поселения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_Toc138945483 \h </w:instrText>
            </w:r>
            <w:r w:rsidR="00462F6C" w:rsidRPr="006C25F7">
              <w:rPr>
                <w:noProof/>
                <w:webHidden/>
              </w:rPr>
            </w:r>
            <w:r w:rsidR="00462F6C" w:rsidRPr="006C25F7">
              <w:rPr>
                <w:noProof/>
                <w:webHidden/>
              </w:rPr>
              <w:fldChar w:fldCharType="separate"/>
            </w:r>
            <w:r w:rsidR="00B04CE4">
              <w:rPr>
                <w:noProof/>
                <w:webHidden/>
              </w:rPr>
              <w:t>73</w:t>
            </w:r>
            <w:r w:rsidR="00462F6C" w:rsidRPr="006C25F7">
              <w:rPr>
                <w:noProof/>
                <w:webHidden/>
              </w:rPr>
              <w:fldChar w:fldCharType="end"/>
            </w:r>
          </w:hyperlink>
        </w:p>
        <w:p w14:paraId="1DA4D79B" w14:textId="49C24509"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84" w:history="1">
            <w:r w:rsidR="00462F6C" w:rsidRPr="006C25F7">
              <w:rPr>
                <w:rStyle w:val="ad"/>
                <w:noProof/>
              </w:rPr>
              <w:t>5.3.</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Обоснование выбора приоритетного варианта перспективного развития систем теплоснабжения поселения значения на основе анализа ценовых (тарифных) последствий для потребителей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_Toc138945484 \h </w:instrText>
            </w:r>
            <w:r w:rsidR="00462F6C" w:rsidRPr="006C25F7">
              <w:rPr>
                <w:noProof/>
                <w:webHidden/>
              </w:rPr>
            </w:r>
            <w:r w:rsidR="00462F6C" w:rsidRPr="006C25F7">
              <w:rPr>
                <w:noProof/>
                <w:webHidden/>
              </w:rPr>
              <w:fldChar w:fldCharType="separate"/>
            </w:r>
            <w:r w:rsidR="00B04CE4">
              <w:rPr>
                <w:noProof/>
                <w:webHidden/>
              </w:rPr>
              <w:t>74</w:t>
            </w:r>
            <w:r w:rsidR="00462F6C" w:rsidRPr="006C25F7">
              <w:rPr>
                <w:noProof/>
                <w:webHidden/>
              </w:rPr>
              <w:fldChar w:fldCharType="end"/>
            </w:r>
          </w:hyperlink>
        </w:p>
        <w:p w14:paraId="57F0209C" w14:textId="5F27769B"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85" w:history="1">
            <w:r w:rsidR="00462F6C" w:rsidRPr="006C25F7">
              <w:rPr>
                <w:rStyle w:val="ad"/>
                <w:noProof/>
              </w:rPr>
              <w:t>5.4.</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Описание изменений в мастер-плане развития систем теплоснабжения поселения за период, предшествующий актуализации схемы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_Toc138945485 \h </w:instrText>
            </w:r>
            <w:r w:rsidR="00462F6C" w:rsidRPr="006C25F7">
              <w:rPr>
                <w:noProof/>
                <w:webHidden/>
              </w:rPr>
            </w:r>
            <w:r w:rsidR="00462F6C" w:rsidRPr="006C25F7">
              <w:rPr>
                <w:noProof/>
                <w:webHidden/>
              </w:rPr>
              <w:fldChar w:fldCharType="separate"/>
            </w:r>
            <w:r w:rsidR="00B04CE4">
              <w:rPr>
                <w:noProof/>
                <w:webHidden/>
              </w:rPr>
              <w:t>74</w:t>
            </w:r>
            <w:r w:rsidR="00462F6C" w:rsidRPr="006C25F7">
              <w:rPr>
                <w:noProof/>
                <w:webHidden/>
              </w:rPr>
              <w:fldChar w:fldCharType="end"/>
            </w:r>
          </w:hyperlink>
        </w:p>
        <w:p w14:paraId="321FEF91" w14:textId="366FF442" w:rsidR="00462F6C" w:rsidRPr="006C25F7" w:rsidRDefault="00DE6B1E">
          <w:pPr>
            <w:pStyle w:val="12"/>
            <w:rPr>
              <w:rFonts w:asciiTheme="minorHAnsi" w:eastAsiaTheme="minorEastAsia" w:hAnsiTheme="minorHAnsi"/>
              <w:noProof/>
              <w:sz w:val="22"/>
              <w:lang w:eastAsia="ru-RU"/>
            </w:rPr>
          </w:pPr>
          <w:hyperlink w:anchor="_Toc138945486" w:history="1">
            <w:r w:rsidR="00462F6C" w:rsidRPr="006C25F7">
              <w:rPr>
                <w:rStyle w:val="ad"/>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_Toc138945486 \h </w:instrText>
            </w:r>
            <w:r w:rsidR="00462F6C" w:rsidRPr="006C25F7">
              <w:rPr>
                <w:noProof/>
                <w:webHidden/>
              </w:rPr>
            </w:r>
            <w:r w:rsidR="00462F6C" w:rsidRPr="006C25F7">
              <w:rPr>
                <w:noProof/>
                <w:webHidden/>
              </w:rPr>
              <w:fldChar w:fldCharType="separate"/>
            </w:r>
            <w:r w:rsidR="00B04CE4">
              <w:rPr>
                <w:noProof/>
                <w:webHidden/>
              </w:rPr>
              <w:t>75</w:t>
            </w:r>
            <w:r w:rsidR="00462F6C" w:rsidRPr="006C25F7">
              <w:rPr>
                <w:noProof/>
                <w:webHidden/>
              </w:rPr>
              <w:fldChar w:fldCharType="end"/>
            </w:r>
          </w:hyperlink>
        </w:p>
        <w:p w14:paraId="0E3660ED" w14:textId="43C3BDE2"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87" w:history="1">
            <w:r w:rsidR="00462F6C" w:rsidRPr="006C25F7">
              <w:rPr>
                <w:rStyle w:val="ad"/>
                <w:noProof/>
              </w:rPr>
              <w:t>6.1.</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Расчётная величина нормативных потерь (в ценовых зонах теплоснабжения - расчётную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_Toc138945487 \h </w:instrText>
            </w:r>
            <w:r w:rsidR="00462F6C" w:rsidRPr="006C25F7">
              <w:rPr>
                <w:noProof/>
                <w:webHidden/>
              </w:rPr>
            </w:r>
            <w:r w:rsidR="00462F6C" w:rsidRPr="006C25F7">
              <w:rPr>
                <w:noProof/>
                <w:webHidden/>
              </w:rPr>
              <w:fldChar w:fldCharType="separate"/>
            </w:r>
            <w:r w:rsidR="00B04CE4">
              <w:rPr>
                <w:noProof/>
                <w:webHidden/>
              </w:rPr>
              <w:t>75</w:t>
            </w:r>
            <w:r w:rsidR="00462F6C" w:rsidRPr="006C25F7">
              <w:rPr>
                <w:noProof/>
                <w:webHidden/>
              </w:rPr>
              <w:fldChar w:fldCharType="end"/>
            </w:r>
          </w:hyperlink>
        </w:p>
        <w:p w14:paraId="57311001" w14:textId="2304E0D0"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88" w:history="1">
            <w:r w:rsidR="00462F6C" w:rsidRPr="006C25F7">
              <w:rPr>
                <w:rStyle w:val="ad"/>
                <w:noProof/>
              </w:rPr>
              <w:t>6.2.</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учётом прогнозных сроков перевода потребителей, подключённых к открытой системе теплоснабжения (горячего водоснабжения), на закрытую систему горячего водоснабжения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_Toc138945488 \h </w:instrText>
            </w:r>
            <w:r w:rsidR="00462F6C" w:rsidRPr="006C25F7">
              <w:rPr>
                <w:noProof/>
                <w:webHidden/>
              </w:rPr>
            </w:r>
            <w:r w:rsidR="00462F6C" w:rsidRPr="006C25F7">
              <w:rPr>
                <w:noProof/>
                <w:webHidden/>
              </w:rPr>
              <w:fldChar w:fldCharType="separate"/>
            </w:r>
            <w:r w:rsidR="00B04CE4">
              <w:rPr>
                <w:noProof/>
                <w:webHidden/>
              </w:rPr>
              <w:t>77</w:t>
            </w:r>
            <w:r w:rsidR="00462F6C" w:rsidRPr="006C25F7">
              <w:rPr>
                <w:noProof/>
                <w:webHidden/>
              </w:rPr>
              <w:fldChar w:fldCharType="end"/>
            </w:r>
          </w:hyperlink>
        </w:p>
        <w:p w14:paraId="103FE124" w14:textId="38BBCCBB"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89" w:history="1">
            <w:r w:rsidR="00462F6C" w:rsidRPr="006C25F7">
              <w:rPr>
                <w:rStyle w:val="ad"/>
                <w:noProof/>
              </w:rPr>
              <w:t>6.3.</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Сведения о наличии баков-аккумуляторов</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_Toc138945489 \h </w:instrText>
            </w:r>
            <w:r w:rsidR="00462F6C" w:rsidRPr="006C25F7">
              <w:rPr>
                <w:noProof/>
                <w:webHidden/>
              </w:rPr>
            </w:r>
            <w:r w:rsidR="00462F6C" w:rsidRPr="006C25F7">
              <w:rPr>
                <w:noProof/>
                <w:webHidden/>
              </w:rPr>
              <w:fldChar w:fldCharType="separate"/>
            </w:r>
            <w:r w:rsidR="00B04CE4">
              <w:rPr>
                <w:noProof/>
                <w:webHidden/>
              </w:rPr>
              <w:t>77</w:t>
            </w:r>
            <w:r w:rsidR="00462F6C" w:rsidRPr="006C25F7">
              <w:rPr>
                <w:noProof/>
                <w:webHidden/>
              </w:rPr>
              <w:fldChar w:fldCharType="end"/>
            </w:r>
          </w:hyperlink>
        </w:p>
        <w:p w14:paraId="7DACCF55" w14:textId="6FD924D7"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90" w:history="1">
            <w:r w:rsidR="00462F6C" w:rsidRPr="006C25F7">
              <w:rPr>
                <w:rStyle w:val="ad"/>
                <w:noProof/>
              </w:rPr>
              <w:t>6.4.</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_Toc138945490 \h </w:instrText>
            </w:r>
            <w:r w:rsidR="00462F6C" w:rsidRPr="006C25F7">
              <w:rPr>
                <w:noProof/>
                <w:webHidden/>
              </w:rPr>
            </w:r>
            <w:r w:rsidR="00462F6C" w:rsidRPr="006C25F7">
              <w:rPr>
                <w:noProof/>
                <w:webHidden/>
              </w:rPr>
              <w:fldChar w:fldCharType="separate"/>
            </w:r>
            <w:r w:rsidR="00B04CE4">
              <w:rPr>
                <w:noProof/>
                <w:webHidden/>
              </w:rPr>
              <w:t>77</w:t>
            </w:r>
            <w:r w:rsidR="00462F6C" w:rsidRPr="006C25F7">
              <w:rPr>
                <w:noProof/>
                <w:webHidden/>
              </w:rPr>
              <w:fldChar w:fldCharType="end"/>
            </w:r>
          </w:hyperlink>
        </w:p>
        <w:p w14:paraId="699AE4FD" w14:textId="2B46A2B6"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91" w:history="1">
            <w:r w:rsidR="00462F6C" w:rsidRPr="006C25F7">
              <w:rPr>
                <w:rStyle w:val="ad"/>
                <w:noProof/>
              </w:rPr>
              <w:t>6.5.</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Существующий и перспективный баланс производительности водоподготовительных установок и потерь теплоносителя с учётом развития системы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_Toc138945491 \h </w:instrText>
            </w:r>
            <w:r w:rsidR="00462F6C" w:rsidRPr="006C25F7">
              <w:rPr>
                <w:noProof/>
                <w:webHidden/>
              </w:rPr>
            </w:r>
            <w:r w:rsidR="00462F6C" w:rsidRPr="006C25F7">
              <w:rPr>
                <w:noProof/>
                <w:webHidden/>
              </w:rPr>
              <w:fldChar w:fldCharType="separate"/>
            </w:r>
            <w:r w:rsidR="00B04CE4">
              <w:rPr>
                <w:noProof/>
                <w:webHidden/>
              </w:rPr>
              <w:t>78</w:t>
            </w:r>
            <w:r w:rsidR="00462F6C" w:rsidRPr="006C25F7">
              <w:rPr>
                <w:noProof/>
                <w:webHidden/>
              </w:rPr>
              <w:fldChar w:fldCharType="end"/>
            </w:r>
          </w:hyperlink>
        </w:p>
        <w:p w14:paraId="764FBA83" w14:textId="67746B74"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92" w:history="1">
            <w:r w:rsidR="00462F6C" w:rsidRPr="006C25F7">
              <w:rPr>
                <w:rStyle w:val="ad"/>
                <w:noProof/>
              </w:rPr>
              <w:t>6.6.</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_Toc138945492 \h </w:instrText>
            </w:r>
            <w:r w:rsidR="00462F6C" w:rsidRPr="006C25F7">
              <w:rPr>
                <w:noProof/>
                <w:webHidden/>
              </w:rPr>
            </w:r>
            <w:r w:rsidR="00462F6C" w:rsidRPr="006C25F7">
              <w:rPr>
                <w:noProof/>
                <w:webHidden/>
              </w:rPr>
              <w:fldChar w:fldCharType="separate"/>
            </w:r>
            <w:r w:rsidR="00B04CE4">
              <w:rPr>
                <w:noProof/>
                <w:webHidden/>
              </w:rPr>
              <w:t>80</w:t>
            </w:r>
            <w:r w:rsidR="00462F6C" w:rsidRPr="006C25F7">
              <w:rPr>
                <w:noProof/>
                <w:webHidden/>
              </w:rPr>
              <w:fldChar w:fldCharType="end"/>
            </w:r>
          </w:hyperlink>
        </w:p>
        <w:p w14:paraId="6BB3366A" w14:textId="7A2D9D9A"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93" w:history="1">
            <w:r w:rsidR="00462F6C" w:rsidRPr="006C25F7">
              <w:rPr>
                <w:rStyle w:val="ad"/>
                <w:noProof/>
              </w:rPr>
              <w:t>6.7.</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Сравнительный анализ расчётных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_Toc138945493 \h </w:instrText>
            </w:r>
            <w:r w:rsidR="00462F6C" w:rsidRPr="006C25F7">
              <w:rPr>
                <w:noProof/>
                <w:webHidden/>
              </w:rPr>
            </w:r>
            <w:r w:rsidR="00462F6C" w:rsidRPr="006C25F7">
              <w:rPr>
                <w:noProof/>
                <w:webHidden/>
              </w:rPr>
              <w:fldChar w:fldCharType="separate"/>
            </w:r>
            <w:r w:rsidR="00B04CE4">
              <w:rPr>
                <w:noProof/>
                <w:webHidden/>
              </w:rPr>
              <w:t>80</w:t>
            </w:r>
            <w:r w:rsidR="00462F6C" w:rsidRPr="006C25F7">
              <w:rPr>
                <w:noProof/>
                <w:webHidden/>
              </w:rPr>
              <w:fldChar w:fldCharType="end"/>
            </w:r>
          </w:hyperlink>
        </w:p>
        <w:p w14:paraId="553B600A" w14:textId="10A283C3" w:rsidR="00462F6C" w:rsidRPr="006C25F7" w:rsidRDefault="00DE6B1E">
          <w:pPr>
            <w:pStyle w:val="12"/>
            <w:rPr>
              <w:rFonts w:asciiTheme="minorHAnsi" w:eastAsiaTheme="minorEastAsia" w:hAnsiTheme="minorHAnsi"/>
              <w:noProof/>
              <w:sz w:val="22"/>
              <w:lang w:eastAsia="ru-RU"/>
            </w:rPr>
          </w:pPr>
          <w:hyperlink w:anchor="_Toc138945494" w:history="1">
            <w:r w:rsidR="00462F6C" w:rsidRPr="006C25F7">
              <w:rPr>
                <w:rStyle w:val="ad"/>
                <w:noProof/>
              </w:rPr>
              <w:t>Глава 7 Предложения по строительству, реконструкции, техническому перевооружению и (или) модернизации источников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_Toc138945494 \h </w:instrText>
            </w:r>
            <w:r w:rsidR="00462F6C" w:rsidRPr="006C25F7">
              <w:rPr>
                <w:noProof/>
                <w:webHidden/>
              </w:rPr>
            </w:r>
            <w:r w:rsidR="00462F6C" w:rsidRPr="006C25F7">
              <w:rPr>
                <w:noProof/>
                <w:webHidden/>
              </w:rPr>
              <w:fldChar w:fldCharType="separate"/>
            </w:r>
            <w:r w:rsidR="00B04CE4">
              <w:rPr>
                <w:noProof/>
                <w:webHidden/>
              </w:rPr>
              <w:t>81</w:t>
            </w:r>
            <w:r w:rsidR="00462F6C" w:rsidRPr="006C25F7">
              <w:rPr>
                <w:noProof/>
                <w:webHidden/>
              </w:rPr>
              <w:fldChar w:fldCharType="end"/>
            </w:r>
          </w:hyperlink>
        </w:p>
        <w:p w14:paraId="61E05040" w14:textId="78E53505"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95" w:history="1">
            <w:r w:rsidR="00462F6C" w:rsidRPr="006C25F7">
              <w:rPr>
                <w:rStyle w:val="ad"/>
                <w:noProof/>
              </w:rPr>
              <w:t>7.1.</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расчёт которых выполняется в порядке, установленном методическими указаниями по разработке схем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_Toc138945495 \h </w:instrText>
            </w:r>
            <w:r w:rsidR="00462F6C" w:rsidRPr="006C25F7">
              <w:rPr>
                <w:noProof/>
                <w:webHidden/>
              </w:rPr>
            </w:r>
            <w:r w:rsidR="00462F6C" w:rsidRPr="006C25F7">
              <w:rPr>
                <w:noProof/>
                <w:webHidden/>
              </w:rPr>
              <w:fldChar w:fldCharType="separate"/>
            </w:r>
            <w:r w:rsidR="00B04CE4">
              <w:rPr>
                <w:noProof/>
                <w:webHidden/>
              </w:rPr>
              <w:t>81</w:t>
            </w:r>
            <w:r w:rsidR="00462F6C" w:rsidRPr="006C25F7">
              <w:rPr>
                <w:noProof/>
                <w:webHidden/>
              </w:rPr>
              <w:fldChar w:fldCharType="end"/>
            </w:r>
          </w:hyperlink>
        </w:p>
        <w:p w14:paraId="75738150" w14:textId="25317631"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96" w:history="1">
            <w:r w:rsidR="00462F6C" w:rsidRPr="006C25F7">
              <w:rPr>
                <w:rStyle w:val="ad"/>
                <w:noProof/>
              </w:rPr>
              <w:t>7.2.</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надёжного теплоснабжения потребителей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_Toc138945496 \h </w:instrText>
            </w:r>
            <w:r w:rsidR="00462F6C" w:rsidRPr="006C25F7">
              <w:rPr>
                <w:noProof/>
                <w:webHidden/>
              </w:rPr>
            </w:r>
            <w:r w:rsidR="00462F6C" w:rsidRPr="006C25F7">
              <w:rPr>
                <w:noProof/>
                <w:webHidden/>
              </w:rPr>
              <w:fldChar w:fldCharType="separate"/>
            </w:r>
            <w:r w:rsidR="00B04CE4">
              <w:rPr>
                <w:noProof/>
                <w:webHidden/>
              </w:rPr>
              <w:t>82</w:t>
            </w:r>
            <w:r w:rsidR="00462F6C" w:rsidRPr="006C25F7">
              <w:rPr>
                <w:noProof/>
                <w:webHidden/>
              </w:rPr>
              <w:fldChar w:fldCharType="end"/>
            </w:r>
          </w:hyperlink>
        </w:p>
        <w:p w14:paraId="6B34C0A3" w14:textId="3283FA73"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97" w:history="1">
            <w:r w:rsidR="00462F6C" w:rsidRPr="006C25F7">
              <w:rPr>
                <w:rStyle w:val="ad"/>
                <w:noProof/>
              </w:rPr>
              <w:t>7.3.</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Анализ надёжности и качества теплоснабжения для случаев отнесения генерирующего объекта к объектам, вывод которых из эксплуатации может привести к нарушению надёжности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надёжного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_Toc138945497 \h </w:instrText>
            </w:r>
            <w:r w:rsidR="00462F6C" w:rsidRPr="006C25F7">
              <w:rPr>
                <w:noProof/>
                <w:webHidden/>
              </w:rPr>
            </w:r>
            <w:r w:rsidR="00462F6C" w:rsidRPr="006C25F7">
              <w:rPr>
                <w:noProof/>
                <w:webHidden/>
              </w:rPr>
              <w:fldChar w:fldCharType="separate"/>
            </w:r>
            <w:r w:rsidR="00B04CE4">
              <w:rPr>
                <w:noProof/>
                <w:webHidden/>
              </w:rPr>
              <w:t>82</w:t>
            </w:r>
            <w:r w:rsidR="00462F6C" w:rsidRPr="006C25F7">
              <w:rPr>
                <w:noProof/>
                <w:webHidden/>
              </w:rPr>
              <w:fldChar w:fldCharType="end"/>
            </w:r>
          </w:hyperlink>
        </w:p>
        <w:p w14:paraId="61CF20AD" w14:textId="0A53363B"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98" w:history="1">
            <w:r w:rsidR="00462F6C" w:rsidRPr="006C25F7">
              <w:rPr>
                <w:rStyle w:val="ad"/>
                <w:noProof/>
              </w:rPr>
              <w:t>7.4.</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_Toc138945498 \h </w:instrText>
            </w:r>
            <w:r w:rsidR="00462F6C" w:rsidRPr="006C25F7">
              <w:rPr>
                <w:noProof/>
                <w:webHidden/>
              </w:rPr>
            </w:r>
            <w:r w:rsidR="00462F6C" w:rsidRPr="006C25F7">
              <w:rPr>
                <w:noProof/>
                <w:webHidden/>
              </w:rPr>
              <w:fldChar w:fldCharType="separate"/>
            </w:r>
            <w:r w:rsidR="00B04CE4">
              <w:rPr>
                <w:noProof/>
                <w:webHidden/>
              </w:rPr>
              <w:t>82</w:t>
            </w:r>
            <w:r w:rsidR="00462F6C" w:rsidRPr="006C25F7">
              <w:rPr>
                <w:noProof/>
                <w:webHidden/>
              </w:rPr>
              <w:fldChar w:fldCharType="end"/>
            </w:r>
          </w:hyperlink>
        </w:p>
        <w:p w14:paraId="6225899A" w14:textId="7930BE9F"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499" w:history="1">
            <w:r w:rsidR="00462F6C" w:rsidRPr="006C25F7">
              <w:rPr>
                <w:rStyle w:val="ad"/>
                <w:noProof/>
              </w:rPr>
              <w:t>7.5.</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_Toc138945499 \h </w:instrText>
            </w:r>
            <w:r w:rsidR="00462F6C" w:rsidRPr="006C25F7">
              <w:rPr>
                <w:noProof/>
                <w:webHidden/>
              </w:rPr>
            </w:r>
            <w:r w:rsidR="00462F6C" w:rsidRPr="006C25F7">
              <w:rPr>
                <w:noProof/>
                <w:webHidden/>
              </w:rPr>
              <w:fldChar w:fldCharType="separate"/>
            </w:r>
            <w:r w:rsidR="00B04CE4">
              <w:rPr>
                <w:noProof/>
                <w:webHidden/>
              </w:rPr>
              <w:t>83</w:t>
            </w:r>
            <w:r w:rsidR="00462F6C" w:rsidRPr="006C25F7">
              <w:rPr>
                <w:noProof/>
                <w:webHidden/>
              </w:rPr>
              <w:fldChar w:fldCharType="end"/>
            </w:r>
          </w:hyperlink>
        </w:p>
        <w:p w14:paraId="551CC358" w14:textId="55F0D926"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00" w:history="1">
            <w:r w:rsidR="00462F6C" w:rsidRPr="006C25F7">
              <w:rPr>
                <w:rStyle w:val="ad"/>
                <w:noProof/>
              </w:rPr>
              <w:t>7.6.</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_Toc138945500 \h </w:instrText>
            </w:r>
            <w:r w:rsidR="00462F6C" w:rsidRPr="006C25F7">
              <w:rPr>
                <w:noProof/>
                <w:webHidden/>
              </w:rPr>
            </w:r>
            <w:r w:rsidR="00462F6C" w:rsidRPr="006C25F7">
              <w:rPr>
                <w:noProof/>
                <w:webHidden/>
              </w:rPr>
              <w:fldChar w:fldCharType="separate"/>
            </w:r>
            <w:r w:rsidR="00B04CE4">
              <w:rPr>
                <w:noProof/>
                <w:webHidden/>
              </w:rPr>
              <w:t>83</w:t>
            </w:r>
            <w:r w:rsidR="00462F6C" w:rsidRPr="006C25F7">
              <w:rPr>
                <w:noProof/>
                <w:webHidden/>
              </w:rPr>
              <w:fldChar w:fldCharType="end"/>
            </w:r>
          </w:hyperlink>
        </w:p>
        <w:p w14:paraId="4B7EDE1C" w14:textId="6188DA7C"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01" w:history="1">
            <w:r w:rsidR="00462F6C" w:rsidRPr="006C25F7">
              <w:rPr>
                <w:rStyle w:val="ad"/>
                <w:noProof/>
              </w:rPr>
              <w:t>7.7.</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Обоснование предлагаемых для реконструкции и (или) модернизации котельных с увеличением зоны их действия путём включения в неё зон действия существующих источников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_Toc138945501 \h </w:instrText>
            </w:r>
            <w:r w:rsidR="00462F6C" w:rsidRPr="006C25F7">
              <w:rPr>
                <w:noProof/>
                <w:webHidden/>
              </w:rPr>
            </w:r>
            <w:r w:rsidR="00462F6C" w:rsidRPr="006C25F7">
              <w:rPr>
                <w:noProof/>
                <w:webHidden/>
              </w:rPr>
              <w:fldChar w:fldCharType="separate"/>
            </w:r>
            <w:r w:rsidR="00B04CE4">
              <w:rPr>
                <w:noProof/>
                <w:webHidden/>
              </w:rPr>
              <w:t>83</w:t>
            </w:r>
            <w:r w:rsidR="00462F6C" w:rsidRPr="006C25F7">
              <w:rPr>
                <w:noProof/>
                <w:webHidden/>
              </w:rPr>
              <w:fldChar w:fldCharType="end"/>
            </w:r>
          </w:hyperlink>
        </w:p>
        <w:p w14:paraId="5D1BBB86" w14:textId="6549FF81"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02" w:history="1">
            <w:r w:rsidR="00462F6C" w:rsidRPr="006C25F7">
              <w:rPr>
                <w:rStyle w:val="ad"/>
                <w:noProof/>
              </w:rPr>
              <w:t>7.8.</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_Toc138945502 \h </w:instrText>
            </w:r>
            <w:r w:rsidR="00462F6C" w:rsidRPr="006C25F7">
              <w:rPr>
                <w:noProof/>
                <w:webHidden/>
              </w:rPr>
            </w:r>
            <w:r w:rsidR="00462F6C" w:rsidRPr="006C25F7">
              <w:rPr>
                <w:noProof/>
                <w:webHidden/>
              </w:rPr>
              <w:fldChar w:fldCharType="separate"/>
            </w:r>
            <w:r w:rsidR="00B04CE4">
              <w:rPr>
                <w:noProof/>
                <w:webHidden/>
              </w:rPr>
              <w:t>83</w:t>
            </w:r>
            <w:r w:rsidR="00462F6C" w:rsidRPr="006C25F7">
              <w:rPr>
                <w:noProof/>
                <w:webHidden/>
              </w:rPr>
              <w:fldChar w:fldCharType="end"/>
            </w:r>
          </w:hyperlink>
        </w:p>
        <w:p w14:paraId="0BF5FE57" w14:textId="271F8B85"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03" w:history="1">
            <w:r w:rsidR="00462F6C" w:rsidRPr="006C25F7">
              <w:rPr>
                <w:rStyle w:val="ad"/>
                <w:noProof/>
              </w:rPr>
              <w:t>7.9.</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_Toc138945503 \h </w:instrText>
            </w:r>
            <w:r w:rsidR="00462F6C" w:rsidRPr="006C25F7">
              <w:rPr>
                <w:noProof/>
                <w:webHidden/>
              </w:rPr>
            </w:r>
            <w:r w:rsidR="00462F6C" w:rsidRPr="006C25F7">
              <w:rPr>
                <w:noProof/>
                <w:webHidden/>
              </w:rPr>
              <w:fldChar w:fldCharType="separate"/>
            </w:r>
            <w:r w:rsidR="00B04CE4">
              <w:rPr>
                <w:noProof/>
                <w:webHidden/>
              </w:rPr>
              <w:t>83</w:t>
            </w:r>
            <w:r w:rsidR="00462F6C" w:rsidRPr="006C25F7">
              <w:rPr>
                <w:noProof/>
                <w:webHidden/>
              </w:rPr>
              <w:fldChar w:fldCharType="end"/>
            </w:r>
          </w:hyperlink>
        </w:p>
        <w:p w14:paraId="772B1057" w14:textId="079357CA"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04" w:history="1">
            <w:r w:rsidR="00462F6C" w:rsidRPr="006C25F7">
              <w:rPr>
                <w:rStyle w:val="ad"/>
                <w:noProof/>
              </w:rPr>
              <w:t>7.10.</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_Toc138945504 \h </w:instrText>
            </w:r>
            <w:r w:rsidR="00462F6C" w:rsidRPr="006C25F7">
              <w:rPr>
                <w:noProof/>
                <w:webHidden/>
              </w:rPr>
            </w:r>
            <w:r w:rsidR="00462F6C" w:rsidRPr="006C25F7">
              <w:rPr>
                <w:noProof/>
                <w:webHidden/>
              </w:rPr>
              <w:fldChar w:fldCharType="separate"/>
            </w:r>
            <w:r w:rsidR="00B04CE4">
              <w:rPr>
                <w:noProof/>
                <w:webHidden/>
              </w:rPr>
              <w:t>83</w:t>
            </w:r>
            <w:r w:rsidR="00462F6C" w:rsidRPr="006C25F7">
              <w:rPr>
                <w:noProof/>
                <w:webHidden/>
              </w:rPr>
              <w:fldChar w:fldCharType="end"/>
            </w:r>
          </w:hyperlink>
        </w:p>
        <w:p w14:paraId="4A1ED769" w14:textId="7BF4B0F2"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05" w:history="1">
            <w:r w:rsidR="00462F6C" w:rsidRPr="006C25F7">
              <w:rPr>
                <w:rStyle w:val="ad"/>
                <w:noProof/>
              </w:rPr>
              <w:t>7.11.</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Обоснование организации индивидуального теплоснабжения в зонах застройки поселения малоэтажными жилыми зданиями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_Toc138945505 \h </w:instrText>
            </w:r>
            <w:r w:rsidR="00462F6C" w:rsidRPr="006C25F7">
              <w:rPr>
                <w:noProof/>
                <w:webHidden/>
              </w:rPr>
            </w:r>
            <w:r w:rsidR="00462F6C" w:rsidRPr="006C25F7">
              <w:rPr>
                <w:noProof/>
                <w:webHidden/>
              </w:rPr>
              <w:fldChar w:fldCharType="separate"/>
            </w:r>
            <w:r w:rsidR="00B04CE4">
              <w:rPr>
                <w:noProof/>
                <w:webHidden/>
              </w:rPr>
              <w:t>83</w:t>
            </w:r>
            <w:r w:rsidR="00462F6C" w:rsidRPr="006C25F7">
              <w:rPr>
                <w:noProof/>
                <w:webHidden/>
              </w:rPr>
              <w:fldChar w:fldCharType="end"/>
            </w:r>
          </w:hyperlink>
        </w:p>
        <w:p w14:paraId="1C3AB016" w14:textId="11A4FCAF"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06" w:history="1">
            <w:r w:rsidR="00462F6C" w:rsidRPr="006C25F7">
              <w:rPr>
                <w:rStyle w:val="ad"/>
                <w:noProof/>
              </w:rPr>
              <w:t>7.12.</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Обоснование перспективных балансов производства и потребления тепловой мощности источников тепловой энергии и теплоносителя и присоединённой тепловой нагрузки в каждой из систем теплоснабжения поселения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_Toc138945506 \h </w:instrText>
            </w:r>
            <w:r w:rsidR="00462F6C" w:rsidRPr="006C25F7">
              <w:rPr>
                <w:noProof/>
                <w:webHidden/>
              </w:rPr>
            </w:r>
            <w:r w:rsidR="00462F6C" w:rsidRPr="006C25F7">
              <w:rPr>
                <w:noProof/>
                <w:webHidden/>
              </w:rPr>
              <w:fldChar w:fldCharType="separate"/>
            </w:r>
            <w:r w:rsidR="00B04CE4">
              <w:rPr>
                <w:noProof/>
                <w:webHidden/>
              </w:rPr>
              <w:t>84</w:t>
            </w:r>
            <w:r w:rsidR="00462F6C" w:rsidRPr="006C25F7">
              <w:rPr>
                <w:noProof/>
                <w:webHidden/>
              </w:rPr>
              <w:fldChar w:fldCharType="end"/>
            </w:r>
          </w:hyperlink>
        </w:p>
        <w:p w14:paraId="128206C6" w14:textId="6F1B952E"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07" w:history="1">
            <w:r w:rsidR="00462F6C" w:rsidRPr="006C25F7">
              <w:rPr>
                <w:rStyle w:val="ad"/>
                <w:noProof/>
              </w:rPr>
              <w:t>7.13.</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_Toc138945507 \h </w:instrText>
            </w:r>
            <w:r w:rsidR="00462F6C" w:rsidRPr="006C25F7">
              <w:rPr>
                <w:noProof/>
                <w:webHidden/>
              </w:rPr>
            </w:r>
            <w:r w:rsidR="00462F6C" w:rsidRPr="006C25F7">
              <w:rPr>
                <w:noProof/>
                <w:webHidden/>
              </w:rPr>
              <w:fldChar w:fldCharType="separate"/>
            </w:r>
            <w:r w:rsidR="00B04CE4">
              <w:rPr>
                <w:noProof/>
                <w:webHidden/>
              </w:rPr>
              <w:t>84</w:t>
            </w:r>
            <w:r w:rsidR="00462F6C" w:rsidRPr="006C25F7">
              <w:rPr>
                <w:noProof/>
                <w:webHidden/>
              </w:rPr>
              <w:fldChar w:fldCharType="end"/>
            </w:r>
          </w:hyperlink>
        </w:p>
        <w:p w14:paraId="214A980C" w14:textId="2966853F"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08" w:history="1">
            <w:r w:rsidR="00462F6C" w:rsidRPr="006C25F7">
              <w:rPr>
                <w:rStyle w:val="ad"/>
                <w:noProof/>
              </w:rPr>
              <w:t>7.14.</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Обоснование организации теплоснабжения в производственных зонах на территории с. Новомошковское</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_Toc138945508 \h </w:instrText>
            </w:r>
            <w:r w:rsidR="00462F6C" w:rsidRPr="006C25F7">
              <w:rPr>
                <w:noProof/>
                <w:webHidden/>
              </w:rPr>
            </w:r>
            <w:r w:rsidR="00462F6C" w:rsidRPr="006C25F7">
              <w:rPr>
                <w:noProof/>
                <w:webHidden/>
              </w:rPr>
              <w:fldChar w:fldCharType="separate"/>
            </w:r>
            <w:r w:rsidR="00B04CE4">
              <w:rPr>
                <w:noProof/>
                <w:webHidden/>
              </w:rPr>
              <w:t>84</w:t>
            </w:r>
            <w:r w:rsidR="00462F6C" w:rsidRPr="006C25F7">
              <w:rPr>
                <w:noProof/>
                <w:webHidden/>
              </w:rPr>
              <w:fldChar w:fldCharType="end"/>
            </w:r>
          </w:hyperlink>
        </w:p>
        <w:p w14:paraId="45B7CE17" w14:textId="28A8DCE6"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09" w:history="1">
            <w:r w:rsidR="00462F6C" w:rsidRPr="006C25F7">
              <w:rPr>
                <w:rStyle w:val="ad"/>
                <w:noProof/>
              </w:rPr>
              <w:t>7.15.</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Результаты расчётов радиуса эффективного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_Toc138945509 \h </w:instrText>
            </w:r>
            <w:r w:rsidR="00462F6C" w:rsidRPr="006C25F7">
              <w:rPr>
                <w:noProof/>
                <w:webHidden/>
              </w:rPr>
            </w:r>
            <w:r w:rsidR="00462F6C" w:rsidRPr="006C25F7">
              <w:rPr>
                <w:noProof/>
                <w:webHidden/>
              </w:rPr>
              <w:fldChar w:fldCharType="separate"/>
            </w:r>
            <w:r w:rsidR="00B04CE4">
              <w:rPr>
                <w:noProof/>
                <w:webHidden/>
              </w:rPr>
              <w:t>84</w:t>
            </w:r>
            <w:r w:rsidR="00462F6C" w:rsidRPr="006C25F7">
              <w:rPr>
                <w:noProof/>
                <w:webHidden/>
              </w:rPr>
              <w:fldChar w:fldCharType="end"/>
            </w:r>
          </w:hyperlink>
        </w:p>
        <w:p w14:paraId="376A1801" w14:textId="38B2A723"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10" w:history="1">
            <w:r w:rsidR="00462F6C" w:rsidRPr="006C25F7">
              <w:rPr>
                <w:rStyle w:val="ad"/>
                <w:noProof/>
              </w:rPr>
              <w:t>7.16.</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 xml:space="preserve">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учётом </w:t>
            </w:r>
            <w:r w:rsidR="00462F6C" w:rsidRPr="006C25F7">
              <w:rPr>
                <w:rStyle w:val="ad"/>
                <w:noProof/>
              </w:rPr>
              <w:lastRenderedPageBreak/>
              <w:t>введённых в эксплуатацию новых, реконструированных и прошедших техническое перевооружение и (или) модернизацию источников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_Toc138945510 \h </w:instrText>
            </w:r>
            <w:r w:rsidR="00462F6C" w:rsidRPr="006C25F7">
              <w:rPr>
                <w:noProof/>
                <w:webHidden/>
              </w:rPr>
            </w:r>
            <w:r w:rsidR="00462F6C" w:rsidRPr="006C25F7">
              <w:rPr>
                <w:noProof/>
                <w:webHidden/>
              </w:rPr>
              <w:fldChar w:fldCharType="separate"/>
            </w:r>
            <w:r w:rsidR="00B04CE4">
              <w:rPr>
                <w:noProof/>
                <w:webHidden/>
              </w:rPr>
              <w:t>85</w:t>
            </w:r>
            <w:r w:rsidR="00462F6C" w:rsidRPr="006C25F7">
              <w:rPr>
                <w:noProof/>
                <w:webHidden/>
              </w:rPr>
              <w:fldChar w:fldCharType="end"/>
            </w:r>
          </w:hyperlink>
        </w:p>
        <w:p w14:paraId="7C27BB6C" w14:textId="210904F4"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11" w:history="1">
            <w:r w:rsidR="00462F6C" w:rsidRPr="006C25F7">
              <w:rPr>
                <w:rStyle w:val="ad"/>
                <w:noProof/>
              </w:rPr>
              <w:t>7.17.</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Обоснование покрытия перспективной тепловой нагрузки, не обеспеченной тепловой мощностью</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_Toc138945511 \h </w:instrText>
            </w:r>
            <w:r w:rsidR="00462F6C" w:rsidRPr="006C25F7">
              <w:rPr>
                <w:noProof/>
                <w:webHidden/>
              </w:rPr>
            </w:r>
            <w:r w:rsidR="00462F6C" w:rsidRPr="006C25F7">
              <w:rPr>
                <w:noProof/>
                <w:webHidden/>
              </w:rPr>
              <w:fldChar w:fldCharType="separate"/>
            </w:r>
            <w:r w:rsidR="00B04CE4">
              <w:rPr>
                <w:noProof/>
                <w:webHidden/>
              </w:rPr>
              <w:t>85</w:t>
            </w:r>
            <w:r w:rsidR="00462F6C" w:rsidRPr="006C25F7">
              <w:rPr>
                <w:noProof/>
                <w:webHidden/>
              </w:rPr>
              <w:fldChar w:fldCharType="end"/>
            </w:r>
          </w:hyperlink>
        </w:p>
        <w:p w14:paraId="1B4E0F01" w14:textId="6119DCEE"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12" w:history="1">
            <w:r w:rsidR="00462F6C" w:rsidRPr="006C25F7">
              <w:rPr>
                <w:rStyle w:val="ad"/>
                <w:noProof/>
              </w:rPr>
              <w:t>7.18.</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_Toc138945512 \h </w:instrText>
            </w:r>
            <w:r w:rsidR="00462F6C" w:rsidRPr="006C25F7">
              <w:rPr>
                <w:noProof/>
                <w:webHidden/>
              </w:rPr>
            </w:r>
            <w:r w:rsidR="00462F6C" w:rsidRPr="006C25F7">
              <w:rPr>
                <w:noProof/>
                <w:webHidden/>
              </w:rPr>
              <w:fldChar w:fldCharType="separate"/>
            </w:r>
            <w:r w:rsidR="00B04CE4">
              <w:rPr>
                <w:noProof/>
                <w:webHidden/>
              </w:rPr>
              <w:t>86</w:t>
            </w:r>
            <w:r w:rsidR="00462F6C" w:rsidRPr="006C25F7">
              <w:rPr>
                <w:noProof/>
                <w:webHidden/>
              </w:rPr>
              <w:fldChar w:fldCharType="end"/>
            </w:r>
          </w:hyperlink>
        </w:p>
        <w:p w14:paraId="1CA25B14" w14:textId="29E17670"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13" w:history="1">
            <w:r w:rsidR="00462F6C" w:rsidRPr="006C25F7">
              <w:rPr>
                <w:rStyle w:val="ad"/>
                <w:noProof/>
              </w:rPr>
              <w:t>7.19.</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Определение перспективных режимов загрузки источников тепловой энергии по присоединённой нагрузке</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_Toc138945513 \h </w:instrText>
            </w:r>
            <w:r w:rsidR="00462F6C" w:rsidRPr="006C25F7">
              <w:rPr>
                <w:noProof/>
                <w:webHidden/>
              </w:rPr>
            </w:r>
            <w:r w:rsidR="00462F6C" w:rsidRPr="006C25F7">
              <w:rPr>
                <w:noProof/>
                <w:webHidden/>
              </w:rPr>
              <w:fldChar w:fldCharType="separate"/>
            </w:r>
            <w:r w:rsidR="00B04CE4">
              <w:rPr>
                <w:noProof/>
                <w:webHidden/>
              </w:rPr>
              <w:t>86</w:t>
            </w:r>
            <w:r w:rsidR="00462F6C" w:rsidRPr="006C25F7">
              <w:rPr>
                <w:noProof/>
                <w:webHidden/>
              </w:rPr>
              <w:fldChar w:fldCharType="end"/>
            </w:r>
          </w:hyperlink>
        </w:p>
        <w:p w14:paraId="1B8CCD35" w14:textId="3776F65C"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14" w:history="1">
            <w:r w:rsidR="00462F6C" w:rsidRPr="006C25F7">
              <w:rPr>
                <w:rStyle w:val="ad"/>
                <w:noProof/>
              </w:rPr>
              <w:t>7.20.</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Определение потребности в топливе и рекомендации по видам используемого топлива</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_Toc138945514 \h </w:instrText>
            </w:r>
            <w:r w:rsidR="00462F6C" w:rsidRPr="006C25F7">
              <w:rPr>
                <w:noProof/>
                <w:webHidden/>
              </w:rPr>
            </w:r>
            <w:r w:rsidR="00462F6C" w:rsidRPr="006C25F7">
              <w:rPr>
                <w:noProof/>
                <w:webHidden/>
              </w:rPr>
              <w:fldChar w:fldCharType="separate"/>
            </w:r>
            <w:r w:rsidR="00B04CE4">
              <w:rPr>
                <w:noProof/>
                <w:webHidden/>
              </w:rPr>
              <w:t>86</w:t>
            </w:r>
            <w:r w:rsidR="00462F6C" w:rsidRPr="006C25F7">
              <w:rPr>
                <w:noProof/>
                <w:webHidden/>
              </w:rPr>
              <w:fldChar w:fldCharType="end"/>
            </w:r>
          </w:hyperlink>
        </w:p>
        <w:p w14:paraId="03A933EA" w14:textId="4F8E54F2" w:rsidR="00462F6C" w:rsidRPr="006C25F7" w:rsidRDefault="00DE6B1E">
          <w:pPr>
            <w:pStyle w:val="12"/>
            <w:rPr>
              <w:rFonts w:asciiTheme="minorHAnsi" w:eastAsiaTheme="minorEastAsia" w:hAnsiTheme="minorHAnsi"/>
              <w:noProof/>
              <w:sz w:val="22"/>
              <w:lang w:eastAsia="ru-RU"/>
            </w:rPr>
          </w:pPr>
          <w:hyperlink w:anchor="_Toc138945515" w:history="1">
            <w:r w:rsidR="00462F6C" w:rsidRPr="006C25F7">
              <w:rPr>
                <w:rStyle w:val="ad"/>
                <w:noProof/>
              </w:rPr>
              <w:t>Глава 8 Предложения по строительству, реконструкции и (или) модернизации тепловых сетей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_Toc138945515 \h </w:instrText>
            </w:r>
            <w:r w:rsidR="00462F6C" w:rsidRPr="006C25F7">
              <w:rPr>
                <w:noProof/>
                <w:webHidden/>
              </w:rPr>
            </w:r>
            <w:r w:rsidR="00462F6C" w:rsidRPr="006C25F7">
              <w:rPr>
                <w:noProof/>
                <w:webHidden/>
              </w:rPr>
              <w:fldChar w:fldCharType="separate"/>
            </w:r>
            <w:r w:rsidR="00B04CE4">
              <w:rPr>
                <w:noProof/>
                <w:webHidden/>
              </w:rPr>
              <w:t>87</w:t>
            </w:r>
            <w:r w:rsidR="00462F6C" w:rsidRPr="006C25F7">
              <w:rPr>
                <w:noProof/>
                <w:webHidden/>
              </w:rPr>
              <w:fldChar w:fldCharType="end"/>
            </w:r>
          </w:hyperlink>
        </w:p>
        <w:p w14:paraId="0D393A54" w14:textId="7E2CEE1C"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16" w:history="1">
            <w:r w:rsidR="00462F6C" w:rsidRPr="006C25F7">
              <w:rPr>
                <w:rStyle w:val="ad"/>
                <w:noProof/>
              </w:rPr>
              <w:t>8.1.</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Предложения по реконструкции и (или) модернизации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_Toc138945516 \h </w:instrText>
            </w:r>
            <w:r w:rsidR="00462F6C" w:rsidRPr="006C25F7">
              <w:rPr>
                <w:noProof/>
                <w:webHidden/>
              </w:rPr>
            </w:r>
            <w:r w:rsidR="00462F6C" w:rsidRPr="006C25F7">
              <w:rPr>
                <w:noProof/>
                <w:webHidden/>
              </w:rPr>
              <w:fldChar w:fldCharType="separate"/>
            </w:r>
            <w:r w:rsidR="00B04CE4">
              <w:rPr>
                <w:noProof/>
                <w:webHidden/>
              </w:rPr>
              <w:t>87</w:t>
            </w:r>
            <w:r w:rsidR="00462F6C" w:rsidRPr="006C25F7">
              <w:rPr>
                <w:noProof/>
                <w:webHidden/>
              </w:rPr>
              <w:fldChar w:fldCharType="end"/>
            </w:r>
          </w:hyperlink>
        </w:p>
        <w:p w14:paraId="677F6355" w14:textId="49A9E051"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17" w:history="1">
            <w:r w:rsidR="00462F6C" w:rsidRPr="006C25F7">
              <w:rPr>
                <w:rStyle w:val="ad"/>
                <w:noProof/>
              </w:rPr>
              <w:t>8.2.</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_Toc138945517 \h </w:instrText>
            </w:r>
            <w:r w:rsidR="00462F6C" w:rsidRPr="006C25F7">
              <w:rPr>
                <w:noProof/>
                <w:webHidden/>
              </w:rPr>
            </w:r>
            <w:r w:rsidR="00462F6C" w:rsidRPr="006C25F7">
              <w:rPr>
                <w:noProof/>
                <w:webHidden/>
              </w:rPr>
              <w:fldChar w:fldCharType="separate"/>
            </w:r>
            <w:r w:rsidR="00B04CE4">
              <w:rPr>
                <w:noProof/>
                <w:webHidden/>
              </w:rPr>
              <w:t>87</w:t>
            </w:r>
            <w:r w:rsidR="00462F6C" w:rsidRPr="006C25F7">
              <w:rPr>
                <w:noProof/>
                <w:webHidden/>
              </w:rPr>
              <w:fldChar w:fldCharType="end"/>
            </w:r>
          </w:hyperlink>
        </w:p>
        <w:p w14:paraId="1D12A446" w14:textId="086E7768"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18" w:history="1">
            <w:r w:rsidR="00462F6C" w:rsidRPr="006C25F7">
              <w:rPr>
                <w:rStyle w:val="ad"/>
                <w:noProof/>
              </w:rPr>
              <w:t>8.3.</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_Toc138945518 \h </w:instrText>
            </w:r>
            <w:r w:rsidR="00462F6C" w:rsidRPr="006C25F7">
              <w:rPr>
                <w:noProof/>
                <w:webHidden/>
              </w:rPr>
            </w:r>
            <w:r w:rsidR="00462F6C" w:rsidRPr="006C25F7">
              <w:rPr>
                <w:noProof/>
                <w:webHidden/>
              </w:rPr>
              <w:fldChar w:fldCharType="separate"/>
            </w:r>
            <w:r w:rsidR="00B04CE4">
              <w:rPr>
                <w:noProof/>
                <w:webHidden/>
              </w:rPr>
              <w:t>87</w:t>
            </w:r>
            <w:r w:rsidR="00462F6C" w:rsidRPr="006C25F7">
              <w:rPr>
                <w:noProof/>
                <w:webHidden/>
              </w:rPr>
              <w:fldChar w:fldCharType="end"/>
            </w:r>
          </w:hyperlink>
        </w:p>
        <w:p w14:paraId="6F34D696" w14:textId="1CAA0B13"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19" w:history="1">
            <w:r w:rsidR="00462F6C" w:rsidRPr="006C25F7">
              <w:rPr>
                <w:rStyle w:val="ad"/>
                <w:noProof/>
              </w:rPr>
              <w:t>8.4.</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_Toc138945519 \h </w:instrText>
            </w:r>
            <w:r w:rsidR="00462F6C" w:rsidRPr="006C25F7">
              <w:rPr>
                <w:noProof/>
                <w:webHidden/>
              </w:rPr>
            </w:r>
            <w:r w:rsidR="00462F6C" w:rsidRPr="006C25F7">
              <w:rPr>
                <w:noProof/>
                <w:webHidden/>
              </w:rPr>
              <w:fldChar w:fldCharType="separate"/>
            </w:r>
            <w:r w:rsidR="00B04CE4">
              <w:rPr>
                <w:noProof/>
                <w:webHidden/>
              </w:rPr>
              <w:t>87</w:t>
            </w:r>
            <w:r w:rsidR="00462F6C" w:rsidRPr="006C25F7">
              <w:rPr>
                <w:noProof/>
                <w:webHidden/>
              </w:rPr>
              <w:fldChar w:fldCharType="end"/>
            </w:r>
          </w:hyperlink>
        </w:p>
        <w:p w14:paraId="59192B6E" w14:textId="0024EEAA"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20" w:history="1">
            <w:r w:rsidR="00462F6C" w:rsidRPr="006C25F7">
              <w:rPr>
                <w:rStyle w:val="ad"/>
                <w:noProof/>
              </w:rPr>
              <w:t>8.5.</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_Toc138945520 \h </w:instrText>
            </w:r>
            <w:r w:rsidR="00462F6C" w:rsidRPr="006C25F7">
              <w:rPr>
                <w:noProof/>
                <w:webHidden/>
              </w:rPr>
            </w:r>
            <w:r w:rsidR="00462F6C" w:rsidRPr="006C25F7">
              <w:rPr>
                <w:noProof/>
                <w:webHidden/>
              </w:rPr>
              <w:fldChar w:fldCharType="separate"/>
            </w:r>
            <w:r w:rsidR="00B04CE4">
              <w:rPr>
                <w:noProof/>
                <w:webHidden/>
              </w:rPr>
              <w:t>87</w:t>
            </w:r>
            <w:r w:rsidR="00462F6C" w:rsidRPr="006C25F7">
              <w:rPr>
                <w:noProof/>
                <w:webHidden/>
              </w:rPr>
              <w:fldChar w:fldCharType="end"/>
            </w:r>
          </w:hyperlink>
        </w:p>
        <w:p w14:paraId="35A40D61" w14:textId="1348FE24"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21" w:history="1">
            <w:r w:rsidR="00462F6C" w:rsidRPr="006C25F7">
              <w:rPr>
                <w:rStyle w:val="ad"/>
                <w:noProof/>
              </w:rPr>
              <w:t>8.6.</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Предложения по реконструкции и (или) модернизации тепловых сетей, подлежащих замене в связи с исчерпанием эксплуатационного ресурса</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_Toc138945521 \h </w:instrText>
            </w:r>
            <w:r w:rsidR="00462F6C" w:rsidRPr="006C25F7">
              <w:rPr>
                <w:noProof/>
                <w:webHidden/>
              </w:rPr>
            </w:r>
            <w:r w:rsidR="00462F6C" w:rsidRPr="006C25F7">
              <w:rPr>
                <w:noProof/>
                <w:webHidden/>
              </w:rPr>
              <w:fldChar w:fldCharType="separate"/>
            </w:r>
            <w:r w:rsidR="00B04CE4">
              <w:rPr>
                <w:noProof/>
                <w:webHidden/>
              </w:rPr>
              <w:t>87</w:t>
            </w:r>
            <w:r w:rsidR="00462F6C" w:rsidRPr="006C25F7">
              <w:rPr>
                <w:noProof/>
                <w:webHidden/>
              </w:rPr>
              <w:fldChar w:fldCharType="end"/>
            </w:r>
          </w:hyperlink>
        </w:p>
        <w:p w14:paraId="71A203B9" w14:textId="2A39DDD6"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22" w:history="1">
            <w:r w:rsidR="00462F6C" w:rsidRPr="006C25F7">
              <w:rPr>
                <w:rStyle w:val="ad"/>
                <w:noProof/>
              </w:rPr>
              <w:t>8.7.</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Предложения по строительству, реконструкции и (или) модернизации насосных станций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_Toc138945522 \h </w:instrText>
            </w:r>
            <w:r w:rsidR="00462F6C" w:rsidRPr="006C25F7">
              <w:rPr>
                <w:noProof/>
                <w:webHidden/>
              </w:rPr>
            </w:r>
            <w:r w:rsidR="00462F6C" w:rsidRPr="006C25F7">
              <w:rPr>
                <w:noProof/>
                <w:webHidden/>
              </w:rPr>
              <w:fldChar w:fldCharType="separate"/>
            </w:r>
            <w:r w:rsidR="00B04CE4">
              <w:rPr>
                <w:noProof/>
                <w:webHidden/>
              </w:rPr>
              <w:t>88</w:t>
            </w:r>
            <w:r w:rsidR="00462F6C" w:rsidRPr="006C25F7">
              <w:rPr>
                <w:noProof/>
                <w:webHidden/>
              </w:rPr>
              <w:fldChar w:fldCharType="end"/>
            </w:r>
          </w:hyperlink>
        </w:p>
        <w:p w14:paraId="6F75C6F7" w14:textId="66D45679"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23" w:history="1">
            <w:r w:rsidR="00462F6C" w:rsidRPr="006C25F7">
              <w:rPr>
                <w:rStyle w:val="ad"/>
                <w:noProof/>
              </w:rPr>
              <w:t>8.8.</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учётом введённых в эксплуатацию новых и реконструированных тепловых сетей и сооружений на них</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_Toc138945523 \h </w:instrText>
            </w:r>
            <w:r w:rsidR="00462F6C" w:rsidRPr="006C25F7">
              <w:rPr>
                <w:noProof/>
                <w:webHidden/>
              </w:rPr>
            </w:r>
            <w:r w:rsidR="00462F6C" w:rsidRPr="006C25F7">
              <w:rPr>
                <w:noProof/>
                <w:webHidden/>
              </w:rPr>
              <w:fldChar w:fldCharType="separate"/>
            </w:r>
            <w:r w:rsidR="00B04CE4">
              <w:rPr>
                <w:noProof/>
                <w:webHidden/>
              </w:rPr>
              <w:t>88</w:t>
            </w:r>
            <w:r w:rsidR="00462F6C" w:rsidRPr="006C25F7">
              <w:rPr>
                <w:noProof/>
                <w:webHidden/>
              </w:rPr>
              <w:fldChar w:fldCharType="end"/>
            </w:r>
          </w:hyperlink>
        </w:p>
        <w:p w14:paraId="145EEE30" w14:textId="3BDAF6A4" w:rsidR="00462F6C" w:rsidRPr="006C25F7" w:rsidRDefault="00DE6B1E">
          <w:pPr>
            <w:pStyle w:val="12"/>
            <w:rPr>
              <w:rFonts w:asciiTheme="minorHAnsi" w:eastAsiaTheme="minorEastAsia" w:hAnsiTheme="minorHAnsi"/>
              <w:noProof/>
              <w:sz w:val="22"/>
              <w:lang w:eastAsia="ru-RU"/>
            </w:rPr>
          </w:pPr>
          <w:hyperlink w:anchor="_Toc138945524" w:history="1">
            <w:r w:rsidR="00462F6C" w:rsidRPr="006C25F7">
              <w:rPr>
                <w:rStyle w:val="ad"/>
                <w:noProof/>
              </w:rPr>
              <w:t>Глава 9 Предложения по переводу открытых систем теплоснабжения (горячего водоснабжения) в закрытые системы горячего водоснабжения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_Toc138945524 \h </w:instrText>
            </w:r>
            <w:r w:rsidR="00462F6C" w:rsidRPr="006C25F7">
              <w:rPr>
                <w:noProof/>
                <w:webHidden/>
              </w:rPr>
            </w:r>
            <w:r w:rsidR="00462F6C" w:rsidRPr="006C25F7">
              <w:rPr>
                <w:noProof/>
                <w:webHidden/>
              </w:rPr>
              <w:fldChar w:fldCharType="separate"/>
            </w:r>
            <w:r w:rsidR="00B04CE4">
              <w:rPr>
                <w:noProof/>
                <w:webHidden/>
              </w:rPr>
              <w:t>89</w:t>
            </w:r>
            <w:r w:rsidR="00462F6C" w:rsidRPr="006C25F7">
              <w:rPr>
                <w:noProof/>
                <w:webHidden/>
              </w:rPr>
              <w:fldChar w:fldCharType="end"/>
            </w:r>
          </w:hyperlink>
        </w:p>
        <w:p w14:paraId="18E4760A" w14:textId="345031DB"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25" w:history="1">
            <w:r w:rsidR="00462F6C" w:rsidRPr="006C25F7">
              <w:rPr>
                <w:rStyle w:val="ad"/>
                <w:noProof/>
              </w:rPr>
              <w:t>9.1.</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подключённых к открытой системе теплоснабжения (горячего водоснабжения), на закрытую систему горячего водоснабжения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_Toc138945525 \h </w:instrText>
            </w:r>
            <w:r w:rsidR="00462F6C" w:rsidRPr="006C25F7">
              <w:rPr>
                <w:noProof/>
                <w:webHidden/>
              </w:rPr>
            </w:r>
            <w:r w:rsidR="00462F6C" w:rsidRPr="006C25F7">
              <w:rPr>
                <w:noProof/>
                <w:webHidden/>
              </w:rPr>
              <w:fldChar w:fldCharType="separate"/>
            </w:r>
            <w:r w:rsidR="00B04CE4">
              <w:rPr>
                <w:noProof/>
                <w:webHidden/>
              </w:rPr>
              <w:t>89</w:t>
            </w:r>
            <w:r w:rsidR="00462F6C" w:rsidRPr="006C25F7">
              <w:rPr>
                <w:noProof/>
                <w:webHidden/>
              </w:rPr>
              <w:fldChar w:fldCharType="end"/>
            </w:r>
          </w:hyperlink>
        </w:p>
        <w:p w14:paraId="0F9125DE" w14:textId="1946E693"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26" w:history="1">
            <w:r w:rsidR="00462F6C" w:rsidRPr="006C25F7">
              <w:rPr>
                <w:rStyle w:val="ad"/>
                <w:noProof/>
              </w:rPr>
              <w:t>9.2.</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Обоснование и пересмотр графика температур теплоносителя и его расхода в открытой системе теплоснабжения (горячего водоснабжения)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_Toc138945526 \h </w:instrText>
            </w:r>
            <w:r w:rsidR="00462F6C" w:rsidRPr="006C25F7">
              <w:rPr>
                <w:noProof/>
                <w:webHidden/>
              </w:rPr>
            </w:r>
            <w:r w:rsidR="00462F6C" w:rsidRPr="006C25F7">
              <w:rPr>
                <w:noProof/>
                <w:webHidden/>
              </w:rPr>
              <w:fldChar w:fldCharType="separate"/>
            </w:r>
            <w:r w:rsidR="00B04CE4">
              <w:rPr>
                <w:noProof/>
                <w:webHidden/>
              </w:rPr>
              <w:t>89</w:t>
            </w:r>
            <w:r w:rsidR="00462F6C" w:rsidRPr="006C25F7">
              <w:rPr>
                <w:noProof/>
                <w:webHidden/>
              </w:rPr>
              <w:fldChar w:fldCharType="end"/>
            </w:r>
          </w:hyperlink>
        </w:p>
        <w:p w14:paraId="4E666D05" w14:textId="683FB8A6"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27" w:history="1">
            <w:r w:rsidR="00462F6C" w:rsidRPr="006C25F7">
              <w:rPr>
                <w:rStyle w:val="ad"/>
                <w:noProof/>
              </w:rPr>
              <w:t>9.3.</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_Toc138945527 \h </w:instrText>
            </w:r>
            <w:r w:rsidR="00462F6C" w:rsidRPr="006C25F7">
              <w:rPr>
                <w:noProof/>
                <w:webHidden/>
              </w:rPr>
            </w:r>
            <w:r w:rsidR="00462F6C" w:rsidRPr="006C25F7">
              <w:rPr>
                <w:noProof/>
                <w:webHidden/>
              </w:rPr>
              <w:fldChar w:fldCharType="separate"/>
            </w:r>
            <w:r w:rsidR="00B04CE4">
              <w:rPr>
                <w:noProof/>
                <w:webHidden/>
              </w:rPr>
              <w:t>89</w:t>
            </w:r>
            <w:r w:rsidR="00462F6C" w:rsidRPr="006C25F7">
              <w:rPr>
                <w:noProof/>
                <w:webHidden/>
              </w:rPr>
              <w:fldChar w:fldCharType="end"/>
            </w:r>
          </w:hyperlink>
        </w:p>
        <w:p w14:paraId="4A713B92" w14:textId="4407E4A4"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28" w:history="1">
            <w:r w:rsidR="00462F6C" w:rsidRPr="006C25F7">
              <w:rPr>
                <w:rStyle w:val="ad"/>
                <w:noProof/>
              </w:rPr>
              <w:t>9.4.</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Расчёт потребности инвестиций для перевода открытой системы теплоснабжения (горячего водоснабжения) в закрытую систему горячего водоснабжения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_Toc138945528 \h </w:instrText>
            </w:r>
            <w:r w:rsidR="00462F6C" w:rsidRPr="006C25F7">
              <w:rPr>
                <w:noProof/>
                <w:webHidden/>
              </w:rPr>
            </w:r>
            <w:r w:rsidR="00462F6C" w:rsidRPr="006C25F7">
              <w:rPr>
                <w:noProof/>
                <w:webHidden/>
              </w:rPr>
              <w:fldChar w:fldCharType="separate"/>
            </w:r>
            <w:r w:rsidR="00B04CE4">
              <w:rPr>
                <w:noProof/>
                <w:webHidden/>
              </w:rPr>
              <w:t>89</w:t>
            </w:r>
            <w:r w:rsidR="00462F6C" w:rsidRPr="006C25F7">
              <w:rPr>
                <w:noProof/>
                <w:webHidden/>
              </w:rPr>
              <w:fldChar w:fldCharType="end"/>
            </w:r>
          </w:hyperlink>
        </w:p>
        <w:p w14:paraId="7507394F" w14:textId="5E1C068B"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29" w:history="1">
            <w:r w:rsidR="00462F6C" w:rsidRPr="006C25F7">
              <w:rPr>
                <w:rStyle w:val="ad"/>
                <w:noProof/>
              </w:rPr>
              <w:t>9.5.</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_Toc138945529 \h </w:instrText>
            </w:r>
            <w:r w:rsidR="00462F6C" w:rsidRPr="006C25F7">
              <w:rPr>
                <w:noProof/>
                <w:webHidden/>
              </w:rPr>
            </w:r>
            <w:r w:rsidR="00462F6C" w:rsidRPr="006C25F7">
              <w:rPr>
                <w:noProof/>
                <w:webHidden/>
              </w:rPr>
              <w:fldChar w:fldCharType="separate"/>
            </w:r>
            <w:r w:rsidR="00B04CE4">
              <w:rPr>
                <w:noProof/>
                <w:webHidden/>
              </w:rPr>
              <w:t>89</w:t>
            </w:r>
            <w:r w:rsidR="00462F6C" w:rsidRPr="006C25F7">
              <w:rPr>
                <w:noProof/>
                <w:webHidden/>
              </w:rPr>
              <w:fldChar w:fldCharType="end"/>
            </w:r>
          </w:hyperlink>
        </w:p>
        <w:p w14:paraId="312E93C5" w14:textId="073382EA"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30" w:history="1">
            <w:r w:rsidR="00462F6C" w:rsidRPr="006C25F7">
              <w:rPr>
                <w:rStyle w:val="ad"/>
                <w:noProof/>
              </w:rPr>
              <w:t>9.6.</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_Toc138945530 \h </w:instrText>
            </w:r>
            <w:r w:rsidR="00462F6C" w:rsidRPr="006C25F7">
              <w:rPr>
                <w:noProof/>
                <w:webHidden/>
              </w:rPr>
            </w:r>
            <w:r w:rsidR="00462F6C" w:rsidRPr="006C25F7">
              <w:rPr>
                <w:noProof/>
                <w:webHidden/>
              </w:rPr>
              <w:fldChar w:fldCharType="separate"/>
            </w:r>
            <w:r w:rsidR="00B04CE4">
              <w:rPr>
                <w:noProof/>
                <w:webHidden/>
              </w:rPr>
              <w:t>89</w:t>
            </w:r>
            <w:r w:rsidR="00462F6C" w:rsidRPr="006C25F7">
              <w:rPr>
                <w:noProof/>
                <w:webHidden/>
              </w:rPr>
              <w:fldChar w:fldCharType="end"/>
            </w:r>
          </w:hyperlink>
        </w:p>
        <w:p w14:paraId="62E7C102" w14:textId="3F642810"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31" w:history="1">
            <w:r w:rsidR="00462F6C" w:rsidRPr="006C25F7">
              <w:rPr>
                <w:rStyle w:val="ad"/>
                <w:noProof/>
              </w:rPr>
              <w:t>9.7.</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учётом введённых в эксплуатацию переоборудованных центральных и индивидуальных тепловых пунктов</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_Toc138945531 \h </w:instrText>
            </w:r>
            <w:r w:rsidR="00462F6C" w:rsidRPr="006C25F7">
              <w:rPr>
                <w:noProof/>
                <w:webHidden/>
              </w:rPr>
            </w:r>
            <w:r w:rsidR="00462F6C" w:rsidRPr="006C25F7">
              <w:rPr>
                <w:noProof/>
                <w:webHidden/>
              </w:rPr>
              <w:fldChar w:fldCharType="separate"/>
            </w:r>
            <w:r w:rsidR="00B04CE4">
              <w:rPr>
                <w:noProof/>
                <w:webHidden/>
              </w:rPr>
              <w:t>90</w:t>
            </w:r>
            <w:r w:rsidR="00462F6C" w:rsidRPr="006C25F7">
              <w:rPr>
                <w:noProof/>
                <w:webHidden/>
              </w:rPr>
              <w:fldChar w:fldCharType="end"/>
            </w:r>
          </w:hyperlink>
        </w:p>
        <w:p w14:paraId="6FE45EC3" w14:textId="42E75B52" w:rsidR="00462F6C" w:rsidRPr="006C25F7" w:rsidRDefault="00DE6B1E">
          <w:pPr>
            <w:pStyle w:val="12"/>
            <w:rPr>
              <w:rFonts w:asciiTheme="minorHAnsi" w:eastAsiaTheme="minorEastAsia" w:hAnsiTheme="minorHAnsi"/>
              <w:noProof/>
              <w:sz w:val="22"/>
              <w:lang w:eastAsia="ru-RU"/>
            </w:rPr>
          </w:pPr>
          <w:hyperlink w:anchor="_Toc138945532" w:history="1">
            <w:r w:rsidR="00462F6C" w:rsidRPr="006C25F7">
              <w:rPr>
                <w:rStyle w:val="ad"/>
                <w:noProof/>
              </w:rPr>
              <w:t>Глава 10 Перспективные топливные балансы</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_Toc138945532 \h </w:instrText>
            </w:r>
            <w:r w:rsidR="00462F6C" w:rsidRPr="006C25F7">
              <w:rPr>
                <w:noProof/>
                <w:webHidden/>
              </w:rPr>
            </w:r>
            <w:r w:rsidR="00462F6C" w:rsidRPr="006C25F7">
              <w:rPr>
                <w:noProof/>
                <w:webHidden/>
              </w:rPr>
              <w:fldChar w:fldCharType="separate"/>
            </w:r>
            <w:r w:rsidR="00B04CE4">
              <w:rPr>
                <w:noProof/>
                <w:webHidden/>
              </w:rPr>
              <w:t>91</w:t>
            </w:r>
            <w:r w:rsidR="00462F6C" w:rsidRPr="006C25F7">
              <w:rPr>
                <w:noProof/>
                <w:webHidden/>
              </w:rPr>
              <w:fldChar w:fldCharType="end"/>
            </w:r>
          </w:hyperlink>
        </w:p>
        <w:p w14:paraId="27145467" w14:textId="6B3114D1"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33" w:history="1">
            <w:r w:rsidR="00462F6C" w:rsidRPr="006C25F7">
              <w:rPr>
                <w:rStyle w:val="ad"/>
                <w:noProof/>
              </w:rPr>
              <w:t>10.1.</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Расчёты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_Toc138945533 \h </w:instrText>
            </w:r>
            <w:r w:rsidR="00462F6C" w:rsidRPr="006C25F7">
              <w:rPr>
                <w:noProof/>
                <w:webHidden/>
              </w:rPr>
            </w:r>
            <w:r w:rsidR="00462F6C" w:rsidRPr="006C25F7">
              <w:rPr>
                <w:noProof/>
                <w:webHidden/>
              </w:rPr>
              <w:fldChar w:fldCharType="separate"/>
            </w:r>
            <w:r w:rsidR="00B04CE4">
              <w:rPr>
                <w:noProof/>
                <w:webHidden/>
              </w:rPr>
              <w:t>91</w:t>
            </w:r>
            <w:r w:rsidR="00462F6C" w:rsidRPr="006C25F7">
              <w:rPr>
                <w:noProof/>
                <w:webHidden/>
              </w:rPr>
              <w:fldChar w:fldCharType="end"/>
            </w:r>
          </w:hyperlink>
        </w:p>
        <w:p w14:paraId="51F6CD1B" w14:textId="5E960DE4"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34" w:history="1">
            <w:r w:rsidR="00462F6C" w:rsidRPr="006C25F7">
              <w:rPr>
                <w:rStyle w:val="ad"/>
                <w:noProof/>
              </w:rPr>
              <w:t>10.2.</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Результаты расчётов по каждому источнику тепловой энергии нормативных запасов топлива</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_Toc138945534 \h </w:instrText>
            </w:r>
            <w:r w:rsidR="00462F6C" w:rsidRPr="006C25F7">
              <w:rPr>
                <w:noProof/>
                <w:webHidden/>
              </w:rPr>
            </w:r>
            <w:r w:rsidR="00462F6C" w:rsidRPr="006C25F7">
              <w:rPr>
                <w:noProof/>
                <w:webHidden/>
              </w:rPr>
              <w:fldChar w:fldCharType="separate"/>
            </w:r>
            <w:r w:rsidR="00B04CE4">
              <w:rPr>
                <w:noProof/>
                <w:webHidden/>
              </w:rPr>
              <w:t>93</w:t>
            </w:r>
            <w:r w:rsidR="00462F6C" w:rsidRPr="006C25F7">
              <w:rPr>
                <w:noProof/>
                <w:webHidden/>
              </w:rPr>
              <w:fldChar w:fldCharType="end"/>
            </w:r>
          </w:hyperlink>
        </w:p>
        <w:p w14:paraId="04276EE9" w14:textId="35C5E914"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35" w:history="1">
            <w:r w:rsidR="00462F6C" w:rsidRPr="006C25F7">
              <w:rPr>
                <w:rStyle w:val="ad"/>
                <w:noProof/>
              </w:rPr>
              <w:t>10.3.</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_Toc138945535 \h </w:instrText>
            </w:r>
            <w:r w:rsidR="00462F6C" w:rsidRPr="006C25F7">
              <w:rPr>
                <w:noProof/>
                <w:webHidden/>
              </w:rPr>
            </w:r>
            <w:r w:rsidR="00462F6C" w:rsidRPr="006C25F7">
              <w:rPr>
                <w:noProof/>
                <w:webHidden/>
              </w:rPr>
              <w:fldChar w:fldCharType="separate"/>
            </w:r>
            <w:r w:rsidR="00B04CE4">
              <w:rPr>
                <w:noProof/>
                <w:webHidden/>
              </w:rPr>
              <w:t>94</w:t>
            </w:r>
            <w:r w:rsidR="00462F6C" w:rsidRPr="006C25F7">
              <w:rPr>
                <w:noProof/>
                <w:webHidden/>
              </w:rPr>
              <w:fldChar w:fldCharType="end"/>
            </w:r>
          </w:hyperlink>
        </w:p>
        <w:p w14:paraId="77D69BE9" w14:textId="724173B7"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36" w:history="1">
            <w:r w:rsidR="00462F6C" w:rsidRPr="006C25F7">
              <w:rPr>
                <w:rStyle w:val="ad"/>
                <w:noProof/>
              </w:rPr>
              <w:t>10.4.</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_Toc138945536 \h </w:instrText>
            </w:r>
            <w:r w:rsidR="00462F6C" w:rsidRPr="006C25F7">
              <w:rPr>
                <w:noProof/>
                <w:webHidden/>
              </w:rPr>
            </w:r>
            <w:r w:rsidR="00462F6C" w:rsidRPr="006C25F7">
              <w:rPr>
                <w:noProof/>
                <w:webHidden/>
              </w:rPr>
              <w:fldChar w:fldCharType="separate"/>
            </w:r>
            <w:r w:rsidR="00B04CE4">
              <w:rPr>
                <w:noProof/>
                <w:webHidden/>
              </w:rPr>
              <w:t>94</w:t>
            </w:r>
            <w:r w:rsidR="00462F6C" w:rsidRPr="006C25F7">
              <w:rPr>
                <w:noProof/>
                <w:webHidden/>
              </w:rPr>
              <w:fldChar w:fldCharType="end"/>
            </w:r>
          </w:hyperlink>
        </w:p>
        <w:p w14:paraId="7F282D7B" w14:textId="4D7BEE7F"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37" w:history="1">
            <w:r w:rsidR="00462F6C" w:rsidRPr="006C25F7">
              <w:rPr>
                <w:rStyle w:val="ad"/>
                <w:noProof/>
              </w:rPr>
              <w:t>10.5.</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Преобладающий в поселении вид топлива, определяемый по совокупности всех систем теплоснабжения, находящихся в соответствующем поселении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_Toc138945537 \h </w:instrText>
            </w:r>
            <w:r w:rsidR="00462F6C" w:rsidRPr="006C25F7">
              <w:rPr>
                <w:noProof/>
                <w:webHidden/>
              </w:rPr>
            </w:r>
            <w:r w:rsidR="00462F6C" w:rsidRPr="006C25F7">
              <w:rPr>
                <w:noProof/>
                <w:webHidden/>
              </w:rPr>
              <w:fldChar w:fldCharType="separate"/>
            </w:r>
            <w:r w:rsidR="00B04CE4">
              <w:rPr>
                <w:noProof/>
                <w:webHidden/>
              </w:rPr>
              <w:t>94</w:t>
            </w:r>
            <w:r w:rsidR="00462F6C" w:rsidRPr="006C25F7">
              <w:rPr>
                <w:noProof/>
                <w:webHidden/>
              </w:rPr>
              <w:fldChar w:fldCharType="end"/>
            </w:r>
          </w:hyperlink>
        </w:p>
        <w:p w14:paraId="4365C0FE" w14:textId="17760BE7"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38" w:history="1">
            <w:r w:rsidR="00462F6C" w:rsidRPr="006C25F7">
              <w:rPr>
                <w:rStyle w:val="ad"/>
                <w:noProof/>
              </w:rPr>
              <w:t>10.6.</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Приоритетное направление развития топливного баланса поселения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_Toc138945538 \h </w:instrText>
            </w:r>
            <w:r w:rsidR="00462F6C" w:rsidRPr="006C25F7">
              <w:rPr>
                <w:noProof/>
                <w:webHidden/>
              </w:rPr>
            </w:r>
            <w:r w:rsidR="00462F6C" w:rsidRPr="006C25F7">
              <w:rPr>
                <w:noProof/>
                <w:webHidden/>
              </w:rPr>
              <w:fldChar w:fldCharType="separate"/>
            </w:r>
            <w:r w:rsidR="00B04CE4">
              <w:rPr>
                <w:noProof/>
                <w:webHidden/>
              </w:rPr>
              <w:t>94</w:t>
            </w:r>
            <w:r w:rsidR="00462F6C" w:rsidRPr="006C25F7">
              <w:rPr>
                <w:noProof/>
                <w:webHidden/>
              </w:rPr>
              <w:fldChar w:fldCharType="end"/>
            </w:r>
          </w:hyperlink>
        </w:p>
        <w:p w14:paraId="31A9AD1C" w14:textId="47F4E64E"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39" w:history="1">
            <w:r w:rsidR="00462F6C" w:rsidRPr="006C25F7">
              <w:rPr>
                <w:rStyle w:val="ad"/>
                <w:noProof/>
              </w:rPr>
              <w:t>10.7.</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Описание изменений в перспективных топливных балансах за период, предшествующий актуализации схемы теплоснабжения, в том числе с учётом введённых в эксплуатацию построенных и реконструированных источников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_Toc138945539 \h </w:instrText>
            </w:r>
            <w:r w:rsidR="00462F6C" w:rsidRPr="006C25F7">
              <w:rPr>
                <w:noProof/>
                <w:webHidden/>
              </w:rPr>
            </w:r>
            <w:r w:rsidR="00462F6C" w:rsidRPr="006C25F7">
              <w:rPr>
                <w:noProof/>
                <w:webHidden/>
              </w:rPr>
              <w:fldChar w:fldCharType="separate"/>
            </w:r>
            <w:r w:rsidR="00B04CE4">
              <w:rPr>
                <w:noProof/>
                <w:webHidden/>
              </w:rPr>
              <w:t>94</w:t>
            </w:r>
            <w:r w:rsidR="00462F6C" w:rsidRPr="006C25F7">
              <w:rPr>
                <w:noProof/>
                <w:webHidden/>
              </w:rPr>
              <w:fldChar w:fldCharType="end"/>
            </w:r>
          </w:hyperlink>
        </w:p>
        <w:p w14:paraId="5562E708" w14:textId="7C430287" w:rsidR="00462F6C" w:rsidRPr="006C25F7" w:rsidRDefault="00DE6B1E">
          <w:pPr>
            <w:pStyle w:val="12"/>
            <w:rPr>
              <w:rFonts w:asciiTheme="minorHAnsi" w:eastAsiaTheme="minorEastAsia" w:hAnsiTheme="minorHAnsi"/>
              <w:noProof/>
              <w:sz w:val="22"/>
              <w:lang w:eastAsia="ru-RU"/>
            </w:rPr>
          </w:pPr>
          <w:hyperlink w:anchor="_Toc138945540" w:history="1">
            <w:r w:rsidR="00462F6C" w:rsidRPr="006C25F7">
              <w:rPr>
                <w:rStyle w:val="ad"/>
                <w:noProof/>
              </w:rPr>
              <w:t>Глава 11 Оценка надёжности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_Toc138945540 \h </w:instrText>
            </w:r>
            <w:r w:rsidR="00462F6C" w:rsidRPr="006C25F7">
              <w:rPr>
                <w:noProof/>
                <w:webHidden/>
              </w:rPr>
            </w:r>
            <w:r w:rsidR="00462F6C" w:rsidRPr="006C25F7">
              <w:rPr>
                <w:noProof/>
                <w:webHidden/>
              </w:rPr>
              <w:fldChar w:fldCharType="separate"/>
            </w:r>
            <w:r w:rsidR="00B04CE4">
              <w:rPr>
                <w:noProof/>
                <w:webHidden/>
              </w:rPr>
              <w:t>95</w:t>
            </w:r>
            <w:r w:rsidR="00462F6C" w:rsidRPr="006C25F7">
              <w:rPr>
                <w:noProof/>
                <w:webHidden/>
              </w:rPr>
              <w:fldChar w:fldCharType="end"/>
            </w:r>
          </w:hyperlink>
        </w:p>
        <w:p w14:paraId="4E461245" w14:textId="6C0FA2E9"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41" w:history="1">
            <w:r w:rsidR="00462F6C" w:rsidRPr="006C25F7">
              <w:rPr>
                <w:rStyle w:val="ad"/>
                <w:noProof/>
              </w:rPr>
              <w:t>11.1.</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_Toc138945541 \h </w:instrText>
            </w:r>
            <w:r w:rsidR="00462F6C" w:rsidRPr="006C25F7">
              <w:rPr>
                <w:noProof/>
                <w:webHidden/>
              </w:rPr>
            </w:r>
            <w:r w:rsidR="00462F6C" w:rsidRPr="006C25F7">
              <w:rPr>
                <w:noProof/>
                <w:webHidden/>
              </w:rPr>
              <w:fldChar w:fldCharType="separate"/>
            </w:r>
            <w:r w:rsidR="00B04CE4">
              <w:rPr>
                <w:noProof/>
                <w:webHidden/>
              </w:rPr>
              <w:t>95</w:t>
            </w:r>
            <w:r w:rsidR="00462F6C" w:rsidRPr="006C25F7">
              <w:rPr>
                <w:noProof/>
                <w:webHidden/>
              </w:rPr>
              <w:fldChar w:fldCharType="end"/>
            </w:r>
          </w:hyperlink>
        </w:p>
        <w:p w14:paraId="7137BE46" w14:textId="5609CEFE"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42" w:history="1">
            <w:r w:rsidR="00462F6C" w:rsidRPr="006C25F7">
              <w:rPr>
                <w:rStyle w:val="ad"/>
                <w:noProof/>
              </w:rPr>
              <w:t>11.2.</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_Toc138945542 \h </w:instrText>
            </w:r>
            <w:r w:rsidR="00462F6C" w:rsidRPr="006C25F7">
              <w:rPr>
                <w:noProof/>
                <w:webHidden/>
              </w:rPr>
            </w:r>
            <w:r w:rsidR="00462F6C" w:rsidRPr="006C25F7">
              <w:rPr>
                <w:noProof/>
                <w:webHidden/>
              </w:rPr>
              <w:fldChar w:fldCharType="separate"/>
            </w:r>
            <w:r w:rsidR="00B04CE4">
              <w:rPr>
                <w:noProof/>
                <w:webHidden/>
              </w:rPr>
              <w:t>95</w:t>
            </w:r>
            <w:r w:rsidR="00462F6C" w:rsidRPr="006C25F7">
              <w:rPr>
                <w:noProof/>
                <w:webHidden/>
              </w:rPr>
              <w:fldChar w:fldCharType="end"/>
            </w:r>
          </w:hyperlink>
        </w:p>
        <w:p w14:paraId="028B8223" w14:textId="0B2B66A5"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43" w:history="1">
            <w:r w:rsidR="00462F6C" w:rsidRPr="006C25F7">
              <w:rPr>
                <w:rStyle w:val="ad"/>
                <w:noProof/>
              </w:rPr>
              <w:t>11.3.</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присоединённым к магистральным и распределительным теплопроводам</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_Toc138945543 \h </w:instrText>
            </w:r>
            <w:r w:rsidR="00462F6C" w:rsidRPr="006C25F7">
              <w:rPr>
                <w:noProof/>
                <w:webHidden/>
              </w:rPr>
            </w:r>
            <w:r w:rsidR="00462F6C" w:rsidRPr="006C25F7">
              <w:rPr>
                <w:noProof/>
                <w:webHidden/>
              </w:rPr>
              <w:fldChar w:fldCharType="separate"/>
            </w:r>
            <w:r w:rsidR="00B04CE4">
              <w:rPr>
                <w:noProof/>
                <w:webHidden/>
              </w:rPr>
              <w:t>96</w:t>
            </w:r>
            <w:r w:rsidR="00462F6C" w:rsidRPr="006C25F7">
              <w:rPr>
                <w:noProof/>
                <w:webHidden/>
              </w:rPr>
              <w:fldChar w:fldCharType="end"/>
            </w:r>
          </w:hyperlink>
        </w:p>
        <w:p w14:paraId="3D0C322F" w14:textId="71D6CBED"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44" w:history="1">
            <w:r w:rsidR="00462F6C" w:rsidRPr="006C25F7">
              <w:rPr>
                <w:rStyle w:val="ad"/>
                <w:noProof/>
              </w:rPr>
              <w:t>11.4.</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Обоснование результатов оценки коэффициентов готовности теплопроводов к несению тепловой нагрузки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_Toc138945544 \h </w:instrText>
            </w:r>
            <w:r w:rsidR="00462F6C" w:rsidRPr="006C25F7">
              <w:rPr>
                <w:noProof/>
                <w:webHidden/>
              </w:rPr>
            </w:r>
            <w:r w:rsidR="00462F6C" w:rsidRPr="006C25F7">
              <w:rPr>
                <w:noProof/>
                <w:webHidden/>
              </w:rPr>
              <w:fldChar w:fldCharType="separate"/>
            </w:r>
            <w:r w:rsidR="00B04CE4">
              <w:rPr>
                <w:noProof/>
                <w:webHidden/>
              </w:rPr>
              <w:t>96</w:t>
            </w:r>
            <w:r w:rsidR="00462F6C" w:rsidRPr="006C25F7">
              <w:rPr>
                <w:noProof/>
                <w:webHidden/>
              </w:rPr>
              <w:fldChar w:fldCharType="end"/>
            </w:r>
          </w:hyperlink>
        </w:p>
        <w:p w14:paraId="17EE1B22" w14:textId="1650FB47"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45" w:history="1">
            <w:r w:rsidR="00462F6C" w:rsidRPr="006C25F7">
              <w:rPr>
                <w:rStyle w:val="ad"/>
                <w:noProof/>
              </w:rPr>
              <w:t>11.5.</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_Toc138945545 \h </w:instrText>
            </w:r>
            <w:r w:rsidR="00462F6C" w:rsidRPr="006C25F7">
              <w:rPr>
                <w:noProof/>
                <w:webHidden/>
              </w:rPr>
            </w:r>
            <w:r w:rsidR="00462F6C" w:rsidRPr="006C25F7">
              <w:rPr>
                <w:noProof/>
                <w:webHidden/>
              </w:rPr>
              <w:fldChar w:fldCharType="separate"/>
            </w:r>
            <w:r w:rsidR="00B04CE4">
              <w:rPr>
                <w:noProof/>
                <w:webHidden/>
              </w:rPr>
              <w:t>96</w:t>
            </w:r>
            <w:r w:rsidR="00462F6C" w:rsidRPr="006C25F7">
              <w:rPr>
                <w:noProof/>
                <w:webHidden/>
              </w:rPr>
              <w:fldChar w:fldCharType="end"/>
            </w:r>
          </w:hyperlink>
        </w:p>
        <w:p w14:paraId="24939A9B" w14:textId="7D3A786B"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46" w:history="1">
            <w:r w:rsidR="00462F6C" w:rsidRPr="006C25F7">
              <w:rPr>
                <w:rStyle w:val="ad"/>
                <w:noProof/>
              </w:rPr>
              <w:t>11.6.</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Предложения, обеспечивающие надёжность систем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_Toc138945546 \h </w:instrText>
            </w:r>
            <w:r w:rsidR="00462F6C" w:rsidRPr="006C25F7">
              <w:rPr>
                <w:noProof/>
                <w:webHidden/>
              </w:rPr>
            </w:r>
            <w:r w:rsidR="00462F6C" w:rsidRPr="006C25F7">
              <w:rPr>
                <w:noProof/>
                <w:webHidden/>
              </w:rPr>
              <w:fldChar w:fldCharType="separate"/>
            </w:r>
            <w:r w:rsidR="00B04CE4">
              <w:rPr>
                <w:noProof/>
                <w:webHidden/>
              </w:rPr>
              <w:t>96</w:t>
            </w:r>
            <w:r w:rsidR="00462F6C" w:rsidRPr="006C25F7">
              <w:rPr>
                <w:noProof/>
                <w:webHidden/>
              </w:rPr>
              <w:fldChar w:fldCharType="end"/>
            </w:r>
          </w:hyperlink>
        </w:p>
        <w:p w14:paraId="4D9EE913" w14:textId="45E8B050" w:rsidR="00462F6C" w:rsidRPr="006C25F7" w:rsidRDefault="00DE6B1E">
          <w:pPr>
            <w:pStyle w:val="31"/>
            <w:tabs>
              <w:tab w:val="left" w:pos="1540"/>
            </w:tabs>
            <w:rPr>
              <w:rFonts w:asciiTheme="minorHAnsi" w:eastAsiaTheme="minorEastAsia" w:hAnsiTheme="minorHAnsi"/>
              <w:noProof/>
              <w:sz w:val="22"/>
              <w:lang w:eastAsia="ru-RU"/>
            </w:rPr>
          </w:pPr>
          <w:hyperlink w:anchor="_Toc138945547" w:history="1">
            <w:r w:rsidR="00462F6C" w:rsidRPr="006C25F7">
              <w:rPr>
                <w:rStyle w:val="ad"/>
                <w:noProof/>
              </w:rPr>
              <w:t>11.6.1.</w:t>
            </w:r>
            <w:r w:rsidR="00462F6C" w:rsidRPr="006C25F7">
              <w:rPr>
                <w:rFonts w:asciiTheme="minorHAnsi" w:eastAsiaTheme="minorEastAsia" w:hAnsiTheme="minorHAnsi"/>
                <w:noProof/>
                <w:sz w:val="22"/>
                <w:lang w:eastAsia="ru-RU"/>
              </w:rPr>
              <w:tab/>
            </w:r>
            <w:r w:rsidR="00462F6C" w:rsidRPr="006C25F7">
              <w:rPr>
                <w:rStyle w:val="ad"/>
                <w:noProof/>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_Toc138945547 \h </w:instrText>
            </w:r>
            <w:r w:rsidR="00462F6C" w:rsidRPr="006C25F7">
              <w:rPr>
                <w:noProof/>
                <w:webHidden/>
              </w:rPr>
            </w:r>
            <w:r w:rsidR="00462F6C" w:rsidRPr="006C25F7">
              <w:rPr>
                <w:noProof/>
                <w:webHidden/>
              </w:rPr>
              <w:fldChar w:fldCharType="separate"/>
            </w:r>
            <w:r w:rsidR="00B04CE4">
              <w:rPr>
                <w:noProof/>
                <w:webHidden/>
              </w:rPr>
              <w:t>96</w:t>
            </w:r>
            <w:r w:rsidR="00462F6C" w:rsidRPr="006C25F7">
              <w:rPr>
                <w:noProof/>
                <w:webHidden/>
              </w:rPr>
              <w:fldChar w:fldCharType="end"/>
            </w:r>
          </w:hyperlink>
        </w:p>
        <w:p w14:paraId="646063A7" w14:textId="1F9B891A" w:rsidR="00462F6C" w:rsidRPr="006C25F7" w:rsidRDefault="00DE6B1E">
          <w:pPr>
            <w:pStyle w:val="31"/>
            <w:tabs>
              <w:tab w:val="left" w:pos="1540"/>
            </w:tabs>
            <w:rPr>
              <w:rFonts w:asciiTheme="minorHAnsi" w:eastAsiaTheme="minorEastAsia" w:hAnsiTheme="minorHAnsi"/>
              <w:noProof/>
              <w:sz w:val="22"/>
              <w:lang w:eastAsia="ru-RU"/>
            </w:rPr>
          </w:pPr>
          <w:hyperlink w:anchor="_Toc138945548" w:history="1">
            <w:r w:rsidR="00462F6C" w:rsidRPr="006C25F7">
              <w:rPr>
                <w:rStyle w:val="ad"/>
                <w:noProof/>
              </w:rPr>
              <w:t>11.6.2.</w:t>
            </w:r>
            <w:r w:rsidR="00462F6C" w:rsidRPr="006C25F7">
              <w:rPr>
                <w:rFonts w:asciiTheme="minorHAnsi" w:eastAsiaTheme="minorEastAsia" w:hAnsiTheme="minorHAnsi"/>
                <w:noProof/>
                <w:sz w:val="22"/>
                <w:lang w:eastAsia="ru-RU"/>
              </w:rPr>
              <w:tab/>
            </w:r>
            <w:r w:rsidR="00462F6C" w:rsidRPr="006C25F7">
              <w:rPr>
                <w:rStyle w:val="ad"/>
                <w:noProof/>
              </w:rPr>
              <w:t>Установка резервного оборудования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_Toc138945548 \h </w:instrText>
            </w:r>
            <w:r w:rsidR="00462F6C" w:rsidRPr="006C25F7">
              <w:rPr>
                <w:noProof/>
                <w:webHidden/>
              </w:rPr>
            </w:r>
            <w:r w:rsidR="00462F6C" w:rsidRPr="006C25F7">
              <w:rPr>
                <w:noProof/>
                <w:webHidden/>
              </w:rPr>
              <w:fldChar w:fldCharType="separate"/>
            </w:r>
            <w:r w:rsidR="00B04CE4">
              <w:rPr>
                <w:noProof/>
                <w:webHidden/>
              </w:rPr>
              <w:t>97</w:t>
            </w:r>
            <w:r w:rsidR="00462F6C" w:rsidRPr="006C25F7">
              <w:rPr>
                <w:noProof/>
                <w:webHidden/>
              </w:rPr>
              <w:fldChar w:fldCharType="end"/>
            </w:r>
          </w:hyperlink>
        </w:p>
        <w:p w14:paraId="60DBF121" w14:textId="4632B411" w:rsidR="00462F6C" w:rsidRPr="006C25F7" w:rsidRDefault="00DE6B1E">
          <w:pPr>
            <w:pStyle w:val="31"/>
            <w:tabs>
              <w:tab w:val="left" w:pos="1540"/>
            </w:tabs>
            <w:rPr>
              <w:rFonts w:asciiTheme="minorHAnsi" w:eastAsiaTheme="minorEastAsia" w:hAnsiTheme="minorHAnsi"/>
              <w:noProof/>
              <w:sz w:val="22"/>
              <w:lang w:eastAsia="ru-RU"/>
            </w:rPr>
          </w:pPr>
          <w:hyperlink w:anchor="_Toc138945549" w:history="1">
            <w:r w:rsidR="00462F6C" w:rsidRPr="006C25F7">
              <w:rPr>
                <w:rStyle w:val="ad"/>
                <w:noProof/>
              </w:rPr>
              <w:t>11.6.3.</w:t>
            </w:r>
            <w:r w:rsidR="00462F6C" w:rsidRPr="006C25F7">
              <w:rPr>
                <w:rFonts w:asciiTheme="minorHAnsi" w:eastAsiaTheme="minorEastAsia" w:hAnsiTheme="minorHAnsi"/>
                <w:noProof/>
                <w:sz w:val="22"/>
                <w:lang w:eastAsia="ru-RU"/>
              </w:rPr>
              <w:tab/>
            </w:r>
            <w:r w:rsidR="00462F6C" w:rsidRPr="006C25F7">
              <w:rPr>
                <w:rStyle w:val="ad"/>
                <w:noProof/>
              </w:rPr>
              <w:t>Организация совместной работы нескольких источников тепловой энергии на единую тепловую сеть</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_Toc138945549 \h </w:instrText>
            </w:r>
            <w:r w:rsidR="00462F6C" w:rsidRPr="006C25F7">
              <w:rPr>
                <w:noProof/>
                <w:webHidden/>
              </w:rPr>
            </w:r>
            <w:r w:rsidR="00462F6C" w:rsidRPr="006C25F7">
              <w:rPr>
                <w:noProof/>
                <w:webHidden/>
              </w:rPr>
              <w:fldChar w:fldCharType="separate"/>
            </w:r>
            <w:r w:rsidR="00B04CE4">
              <w:rPr>
                <w:noProof/>
                <w:webHidden/>
              </w:rPr>
              <w:t>97</w:t>
            </w:r>
            <w:r w:rsidR="00462F6C" w:rsidRPr="006C25F7">
              <w:rPr>
                <w:noProof/>
                <w:webHidden/>
              </w:rPr>
              <w:fldChar w:fldCharType="end"/>
            </w:r>
          </w:hyperlink>
        </w:p>
        <w:p w14:paraId="70BE7BAB" w14:textId="105A7A31" w:rsidR="00462F6C" w:rsidRPr="006C25F7" w:rsidRDefault="00DE6B1E">
          <w:pPr>
            <w:pStyle w:val="31"/>
            <w:tabs>
              <w:tab w:val="left" w:pos="1540"/>
            </w:tabs>
            <w:rPr>
              <w:rFonts w:asciiTheme="minorHAnsi" w:eastAsiaTheme="minorEastAsia" w:hAnsiTheme="minorHAnsi"/>
              <w:noProof/>
              <w:sz w:val="22"/>
              <w:lang w:eastAsia="ru-RU"/>
            </w:rPr>
          </w:pPr>
          <w:hyperlink w:anchor="_Toc138945550" w:history="1">
            <w:r w:rsidR="00462F6C" w:rsidRPr="006C25F7">
              <w:rPr>
                <w:rStyle w:val="ad"/>
                <w:noProof/>
              </w:rPr>
              <w:t>11.6.4.</w:t>
            </w:r>
            <w:r w:rsidR="00462F6C" w:rsidRPr="006C25F7">
              <w:rPr>
                <w:rFonts w:asciiTheme="minorHAnsi" w:eastAsiaTheme="minorEastAsia" w:hAnsiTheme="minorHAnsi"/>
                <w:noProof/>
                <w:sz w:val="22"/>
                <w:lang w:eastAsia="ru-RU"/>
              </w:rPr>
              <w:tab/>
            </w:r>
            <w:r w:rsidR="00462F6C" w:rsidRPr="006C25F7">
              <w:rPr>
                <w:rStyle w:val="ad"/>
                <w:noProof/>
              </w:rPr>
              <w:t>Резервирование тепловых сетей смежных районов поселения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_Toc138945550 \h </w:instrText>
            </w:r>
            <w:r w:rsidR="00462F6C" w:rsidRPr="006C25F7">
              <w:rPr>
                <w:noProof/>
                <w:webHidden/>
              </w:rPr>
            </w:r>
            <w:r w:rsidR="00462F6C" w:rsidRPr="006C25F7">
              <w:rPr>
                <w:noProof/>
                <w:webHidden/>
              </w:rPr>
              <w:fldChar w:fldCharType="separate"/>
            </w:r>
            <w:r w:rsidR="00B04CE4">
              <w:rPr>
                <w:noProof/>
                <w:webHidden/>
              </w:rPr>
              <w:t>97</w:t>
            </w:r>
            <w:r w:rsidR="00462F6C" w:rsidRPr="006C25F7">
              <w:rPr>
                <w:noProof/>
                <w:webHidden/>
              </w:rPr>
              <w:fldChar w:fldCharType="end"/>
            </w:r>
          </w:hyperlink>
        </w:p>
        <w:p w14:paraId="569B328D" w14:textId="132EA934" w:rsidR="00462F6C" w:rsidRPr="006C25F7" w:rsidRDefault="00DE6B1E">
          <w:pPr>
            <w:pStyle w:val="31"/>
            <w:tabs>
              <w:tab w:val="left" w:pos="1540"/>
            </w:tabs>
            <w:rPr>
              <w:rFonts w:asciiTheme="minorHAnsi" w:eastAsiaTheme="minorEastAsia" w:hAnsiTheme="minorHAnsi"/>
              <w:noProof/>
              <w:sz w:val="22"/>
              <w:lang w:eastAsia="ru-RU"/>
            </w:rPr>
          </w:pPr>
          <w:hyperlink w:anchor="_Toc138945551" w:history="1">
            <w:r w:rsidR="00462F6C" w:rsidRPr="006C25F7">
              <w:rPr>
                <w:rStyle w:val="ad"/>
                <w:noProof/>
              </w:rPr>
              <w:t>11.6.5.</w:t>
            </w:r>
            <w:r w:rsidR="00462F6C" w:rsidRPr="006C25F7">
              <w:rPr>
                <w:rFonts w:asciiTheme="minorHAnsi" w:eastAsiaTheme="minorEastAsia" w:hAnsiTheme="minorHAnsi"/>
                <w:noProof/>
                <w:sz w:val="22"/>
                <w:lang w:eastAsia="ru-RU"/>
              </w:rPr>
              <w:tab/>
            </w:r>
            <w:r w:rsidR="00462F6C" w:rsidRPr="006C25F7">
              <w:rPr>
                <w:rStyle w:val="ad"/>
                <w:noProof/>
              </w:rPr>
              <w:t>Устройство резервных насосных станций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_Toc138945551 \h </w:instrText>
            </w:r>
            <w:r w:rsidR="00462F6C" w:rsidRPr="006C25F7">
              <w:rPr>
                <w:noProof/>
                <w:webHidden/>
              </w:rPr>
            </w:r>
            <w:r w:rsidR="00462F6C" w:rsidRPr="006C25F7">
              <w:rPr>
                <w:noProof/>
                <w:webHidden/>
              </w:rPr>
              <w:fldChar w:fldCharType="separate"/>
            </w:r>
            <w:r w:rsidR="00B04CE4">
              <w:rPr>
                <w:noProof/>
                <w:webHidden/>
              </w:rPr>
              <w:t>97</w:t>
            </w:r>
            <w:r w:rsidR="00462F6C" w:rsidRPr="006C25F7">
              <w:rPr>
                <w:noProof/>
                <w:webHidden/>
              </w:rPr>
              <w:fldChar w:fldCharType="end"/>
            </w:r>
          </w:hyperlink>
        </w:p>
        <w:p w14:paraId="1AEF2690" w14:textId="151E6508" w:rsidR="00462F6C" w:rsidRPr="006C25F7" w:rsidRDefault="00DE6B1E">
          <w:pPr>
            <w:pStyle w:val="31"/>
            <w:tabs>
              <w:tab w:val="left" w:pos="1540"/>
            </w:tabs>
            <w:rPr>
              <w:rFonts w:asciiTheme="minorHAnsi" w:eastAsiaTheme="minorEastAsia" w:hAnsiTheme="minorHAnsi"/>
              <w:noProof/>
              <w:sz w:val="22"/>
              <w:lang w:eastAsia="ru-RU"/>
            </w:rPr>
          </w:pPr>
          <w:hyperlink w:anchor="_Toc138945552" w:history="1">
            <w:r w:rsidR="00462F6C" w:rsidRPr="006C25F7">
              <w:rPr>
                <w:rStyle w:val="ad"/>
                <w:noProof/>
              </w:rPr>
              <w:t>11.6.6.</w:t>
            </w:r>
            <w:r w:rsidR="00462F6C" w:rsidRPr="006C25F7">
              <w:rPr>
                <w:rFonts w:asciiTheme="minorHAnsi" w:eastAsiaTheme="minorEastAsia" w:hAnsiTheme="minorHAnsi"/>
                <w:noProof/>
                <w:sz w:val="22"/>
                <w:lang w:eastAsia="ru-RU"/>
              </w:rPr>
              <w:tab/>
            </w:r>
            <w:r w:rsidR="00462F6C" w:rsidRPr="006C25F7">
              <w:rPr>
                <w:rStyle w:val="ad"/>
                <w:noProof/>
              </w:rPr>
              <w:t>Установка баков-аккумуляторов</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_Toc138945552 \h </w:instrText>
            </w:r>
            <w:r w:rsidR="00462F6C" w:rsidRPr="006C25F7">
              <w:rPr>
                <w:noProof/>
                <w:webHidden/>
              </w:rPr>
            </w:r>
            <w:r w:rsidR="00462F6C" w:rsidRPr="006C25F7">
              <w:rPr>
                <w:noProof/>
                <w:webHidden/>
              </w:rPr>
              <w:fldChar w:fldCharType="separate"/>
            </w:r>
            <w:r w:rsidR="00B04CE4">
              <w:rPr>
                <w:noProof/>
                <w:webHidden/>
              </w:rPr>
              <w:t>97</w:t>
            </w:r>
            <w:r w:rsidR="00462F6C" w:rsidRPr="006C25F7">
              <w:rPr>
                <w:noProof/>
                <w:webHidden/>
              </w:rPr>
              <w:fldChar w:fldCharType="end"/>
            </w:r>
          </w:hyperlink>
        </w:p>
        <w:p w14:paraId="63A725E5" w14:textId="608F2112"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53" w:history="1">
            <w:r w:rsidR="00462F6C" w:rsidRPr="006C25F7">
              <w:rPr>
                <w:rStyle w:val="ad"/>
                <w:noProof/>
              </w:rPr>
              <w:t>11.7.</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Описание изменений в показателях надёжности теплоснабжения за период, предшествующий актуализации схемы теплоснабжения, с учётом введённых в эксплуатацию новых и реконструированных тепловых сетей и сооружений на них</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_Toc138945553 \h </w:instrText>
            </w:r>
            <w:r w:rsidR="00462F6C" w:rsidRPr="006C25F7">
              <w:rPr>
                <w:noProof/>
                <w:webHidden/>
              </w:rPr>
            </w:r>
            <w:r w:rsidR="00462F6C" w:rsidRPr="006C25F7">
              <w:rPr>
                <w:noProof/>
                <w:webHidden/>
              </w:rPr>
              <w:fldChar w:fldCharType="separate"/>
            </w:r>
            <w:r w:rsidR="00B04CE4">
              <w:rPr>
                <w:noProof/>
                <w:webHidden/>
              </w:rPr>
              <w:t>97</w:t>
            </w:r>
            <w:r w:rsidR="00462F6C" w:rsidRPr="006C25F7">
              <w:rPr>
                <w:noProof/>
                <w:webHidden/>
              </w:rPr>
              <w:fldChar w:fldCharType="end"/>
            </w:r>
          </w:hyperlink>
        </w:p>
        <w:p w14:paraId="1E65BC41" w14:textId="59F67805" w:rsidR="00462F6C" w:rsidRPr="006C25F7" w:rsidRDefault="00DE6B1E">
          <w:pPr>
            <w:pStyle w:val="12"/>
            <w:rPr>
              <w:rFonts w:asciiTheme="minorHAnsi" w:eastAsiaTheme="minorEastAsia" w:hAnsiTheme="minorHAnsi"/>
              <w:noProof/>
              <w:sz w:val="22"/>
              <w:lang w:eastAsia="ru-RU"/>
            </w:rPr>
          </w:pPr>
          <w:hyperlink w:anchor="_Toc138945554" w:history="1">
            <w:r w:rsidR="00462F6C" w:rsidRPr="006C25F7">
              <w:rPr>
                <w:rStyle w:val="ad"/>
                <w:noProof/>
              </w:rPr>
              <w:t>Глава 12 Обоснование инвестиций в строительство, реконструкцию, техническое перевооружение и (или) модернизацию</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_Toc138945554 \h </w:instrText>
            </w:r>
            <w:r w:rsidR="00462F6C" w:rsidRPr="006C25F7">
              <w:rPr>
                <w:noProof/>
                <w:webHidden/>
              </w:rPr>
            </w:r>
            <w:r w:rsidR="00462F6C" w:rsidRPr="006C25F7">
              <w:rPr>
                <w:noProof/>
                <w:webHidden/>
              </w:rPr>
              <w:fldChar w:fldCharType="separate"/>
            </w:r>
            <w:r w:rsidR="00B04CE4">
              <w:rPr>
                <w:noProof/>
                <w:webHidden/>
              </w:rPr>
              <w:t>98</w:t>
            </w:r>
            <w:r w:rsidR="00462F6C" w:rsidRPr="006C25F7">
              <w:rPr>
                <w:noProof/>
                <w:webHidden/>
              </w:rPr>
              <w:fldChar w:fldCharType="end"/>
            </w:r>
          </w:hyperlink>
        </w:p>
        <w:p w14:paraId="3FF3B8F8" w14:textId="176CAEBD"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55" w:history="1">
            <w:r w:rsidR="00462F6C" w:rsidRPr="006C25F7">
              <w:rPr>
                <w:rStyle w:val="ad"/>
                <w:noProof/>
              </w:rPr>
              <w:t>12.1.</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_Toc138945555 \h </w:instrText>
            </w:r>
            <w:r w:rsidR="00462F6C" w:rsidRPr="006C25F7">
              <w:rPr>
                <w:noProof/>
                <w:webHidden/>
              </w:rPr>
            </w:r>
            <w:r w:rsidR="00462F6C" w:rsidRPr="006C25F7">
              <w:rPr>
                <w:noProof/>
                <w:webHidden/>
              </w:rPr>
              <w:fldChar w:fldCharType="separate"/>
            </w:r>
            <w:r w:rsidR="00B04CE4">
              <w:rPr>
                <w:noProof/>
                <w:webHidden/>
              </w:rPr>
              <w:t>98</w:t>
            </w:r>
            <w:r w:rsidR="00462F6C" w:rsidRPr="006C25F7">
              <w:rPr>
                <w:noProof/>
                <w:webHidden/>
              </w:rPr>
              <w:fldChar w:fldCharType="end"/>
            </w:r>
          </w:hyperlink>
        </w:p>
        <w:p w14:paraId="040BD425" w14:textId="023AA14E" w:rsidR="00462F6C" w:rsidRPr="006C25F7" w:rsidRDefault="00DE6B1E">
          <w:pPr>
            <w:pStyle w:val="23"/>
            <w:tabs>
              <w:tab w:val="right" w:leader="dot" w:pos="9344"/>
            </w:tabs>
            <w:rPr>
              <w:rFonts w:asciiTheme="minorHAnsi" w:eastAsiaTheme="minorEastAsia" w:hAnsiTheme="minorHAnsi" w:cstheme="minorBidi"/>
              <w:noProof/>
              <w:sz w:val="22"/>
              <w:szCs w:val="22"/>
              <w:lang w:eastAsia="ru-RU"/>
            </w:rPr>
          </w:pPr>
          <w:hyperlink w:anchor="_Toc138945556" w:history="1">
            <w:r w:rsidR="00462F6C" w:rsidRPr="006C25F7">
              <w:rPr>
                <w:rStyle w:val="ad"/>
                <w:noProof/>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_Toc138945556 \h </w:instrText>
            </w:r>
            <w:r w:rsidR="00462F6C" w:rsidRPr="006C25F7">
              <w:rPr>
                <w:noProof/>
                <w:webHidden/>
              </w:rPr>
            </w:r>
            <w:r w:rsidR="00462F6C" w:rsidRPr="006C25F7">
              <w:rPr>
                <w:noProof/>
                <w:webHidden/>
              </w:rPr>
              <w:fldChar w:fldCharType="separate"/>
            </w:r>
            <w:r w:rsidR="00B04CE4">
              <w:rPr>
                <w:noProof/>
                <w:webHidden/>
              </w:rPr>
              <w:t>98</w:t>
            </w:r>
            <w:r w:rsidR="00462F6C" w:rsidRPr="006C25F7">
              <w:rPr>
                <w:noProof/>
                <w:webHidden/>
              </w:rPr>
              <w:fldChar w:fldCharType="end"/>
            </w:r>
          </w:hyperlink>
        </w:p>
        <w:p w14:paraId="54D63EF2" w14:textId="3A06D895"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57" w:history="1">
            <w:r w:rsidR="00462F6C" w:rsidRPr="006C25F7">
              <w:rPr>
                <w:rStyle w:val="ad"/>
                <w:noProof/>
              </w:rPr>
              <w:t>12.3.</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Расчёты экономической эффективности инвестиций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_Toc138945557 \h </w:instrText>
            </w:r>
            <w:r w:rsidR="00462F6C" w:rsidRPr="006C25F7">
              <w:rPr>
                <w:noProof/>
                <w:webHidden/>
              </w:rPr>
            </w:r>
            <w:r w:rsidR="00462F6C" w:rsidRPr="006C25F7">
              <w:rPr>
                <w:noProof/>
                <w:webHidden/>
              </w:rPr>
              <w:fldChar w:fldCharType="separate"/>
            </w:r>
            <w:r w:rsidR="00B04CE4">
              <w:rPr>
                <w:noProof/>
                <w:webHidden/>
              </w:rPr>
              <w:t>98</w:t>
            </w:r>
            <w:r w:rsidR="00462F6C" w:rsidRPr="006C25F7">
              <w:rPr>
                <w:noProof/>
                <w:webHidden/>
              </w:rPr>
              <w:fldChar w:fldCharType="end"/>
            </w:r>
          </w:hyperlink>
        </w:p>
        <w:p w14:paraId="3A39A9E6" w14:textId="72E3DF42"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58" w:history="1">
            <w:r w:rsidR="00462F6C" w:rsidRPr="006C25F7">
              <w:rPr>
                <w:rStyle w:val="ad"/>
                <w:noProof/>
              </w:rPr>
              <w:t>12.4.</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Расчёты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_Toc138945558 \h </w:instrText>
            </w:r>
            <w:r w:rsidR="00462F6C" w:rsidRPr="006C25F7">
              <w:rPr>
                <w:noProof/>
                <w:webHidden/>
              </w:rPr>
            </w:r>
            <w:r w:rsidR="00462F6C" w:rsidRPr="006C25F7">
              <w:rPr>
                <w:noProof/>
                <w:webHidden/>
              </w:rPr>
              <w:fldChar w:fldCharType="separate"/>
            </w:r>
            <w:r w:rsidR="00B04CE4">
              <w:rPr>
                <w:noProof/>
                <w:webHidden/>
              </w:rPr>
              <w:t>101</w:t>
            </w:r>
            <w:r w:rsidR="00462F6C" w:rsidRPr="006C25F7">
              <w:rPr>
                <w:noProof/>
                <w:webHidden/>
              </w:rPr>
              <w:fldChar w:fldCharType="end"/>
            </w:r>
          </w:hyperlink>
        </w:p>
        <w:p w14:paraId="5137AA2E" w14:textId="260C6C9A"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59" w:history="1">
            <w:r w:rsidR="00462F6C" w:rsidRPr="006C25F7">
              <w:rPr>
                <w:rStyle w:val="ad"/>
                <w:noProof/>
              </w:rPr>
              <w:t>12.5.</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Расчёт экономической эффективности инвестиций в строительство источников тепловой энергии, функционирующих в режиме комбинированной выработки электрической и тепловой энергии, по которым имеются источники финансирования, выполненный в соответствии с методическими указаниями по разработке схем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_Toc138945559 \h </w:instrText>
            </w:r>
            <w:r w:rsidR="00462F6C" w:rsidRPr="006C25F7">
              <w:rPr>
                <w:noProof/>
                <w:webHidden/>
              </w:rPr>
            </w:r>
            <w:r w:rsidR="00462F6C" w:rsidRPr="006C25F7">
              <w:rPr>
                <w:noProof/>
                <w:webHidden/>
              </w:rPr>
              <w:fldChar w:fldCharType="separate"/>
            </w:r>
            <w:r w:rsidR="00B04CE4">
              <w:rPr>
                <w:noProof/>
                <w:webHidden/>
              </w:rPr>
              <w:t>101</w:t>
            </w:r>
            <w:r w:rsidR="00462F6C" w:rsidRPr="006C25F7">
              <w:rPr>
                <w:noProof/>
                <w:webHidden/>
              </w:rPr>
              <w:fldChar w:fldCharType="end"/>
            </w:r>
          </w:hyperlink>
        </w:p>
        <w:p w14:paraId="5F888771" w14:textId="66D82FC2"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60" w:history="1">
            <w:r w:rsidR="00462F6C" w:rsidRPr="006C25F7">
              <w:rPr>
                <w:rStyle w:val="ad"/>
                <w:noProof/>
              </w:rPr>
              <w:t>12.6.</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учётом фактически осуществлённых инвестиций и показателей их фактической эффективности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_Toc138945560 \h </w:instrText>
            </w:r>
            <w:r w:rsidR="00462F6C" w:rsidRPr="006C25F7">
              <w:rPr>
                <w:noProof/>
                <w:webHidden/>
              </w:rPr>
            </w:r>
            <w:r w:rsidR="00462F6C" w:rsidRPr="006C25F7">
              <w:rPr>
                <w:noProof/>
                <w:webHidden/>
              </w:rPr>
              <w:fldChar w:fldCharType="separate"/>
            </w:r>
            <w:r w:rsidR="00B04CE4">
              <w:rPr>
                <w:noProof/>
                <w:webHidden/>
              </w:rPr>
              <w:t>101</w:t>
            </w:r>
            <w:r w:rsidR="00462F6C" w:rsidRPr="006C25F7">
              <w:rPr>
                <w:noProof/>
                <w:webHidden/>
              </w:rPr>
              <w:fldChar w:fldCharType="end"/>
            </w:r>
          </w:hyperlink>
        </w:p>
        <w:p w14:paraId="13C0E700" w14:textId="1F10697C" w:rsidR="00462F6C" w:rsidRPr="006C25F7" w:rsidRDefault="00DE6B1E">
          <w:pPr>
            <w:pStyle w:val="12"/>
            <w:rPr>
              <w:rFonts w:asciiTheme="minorHAnsi" w:eastAsiaTheme="minorEastAsia" w:hAnsiTheme="minorHAnsi"/>
              <w:noProof/>
              <w:sz w:val="22"/>
              <w:lang w:eastAsia="ru-RU"/>
            </w:rPr>
          </w:pPr>
          <w:hyperlink w:anchor="_Toc138945561" w:history="1">
            <w:r w:rsidR="00462F6C" w:rsidRPr="006C25F7">
              <w:rPr>
                <w:rStyle w:val="ad"/>
                <w:noProof/>
              </w:rPr>
              <w:t>Глава 13 Индикаторы развития систем теплоснабжения поселения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_Toc138945561 \h </w:instrText>
            </w:r>
            <w:r w:rsidR="00462F6C" w:rsidRPr="006C25F7">
              <w:rPr>
                <w:noProof/>
                <w:webHidden/>
              </w:rPr>
            </w:r>
            <w:r w:rsidR="00462F6C" w:rsidRPr="006C25F7">
              <w:rPr>
                <w:noProof/>
                <w:webHidden/>
              </w:rPr>
              <w:fldChar w:fldCharType="separate"/>
            </w:r>
            <w:r w:rsidR="00B04CE4">
              <w:rPr>
                <w:noProof/>
                <w:webHidden/>
              </w:rPr>
              <w:t>102</w:t>
            </w:r>
            <w:r w:rsidR="00462F6C" w:rsidRPr="006C25F7">
              <w:rPr>
                <w:noProof/>
                <w:webHidden/>
              </w:rPr>
              <w:fldChar w:fldCharType="end"/>
            </w:r>
          </w:hyperlink>
        </w:p>
        <w:p w14:paraId="6A6AA285" w14:textId="7777E717"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62" w:history="1">
            <w:r w:rsidR="00462F6C" w:rsidRPr="006C25F7">
              <w:rPr>
                <w:rStyle w:val="ad"/>
                <w:noProof/>
              </w:rPr>
              <w:t>13.1.</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Результаты оценки существующих и перспективных значений индикаторов развития систем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_Toc138945562 \h </w:instrText>
            </w:r>
            <w:r w:rsidR="00462F6C" w:rsidRPr="006C25F7">
              <w:rPr>
                <w:noProof/>
                <w:webHidden/>
              </w:rPr>
            </w:r>
            <w:r w:rsidR="00462F6C" w:rsidRPr="006C25F7">
              <w:rPr>
                <w:noProof/>
                <w:webHidden/>
              </w:rPr>
              <w:fldChar w:fldCharType="separate"/>
            </w:r>
            <w:r w:rsidR="00B04CE4">
              <w:rPr>
                <w:noProof/>
                <w:webHidden/>
              </w:rPr>
              <w:t>102</w:t>
            </w:r>
            <w:r w:rsidR="00462F6C" w:rsidRPr="006C25F7">
              <w:rPr>
                <w:noProof/>
                <w:webHidden/>
              </w:rPr>
              <w:fldChar w:fldCharType="end"/>
            </w:r>
          </w:hyperlink>
        </w:p>
        <w:p w14:paraId="17E9B903" w14:textId="0E35576D"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63" w:history="1">
            <w:r w:rsidR="00462F6C" w:rsidRPr="006C25F7">
              <w:rPr>
                <w:rStyle w:val="ad"/>
                <w:noProof/>
              </w:rPr>
              <w:t>13.2.</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Описание изменений (фактических данных) в оценке значений индикаторов развития систем теплоснабжения поселения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_Toc138945563 \h </w:instrText>
            </w:r>
            <w:r w:rsidR="00462F6C" w:rsidRPr="006C25F7">
              <w:rPr>
                <w:noProof/>
                <w:webHidden/>
              </w:rPr>
            </w:r>
            <w:r w:rsidR="00462F6C" w:rsidRPr="006C25F7">
              <w:rPr>
                <w:noProof/>
                <w:webHidden/>
              </w:rPr>
              <w:fldChar w:fldCharType="separate"/>
            </w:r>
            <w:r w:rsidR="00B04CE4">
              <w:rPr>
                <w:noProof/>
                <w:webHidden/>
              </w:rPr>
              <w:t>105</w:t>
            </w:r>
            <w:r w:rsidR="00462F6C" w:rsidRPr="006C25F7">
              <w:rPr>
                <w:noProof/>
                <w:webHidden/>
              </w:rPr>
              <w:fldChar w:fldCharType="end"/>
            </w:r>
          </w:hyperlink>
        </w:p>
        <w:p w14:paraId="7C6B62C1" w14:textId="3456725D" w:rsidR="00462F6C" w:rsidRPr="006C25F7" w:rsidRDefault="00DE6B1E">
          <w:pPr>
            <w:pStyle w:val="12"/>
            <w:rPr>
              <w:rFonts w:asciiTheme="minorHAnsi" w:eastAsiaTheme="minorEastAsia" w:hAnsiTheme="minorHAnsi"/>
              <w:noProof/>
              <w:sz w:val="22"/>
              <w:lang w:eastAsia="ru-RU"/>
            </w:rPr>
          </w:pPr>
          <w:hyperlink w:anchor="_Toc138945564" w:history="1">
            <w:r w:rsidR="00462F6C" w:rsidRPr="006C25F7">
              <w:rPr>
                <w:rStyle w:val="ad"/>
                <w:noProof/>
              </w:rPr>
              <w:t>Глава 14 Ценовые (тарифные) последствия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_Toc138945564 \h </w:instrText>
            </w:r>
            <w:r w:rsidR="00462F6C" w:rsidRPr="006C25F7">
              <w:rPr>
                <w:noProof/>
                <w:webHidden/>
              </w:rPr>
            </w:r>
            <w:r w:rsidR="00462F6C" w:rsidRPr="006C25F7">
              <w:rPr>
                <w:noProof/>
                <w:webHidden/>
              </w:rPr>
              <w:fldChar w:fldCharType="separate"/>
            </w:r>
            <w:r w:rsidR="00B04CE4">
              <w:rPr>
                <w:noProof/>
                <w:webHidden/>
              </w:rPr>
              <w:t>106</w:t>
            </w:r>
            <w:r w:rsidR="00462F6C" w:rsidRPr="006C25F7">
              <w:rPr>
                <w:noProof/>
                <w:webHidden/>
              </w:rPr>
              <w:fldChar w:fldCharType="end"/>
            </w:r>
          </w:hyperlink>
        </w:p>
        <w:p w14:paraId="3EB88EEF" w14:textId="626F58F2"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65" w:history="1">
            <w:r w:rsidR="00462F6C" w:rsidRPr="006C25F7">
              <w:rPr>
                <w:rStyle w:val="ad"/>
                <w:noProof/>
              </w:rPr>
              <w:t>14.1.</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Тарифно-балансовые расчетные модели теплоснабжения потребителей по каждой системе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_Toc138945565 \h </w:instrText>
            </w:r>
            <w:r w:rsidR="00462F6C" w:rsidRPr="006C25F7">
              <w:rPr>
                <w:noProof/>
                <w:webHidden/>
              </w:rPr>
            </w:r>
            <w:r w:rsidR="00462F6C" w:rsidRPr="006C25F7">
              <w:rPr>
                <w:noProof/>
                <w:webHidden/>
              </w:rPr>
              <w:fldChar w:fldCharType="separate"/>
            </w:r>
            <w:r w:rsidR="00B04CE4">
              <w:rPr>
                <w:noProof/>
                <w:webHidden/>
              </w:rPr>
              <w:t>106</w:t>
            </w:r>
            <w:r w:rsidR="00462F6C" w:rsidRPr="006C25F7">
              <w:rPr>
                <w:noProof/>
                <w:webHidden/>
              </w:rPr>
              <w:fldChar w:fldCharType="end"/>
            </w:r>
          </w:hyperlink>
        </w:p>
        <w:p w14:paraId="49503460" w14:textId="6F9BB1C7"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66" w:history="1">
            <w:r w:rsidR="00462F6C" w:rsidRPr="006C25F7">
              <w:rPr>
                <w:rStyle w:val="ad"/>
                <w:noProof/>
              </w:rPr>
              <w:t>14.2.</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Тарифно-балансовые расчетные модели теплоснабжения потребителей по каждой единой теплоснабжающей организации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_Toc138945566 \h </w:instrText>
            </w:r>
            <w:r w:rsidR="00462F6C" w:rsidRPr="006C25F7">
              <w:rPr>
                <w:noProof/>
                <w:webHidden/>
              </w:rPr>
            </w:r>
            <w:r w:rsidR="00462F6C" w:rsidRPr="006C25F7">
              <w:rPr>
                <w:noProof/>
                <w:webHidden/>
              </w:rPr>
              <w:fldChar w:fldCharType="separate"/>
            </w:r>
            <w:r w:rsidR="00B04CE4">
              <w:rPr>
                <w:noProof/>
                <w:webHidden/>
              </w:rPr>
              <w:t>106</w:t>
            </w:r>
            <w:r w:rsidR="00462F6C" w:rsidRPr="006C25F7">
              <w:rPr>
                <w:noProof/>
                <w:webHidden/>
              </w:rPr>
              <w:fldChar w:fldCharType="end"/>
            </w:r>
          </w:hyperlink>
        </w:p>
        <w:p w14:paraId="24F620A4" w14:textId="74807701"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67" w:history="1">
            <w:r w:rsidR="00462F6C" w:rsidRPr="006C25F7">
              <w:rPr>
                <w:rStyle w:val="ad"/>
                <w:noProof/>
              </w:rPr>
              <w:t>14.3.</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_Toc138945567 \h </w:instrText>
            </w:r>
            <w:r w:rsidR="00462F6C" w:rsidRPr="006C25F7">
              <w:rPr>
                <w:noProof/>
                <w:webHidden/>
              </w:rPr>
            </w:r>
            <w:r w:rsidR="00462F6C" w:rsidRPr="006C25F7">
              <w:rPr>
                <w:noProof/>
                <w:webHidden/>
              </w:rPr>
              <w:fldChar w:fldCharType="separate"/>
            </w:r>
            <w:r w:rsidR="00B04CE4">
              <w:rPr>
                <w:noProof/>
                <w:webHidden/>
              </w:rPr>
              <w:t>106</w:t>
            </w:r>
            <w:r w:rsidR="00462F6C" w:rsidRPr="006C25F7">
              <w:rPr>
                <w:noProof/>
                <w:webHidden/>
              </w:rPr>
              <w:fldChar w:fldCharType="end"/>
            </w:r>
          </w:hyperlink>
        </w:p>
        <w:p w14:paraId="114EFE49" w14:textId="7B853202"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68" w:history="1">
            <w:r w:rsidR="00462F6C" w:rsidRPr="006C25F7">
              <w:rPr>
                <w:rStyle w:val="ad"/>
                <w:noProof/>
              </w:rPr>
              <w:t>14.4.</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Описание изменений (фактических данных) в оценке ценовых (тарифных) последствий реализации проектов схемы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_Toc138945568 \h </w:instrText>
            </w:r>
            <w:r w:rsidR="00462F6C" w:rsidRPr="006C25F7">
              <w:rPr>
                <w:noProof/>
                <w:webHidden/>
              </w:rPr>
            </w:r>
            <w:r w:rsidR="00462F6C" w:rsidRPr="006C25F7">
              <w:rPr>
                <w:noProof/>
                <w:webHidden/>
              </w:rPr>
              <w:fldChar w:fldCharType="separate"/>
            </w:r>
            <w:r w:rsidR="00B04CE4">
              <w:rPr>
                <w:noProof/>
                <w:webHidden/>
              </w:rPr>
              <w:t>107</w:t>
            </w:r>
            <w:r w:rsidR="00462F6C" w:rsidRPr="006C25F7">
              <w:rPr>
                <w:noProof/>
                <w:webHidden/>
              </w:rPr>
              <w:fldChar w:fldCharType="end"/>
            </w:r>
          </w:hyperlink>
        </w:p>
        <w:p w14:paraId="1E7DEDAB" w14:textId="08DF4DCC" w:rsidR="00462F6C" w:rsidRPr="006C25F7" w:rsidRDefault="00DE6B1E">
          <w:pPr>
            <w:pStyle w:val="12"/>
            <w:rPr>
              <w:rFonts w:asciiTheme="minorHAnsi" w:eastAsiaTheme="minorEastAsia" w:hAnsiTheme="minorHAnsi"/>
              <w:noProof/>
              <w:sz w:val="22"/>
              <w:lang w:eastAsia="ru-RU"/>
            </w:rPr>
          </w:pPr>
          <w:hyperlink w:anchor="_Toc138945569" w:history="1">
            <w:r w:rsidR="00462F6C" w:rsidRPr="006C25F7">
              <w:rPr>
                <w:rStyle w:val="ad"/>
                <w:noProof/>
              </w:rPr>
              <w:t>Глава 15 Реестр единых теплоснабжающих организаций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_Toc138945569 \h </w:instrText>
            </w:r>
            <w:r w:rsidR="00462F6C" w:rsidRPr="006C25F7">
              <w:rPr>
                <w:noProof/>
                <w:webHidden/>
              </w:rPr>
            </w:r>
            <w:r w:rsidR="00462F6C" w:rsidRPr="006C25F7">
              <w:rPr>
                <w:noProof/>
                <w:webHidden/>
              </w:rPr>
              <w:fldChar w:fldCharType="separate"/>
            </w:r>
            <w:r w:rsidR="00B04CE4">
              <w:rPr>
                <w:noProof/>
                <w:webHidden/>
              </w:rPr>
              <w:t>108</w:t>
            </w:r>
            <w:r w:rsidR="00462F6C" w:rsidRPr="006C25F7">
              <w:rPr>
                <w:noProof/>
                <w:webHidden/>
              </w:rPr>
              <w:fldChar w:fldCharType="end"/>
            </w:r>
          </w:hyperlink>
        </w:p>
        <w:p w14:paraId="601386F8" w14:textId="2B73FB9B"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70" w:history="1">
            <w:r w:rsidR="00462F6C" w:rsidRPr="006C25F7">
              <w:rPr>
                <w:rStyle w:val="ad"/>
                <w:noProof/>
              </w:rPr>
              <w:t>15.1.</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_Toc138945570 \h </w:instrText>
            </w:r>
            <w:r w:rsidR="00462F6C" w:rsidRPr="006C25F7">
              <w:rPr>
                <w:noProof/>
                <w:webHidden/>
              </w:rPr>
            </w:r>
            <w:r w:rsidR="00462F6C" w:rsidRPr="006C25F7">
              <w:rPr>
                <w:noProof/>
                <w:webHidden/>
              </w:rPr>
              <w:fldChar w:fldCharType="separate"/>
            </w:r>
            <w:r w:rsidR="00B04CE4">
              <w:rPr>
                <w:noProof/>
                <w:webHidden/>
              </w:rPr>
              <w:t>108</w:t>
            </w:r>
            <w:r w:rsidR="00462F6C" w:rsidRPr="006C25F7">
              <w:rPr>
                <w:noProof/>
                <w:webHidden/>
              </w:rPr>
              <w:fldChar w:fldCharType="end"/>
            </w:r>
          </w:hyperlink>
        </w:p>
        <w:p w14:paraId="682DCDBB" w14:textId="548DA599"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71" w:history="1">
            <w:r w:rsidR="00462F6C" w:rsidRPr="006C25F7">
              <w:rPr>
                <w:rStyle w:val="ad"/>
                <w:noProof/>
              </w:rPr>
              <w:t>15.2.</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_Toc138945571 \h </w:instrText>
            </w:r>
            <w:r w:rsidR="00462F6C" w:rsidRPr="006C25F7">
              <w:rPr>
                <w:noProof/>
                <w:webHidden/>
              </w:rPr>
            </w:r>
            <w:r w:rsidR="00462F6C" w:rsidRPr="006C25F7">
              <w:rPr>
                <w:noProof/>
                <w:webHidden/>
              </w:rPr>
              <w:fldChar w:fldCharType="separate"/>
            </w:r>
            <w:r w:rsidR="00B04CE4">
              <w:rPr>
                <w:noProof/>
                <w:webHidden/>
              </w:rPr>
              <w:t>108</w:t>
            </w:r>
            <w:r w:rsidR="00462F6C" w:rsidRPr="006C25F7">
              <w:rPr>
                <w:noProof/>
                <w:webHidden/>
              </w:rPr>
              <w:fldChar w:fldCharType="end"/>
            </w:r>
          </w:hyperlink>
        </w:p>
        <w:p w14:paraId="403A5F84" w14:textId="58FB49E7"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72" w:history="1">
            <w:r w:rsidR="00462F6C" w:rsidRPr="006C25F7">
              <w:rPr>
                <w:rStyle w:val="ad"/>
                <w:noProof/>
              </w:rPr>
              <w:t>15.3.</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Основания, в том числе критерии, в соответствии с которыми теплоснабжающей организации присвоен статус единой теплоснабжающей организации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_Toc138945572 \h </w:instrText>
            </w:r>
            <w:r w:rsidR="00462F6C" w:rsidRPr="006C25F7">
              <w:rPr>
                <w:noProof/>
                <w:webHidden/>
              </w:rPr>
            </w:r>
            <w:r w:rsidR="00462F6C" w:rsidRPr="006C25F7">
              <w:rPr>
                <w:noProof/>
                <w:webHidden/>
              </w:rPr>
              <w:fldChar w:fldCharType="separate"/>
            </w:r>
            <w:r w:rsidR="00B04CE4">
              <w:rPr>
                <w:noProof/>
                <w:webHidden/>
              </w:rPr>
              <w:t>108</w:t>
            </w:r>
            <w:r w:rsidR="00462F6C" w:rsidRPr="006C25F7">
              <w:rPr>
                <w:noProof/>
                <w:webHidden/>
              </w:rPr>
              <w:fldChar w:fldCharType="end"/>
            </w:r>
          </w:hyperlink>
        </w:p>
        <w:p w14:paraId="1A6F29F7" w14:textId="634B8D3B"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73" w:history="1">
            <w:r w:rsidR="00462F6C" w:rsidRPr="006C25F7">
              <w:rPr>
                <w:rStyle w:val="ad"/>
                <w:noProof/>
              </w:rPr>
              <w:t>15.4.</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_Toc138945573 \h </w:instrText>
            </w:r>
            <w:r w:rsidR="00462F6C" w:rsidRPr="006C25F7">
              <w:rPr>
                <w:noProof/>
                <w:webHidden/>
              </w:rPr>
            </w:r>
            <w:r w:rsidR="00462F6C" w:rsidRPr="006C25F7">
              <w:rPr>
                <w:noProof/>
                <w:webHidden/>
              </w:rPr>
              <w:fldChar w:fldCharType="separate"/>
            </w:r>
            <w:r w:rsidR="00B04CE4">
              <w:rPr>
                <w:noProof/>
                <w:webHidden/>
              </w:rPr>
              <w:t>109</w:t>
            </w:r>
            <w:r w:rsidR="00462F6C" w:rsidRPr="006C25F7">
              <w:rPr>
                <w:noProof/>
                <w:webHidden/>
              </w:rPr>
              <w:fldChar w:fldCharType="end"/>
            </w:r>
          </w:hyperlink>
        </w:p>
        <w:p w14:paraId="35A9A87F" w14:textId="1A925224"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74" w:history="1">
            <w:r w:rsidR="00462F6C" w:rsidRPr="006C25F7">
              <w:rPr>
                <w:rStyle w:val="ad"/>
                <w:noProof/>
              </w:rPr>
              <w:t>15.5.</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Описание границ зон деятельности единой теплоснабжающей организации (организаций)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_Toc138945574 \h </w:instrText>
            </w:r>
            <w:r w:rsidR="00462F6C" w:rsidRPr="006C25F7">
              <w:rPr>
                <w:noProof/>
                <w:webHidden/>
              </w:rPr>
            </w:r>
            <w:r w:rsidR="00462F6C" w:rsidRPr="006C25F7">
              <w:rPr>
                <w:noProof/>
                <w:webHidden/>
              </w:rPr>
              <w:fldChar w:fldCharType="separate"/>
            </w:r>
            <w:r w:rsidR="00B04CE4">
              <w:rPr>
                <w:noProof/>
                <w:webHidden/>
              </w:rPr>
              <w:t>109</w:t>
            </w:r>
            <w:r w:rsidR="00462F6C" w:rsidRPr="006C25F7">
              <w:rPr>
                <w:noProof/>
                <w:webHidden/>
              </w:rPr>
              <w:fldChar w:fldCharType="end"/>
            </w:r>
          </w:hyperlink>
        </w:p>
        <w:p w14:paraId="48B1D9B7" w14:textId="30D0FD59"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75" w:history="1">
            <w:r w:rsidR="00462F6C" w:rsidRPr="006C25F7">
              <w:rPr>
                <w:rStyle w:val="ad"/>
                <w:noProof/>
              </w:rPr>
              <w:t>15.6.</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_Toc138945575 \h </w:instrText>
            </w:r>
            <w:r w:rsidR="00462F6C" w:rsidRPr="006C25F7">
              <w:rPr>
                <w:noProof/>
                <w:webHidden/>
              </w:rPr>
            </w:r>
            <w:r w:rsidR="00462F6C" w:rsidRPr="006C25F7">
              <w:rPr>
                <w:noProof/>
                <w:webHidden/>
              </w:rPr>
              <w:fldChar w:fldCharType="separate"/>
            </w:r>
            <w:r w:rsidR="00B04CE4">
              <w:rPr>
                <w:noProof/>
                <w:webHidden/>
              </w:rPr>
              <w:t>109</w:t>
            </w:r>
            <w:r w:rsidR="00462F6C" w:rsidRPr="006C25F7">
              <w:rPr>
                <w:noProof/>
                <w:webHidden/>
              </w:rPr>
              <w:fldChar w:fldCharType="end"/>
            </w:r>
          </w:hyperlink>
        </w:p>
        <w:p w14:paraId="69FA298E" w14:textId="34F3288F" w:rsidR="00462F6C" w:rsidRPr="006C25F7" w:rsidRDefault="00DE6B1E">
          <w:pPr>
            <w:pStyle w:val="12"/>
            <w:rPr>
              <w:rFonts w:asciiTheme="minorHAnsi" w:eastAsiaTheme="minorEastAsia" w:hAnsiTheme="minorHAnsi"/>
              <w:noProof/>
              <w:sz w:val="22"/>
              <w:lang w:eastAsia="ru-RU"/>
            </w:rPr>
          </w:pPr>
          <w:hyperlink w:anchor="_Toc138945576" w:history="1">
            <w:r w:rsidR="00462F6C" w:rsidRPr="006C25F7">
              <w:rPr>
                <w:rStyle w:val="ad"/>
                <w:noProof/>
              </w:rPr>
              <w:t>Глава 16 Реестр мероприятий схемы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_Toc138945576 \h </w:instrText>
            </w:r>
            <w:r w:rsidR="00462F6C" w:rsidRPr="006C25F7">
              <w:rPr>
                <w:noProof/>
                <w:webHidden/>
              </w:rPr>
            </w:r>
            <w:r w:rsidR="00462F6C" w:rsidRPr="006C25F7">
              <w:rPr>
                <w:noProof/>
                <w:webHidden/>
              </w:rPr>
              <w:fldChar w:fldCharType="separate"/>
            </w:r>
            <w:r w:rsidR="00B04CE4">
              <w:rPr>
                <w:noProof/>
                <w:webHidden/>
              </w:rPr>
              <w:t>110</w:t>
            </w:r>
            <w:r w:rsidR="00462F6C" w:rsidRPr="006C25F7">
              <w:rPr>
                <w:noProof/>
                <w:webHidden/>
              </w:rPr>
              <w:fldChar w:fldCharType="end"/>
            </w:r>
          </w:hyperlink>
        </w:p>
        <w:p w14:paraId="3D1911E4" w14:textId="7B6A97C3"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77" w:history="1">
            <w:r w:rsidR="00462F6C" w:rsidRPr="006C25F7">
              <w:rPr>
                <w:rStyle w:val="ad"/>
                <w:noProof/>
              </w:rPr>
              <w:t>16.1.</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Перечень мероприятий по строительству, реконструкции, техническому перевооружению и (или) модернизации источников тепловой энергии</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_Toc138945577 \h </w:instrText>
            </w:r>
            <w:r w:rsidR="00462F6C" w:rsidRPr="006C25F7">
              <w:rPr>
                <w:noProof/>
                <w:webHidden/>
              </w:rPr>
            </w:r>
            <w:r w:rsidR="00462F6C" w:rsidRPr="006C25F7">
              <w:rPr>
                <w:noProof/>
                <w:webHidden/>
              </w:rPr>
              <w:fldChar w:fldCharType="separate"/>
            </w:r>
            <w:r w:rsidR="00B04CE4">
              <w:rPr>
                <w:noProof/>
                <w:webHidden/>
              </w:rPr>
              <w:t>110</w:t>
            </w:r>
            <w:r w:rsidR="00462F6C" w:rsidRPr="006C25F7">
              <w:rPr>
                <w:noProof/>
                <w:webHidden/>
              </w:rPr>
              <w:fldChar w:fldCharType="end"/>
            </w:r>
          </w:hyperlink>
        </w:p>
        <w:p w14:paraId="05D0217D" w14:textId="7B6EE520"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78" w:history="1">
            <w:r w:rsidR="00462F6C" w:rsidRPr="006C25F7">
              <w:rPr>
                <w:rStyle w:val="ad"/>
                <w:noProof/>
              </w:rPr>
              <w:t>16.2.</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Перечень мероприятий по строительству, реконструкции, техническому перевооружению и (или) модернизации тепловых сетей и сооружений на них</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_Toc138945578 \h </w:instrText>
            </w:r>
            <w:r w:rsidR="00462F6C" w:rsidRPr="006C25F7">
              <w:rPr>
                <w:noProof/>
                <w:webHidden/>
              </w:rPr>
            </w:r>
            <w:r w:rsidR="00462F6C" w:rsidRPr="006C25F7">
              <w:rPr>
                <w:noProof/>
                <w:webHidden/>
              </w:rPr>
              <w:fldChar w:fldCharType="separate"/>
            </w:r>
            <w:r w:rsidR="00B04CE4">
              <w:rPr>
                <w:noProof/>
                <w:webHidden/>
              </w:rPr>
              <w:t>110</w:t>
            </w:r>
            <w:r w:rsidR="00462F6C" w:rsidRPr="006C25F7">
              <w:rPr>
                <w:noProof/>
                <w:webHidden/>
              </w:rPr>
              <w:fldChar w:fldCharType="end"/>
            </w:r>
          </w:hyperlink>
        </w:p>
        <w:p w14:paraId="1CA15ABB" w14:textId="364A60F9"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79" w:history="1">
            <w:r w:rsidR="00462F6C" w:rsidRPr="006C25F7">
              <w:rPr>
                <w:rStyle w:val="ad"/>
                <w:noProof/>
              </w:rPr>
              <w:t>16.3.</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_Toc138945579 \h </w:instrText>
            </w:r>
            <w:r w:rsidR="00462F6C" w:rsidRPr="006C25F7">
              <w:rPr>
                <w:noProof/>
                <w:webHidden/>
              </w:rPr>
            </w:r>
            <w:r w:rsidR="00462F6C" w:rsidRPr="006C25F7">
              <w:rPr>
                <w:noProof/>
                <w:webHidden/>
              </w:rPr>
              <w:fldChar w:fldCharType="separate"/>
            </w:r>
            <w:r w:rsidR="00B04CE4">
              <w:rPr>
                <w:noProof/>
                <w:webHidden/>
              </w:rPr>
              <w:t>110</w:t>
            </w:r>
            <w:r w:rsidR="00462F6C" w:rsidRPr="006C25F7">
              <w:rPr>
                <w:noProof/>
                <w:webHidden/>
              </w:rPr>
              <w:fldChar w:fldCharType="end"/>
            </w:r>
          </w:hyperlink>
        </w:p>
        <w:p w14:paraId="752272C0" w14:textId="1443A048" w:rsidR="00462F6C" w:rsidRPr="006C25F7" w:rsidRDefault="00DE6B1E">
          <w:pPr>
            <w:pStyle w:val="12"/>
            <w:rPr>
              <w:rFonts w:asciiTheme="minorHAnsi" w:eastAsiaTheme="minorEastAsia" w:hAnsiTheme="minorHAnsi"/>
              <w:noProof/>
              <w:sz w:val="22"/>
              <w:lang w:eastAsia="ru-RU"/>
            </w:rPr>
          </w:pPr>
          <w:hyperlink w:anchor="_Toc138945580" w:history="1">
            <w:r w:rsidR="00462F6C" w:rsidRPr="006C25F7">
              <w:rPr>
                <w:rStyle w:val="ad"/>
                <w:noProof/>
              </w:rPr>
              <w:t>Глава 17 Замечания и предложения к проекту схемы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_Toc138945580 \h </w:instrText>
            </w:r>
            <w:r w:rsidR="00462F6C" w:rsidRPr="006C25F7">
              <w:rPr>
                <w:noProof/>
                <w:webHidden/>
              </w:rPr>
            </w:r>
            <w:r w:rsidR="00462F6C" w:rsidRPr="006C25F7">
              <w:rPr>
                <w:noProof/>
                <w:webHidden/>
              </w:rPr>
              <w:fldChar w:fldCharType="separate"/>
            </w:r>
            <w:r w:rsidR="00B04CE4">
              <w:rPr>
                <w:noProof/>
                <w:webHidden/>
              </w:rPr>
              <w:t>111</w:t>
            </w:r>
            <w:r w:rsidR="00462F6C" w:rsidRPr="006C25F7">
              <w:rPr>
                <w:noProof/>
                <w:webHidden/>
              </w:rPr>
              <w:fldChar w:fldCharType="end"/>
            </w:r>
          </w:hyperlink>
        </w:p>
        <w:p w14:paraId="45992024" w14:textId="25B07ECF"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81" w:history="1">
            <w:r w:rsidR="00462F6C" w:rsidRPr="006C25F7">
              <w:rPr>
                <w:rStyle w:val="ad"/>
                <w:noProof/>
              </w:rPr>
              <w:t>17.1.</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Перечень всех замечаний и предложений, поступивших при разработке, утверждении и актуализации схемы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_Toc138945581 \h </w:instrText>
            </w:r>
            <w:r w:rsidR="00462F6C" w:rsidRPr="006C25F7">
              <w:rPr>
                <w:noProof/>
                <w:webHidden/>
              </w:rPr>
            </w:r>
            <w:r w:rsidR="00462F6C" w:rsidRPr="006C25F7">
              <w:rPr>
                <w:noProof/>
                <w:webHidden/>
              </w:rPr>
              <w:fldChar w:fldCharType="separate"/>
            </w:r>
            <w:r w:rsidR="00B04CE4">
              <w:rPr>
                <w:noProof/>
                <w:webHidden/>
              </w:rPr>
              <w:t>111</w:t>
            </w:r>
            <w:r w:rsidR="00462F6C" w:rsidRPr="006C25F7">
              <w:rPr>
                <w:noProof/>
                <w:webHidden/>
              </w:rPr>
              <w:fldChar w:fldCharType="end"/>
            </w:r>
          </w:hyperlink>
        </w:p>
        <w:p w14:paraId="1E72F09A" w14:textId="62277F86"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82" w:history="1">
            <w:r w:rsidR="00462F6C" w:rsidRPr="006C25F7">
              <w:rPr>
                <w:rStyle w:val="ad"/>
                <w:noProof/>
              </w:rPr>
              <w:t>17.2.</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Ответы разработчиков проекта схемы теплоснабжения на замечания и предложения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_Toc138945582 \h </w:instrText>
            </w:r>
            <w:r w:rsidR="00462F6C" w:rsidRPr="006C25F7">
              <w:rPr>
                <w:noProof/>
                <w:webHidden/>
              </w:rPr>
            </w:r>
            <w:r w:rsidR="00462F6C" w:rsidRPr="006C25F7">
              <w:rPr>
                <w:noProof/>
                <w:webHidden/>
              </w:rPr>
              <w:fldChar w:fldCharType="separate"/>
            </w:r>
            <w:r w:rsidR="00B04CE4">
              <w:rPr>
                <w:noProof/>
                <w:webHidden/>
              </w:rPr>
              <w:t>111</w:t>
            </w:r>
            <w:r w:rsidR="00462F6C" w:rsidRPr="006C25F7">
              <w:rPr>
                <w:noProof/>
                <w:webHidden/>
              </w:rPr>
              <w:fldChar w:fldCharType="end"/>
            </w:r>
          </w:hyperlink>
        </w:p>
        <w:p w14:paraId="3A851086" w14:textId="54B5270A"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83" w:history="1">
            <w:r w:rsidR="00462F6C" w:rsidRPr="006C25F7">
              <w:rPr>
                <w:rStyle w:val="ad"/>
                <w:noProof/>
              </w:rPr>
              <w:t>17.3.</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_Toc138945583 \h </w:instrText>
            </w:r>
            <w:r w:rsidR="00462F6C" w:rsidRPr="006C25F7">
              <w:rPr>
                <w:noProof/>
                <w:webHidden/>
              </w:rPr>
            </w:r>
            <w:r w:rsidR="00462F6C" w:rsidRPr="006C25F7">
              <w:rPr>
                <w:noProof/>
                <w:webHidden/>
              </w:rPr>
              <w:fldChar w:fldCharType="separate"/>
            </w:r>
            <w:r w:rsidR="00B04CE4">
              <w:rPr>
                <w:noProof/>
                <w:webHidden/>
              </w:rPr>
              <w:t>111</w:t>
            </w:r>
            <w:r w:rsidR="00462F6C" w:rsidRPr="006C25F7">
              <w:rPr>
                <w:noProof/>
                <w:webHidden/>
              </w:rPr>
              <w:fldChar w:fldCharType="end"/>
            </w:r>
          </w:hyperlink>
        </w:p>
        <w:p w14:paraId="1DD7B096" w14:textId="69D6E486" w:rsidR="00462F6C" w:rsidRPr="006C25F7" w:rsidRDefault="00DE6B1E">
          <w:pPr>
            <w:pStyle w:val="12"/>
            <w:rPr>
              <w:rFonts w:asciiTheme="minorHAnsi" w:eastAsiaTheme="minorEastAsia" w:hAnsiTheme="minorHAnsi"/>
              <w:noProof/>
              <w:sz w:val="22"/>
              <w:lang w:eastAsia="ru-RU"/>
            </w:rPr>
          </w:pPr>
          <w:hyperlink w:anchor="_Toc138945584" w:history="1">
            <w:r w:rsidR="00462F6C" w:rsidRPr="006C25F7">
              <w:rPr>
                <w:rStyle w:val="ad"/>
                <w:noProof/>
              </w:rPr>
              <w:t>Глава 18 Сводный том изменений, выполненных в доработанной и (или) актуализированной схеме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_Toc138945584 \h </w:instrText>
            </w:r>
            <w:r w:rsidR="00462F6C" w:rsidRPr="006C25F7">
              <w:rPr>
                <w:noProof/>
                <w:webHidden/>
              </w:rPr>
            </w:r>
            <w:r w:rsidR="00462F6C" w:rsidRPr="006C25F7">
              <w:rPr>
                <w:noProof/>
                <w:webHidden/>
              </w:rPr>
              <w:fldChar w:fldCharType="separate"/>
            </w:r>
            <w:r w:rsidR="00B04CE4">
              <w:rPr>
                <w:noProof/>
                <w:webHidden/>
              </w:rPr>
              <w:t>112</w:t>
            </w:r>
            <w:r w:rsidR="00462F6C" w:rsidRPr="006C25F7">
              <w:rPr>
                <w:noProof/>
                <w:webHidden/>
              </w:rPr>
              <w:fldChar w:fldCharType="end"/>
            </w:r>
          </w:hyperlink>
        </w:p>
        <w:p w14:paraId="769E1E0A" w14:textId="37D3DED5"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85" w:history="1">
            <w:r w:rsidR="00462F6C" w:rsidRPr="006C25F7">
              <w:rPr>
                <w:rStyle w:val="ad"/>
                <w:noProof/>
              </w:rPr>
              <w:t>18.1.</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Реестр изменений, внесенных в доработанную и (или) актуализированную схему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_Toc138945585 \h </w:instrText>
            </w:r>
            <w:r w:rsidR="00462F6C" w:rsidRPr="006C25F7">
              <w:rPr>
                <w:noProof/>
                <w:webHidden/>
              </w:rPr>
            </w:r>
            <w:r w:rsidR="00462F6C" w:rsidRPr="006C25F7">
              <w:rPr>
                <w:noProof/>
                <w:webHidden/>
              </w:rPr>
              <w:fldChar w:fldCharType="separate"/>
            </w:r>
            <w:r w:rsidR="00B04CE4">
              <w:rPr>
                <w:noProof/>
                <w:webHidden/>
              </w:rPr>
              <w:t>112</w:t>
            </w:r>
            <w:r w:rsidR="00462F6C" w:rsidRPr="006C25F7">
              <w:rPr>
                <w:noProof/>
                <w:webHidden/>
              </w:rPr>
              <w:fldChar w:fldCharType="end"/>
            </w:r>
          </w:hyperlink>
        </w:p>
        <w:p w14:paraId="2AF364A3" w14:textId="7E8EBAC6" w:rsidR="00462F6C" w:rsidRPr="006C25F7" w:rsidRDefault="00DE6B1E">
          <w:pPr>
            <w:pStyle w:val="23"/>
            <w:tabs>
              <w:tab w:val="left" w:pos="1540"/>
              <w:tab w:val="right" w:leader="dot" w:pos="9344"/>
            </w:tabs>
            <w:rPr>
              <w:rFonts w:asciiTheme="minorHAnsi" w:eastAsiaTheme="minorEastAsia" w:hAnsiTheme="minorHAnsi" w:cstheme="minorBidi"/>
              <w:noProof/>
              <w:sz w:val="22"/>
              <w:szCs w:val="22"/>
              <w:lang w:eastAsia="ru-RU"/>
            </w:rPr>
          </w:pPr>
          <w:hyperlink w:anchor="_Toc138945586" w:history="1">
            <w:r w:rsidR="00462F6C" w:rsidRPr="006C25F7">
              <w:rPr>
                <w:rStyle w:val="ad"/>
                <w:noProof/>
              </w:rPr>
              <w:t>18.2.</w:t>
            </w:r>
            <w:r w:rsidR="00462F6C" w:rsidRPr="006C25F7">
              <w:rPr>
                <w:rFonts w:asciiTheme="minorHAnsi" w:eastAsiaTheme="minorEastAsia" w:hAnsiTheme="minorHAnsi" w:cstheme="minorBidi"/>
                <w:noProof/>
                <w:sz w:val="22"/>
                <w:szCs w:val="22"/>
                <w:lang w:eastAsia="ru-RU"/>
              </w:rPr>
              <w:tab/>
            </w:r>
            <w:r w:rsidR="00462F6C" w:rsidRPr="006C25F7">
              <w:rPr>
                <w:rStyle w:val="ad"/>
                <w:noProof/>
              </w:rPr>
              <w:t>Мероприятия из утвержденной схемы теплоснабжения были выполнены за период, прошедший с даты утверждения схемы теплоснабжения</w:t>
            </w:r>
            <w:r w:rsidR="00462F6C" w:rsidRPr="006C25F7">
              <w:rPr>
                <w:noProof/>
                <w:webHidden/>
              </w:rPr>
              <w:tab/>
            </w:r>
            <w:r w:rsidR="00462F6C" w:rsidRPr="006C25F7">
              <w:rPr>
                <w:noProof/>
                <w:webHidden/>
              </w:rPr>
              <w:fldChar w:fldCharType="begin"/>
            </w:r>
            <w:r w:rsidR="00462F6C" w:rsidRPr="006C25F7">
              <w:rPr>
                <w:noProof/>
                <w:webHidden/>
              </w:rPr>
              <w:instrText xml:space="preserve"> PAGEREF _Toc138945586 \h </w:instrText>
            </w:r>
            <w:r w:rsidR="00462F6C" w:rsidRPr="006C25F7">
              <w:rPr>
                <w:noProof/>
                <w:webHidden/>
              </w:rPr>
            </w:r>
            <w:r w:rsidR="00462F6C" w:rsidRPr="006C25F7">
              <w:rPr>
                <w:noProof/>
                <w:webHidden/>
              </w:rPr>
              <w:fldChar w:fldCharType="separate"/>
            </w:r>
            <w:r w:rsidR="00B04CE4">
              <w:rPr>
                <w:noProof/>
                <w:webHidden/>
              </w:rPr>
              <w:t>112</w:t>
            </w:r>
            <w:r w:rsidR="00462F6C" w:rsidRPr="006C25F7">
              <w:rPr>
                <w:noProof/>
                <w:webHidden/>
              </w:rPr>
              <w:fldChar w:fldCharType="end"/>
            </w:r>
          </w:hyperlink>
        </w:p>
        <w:p w14:paraId="6968039E" w14:textId="57BE398B" w:rsidR="00B677A0" w:rsidRPr="006C25F7" w:rsidRDefault="001E3E17" w:rsidP="00837E07">
          <w:pPr>
            <w:ind w:firstLine="0"/>
            <w:jc w:val="left"/>
            <w:rPr>
              <w:sz w:val="22"/>
            </w:rPr>
          </w:pPr>
          <w:r w:rsidRPr="006C25F7">
            <w:rPr>
              <w:b/>
              <w:bCs/>
              <w:sz w:val="22"/>
            </w:rPr>
            <w:fldChar w:fldCharType="end"/>
          </w:r>
        </w:p>
      </w:sdtContent>
    </w:sdt>
    <w:p w14:paraId="597C64B9" w14:textId="77777777" w:rsidR="00D9500F" w:rsidRPr="006C25F7" w:rsidRDefault="00D9500F" w:rsidP="00E86B54">
      <w:pPr>
        <w:pStyle w:val="18"/>
        <w:numPr>
          <w:ilvl w:val="0"/>
          <w:numId w:val="0"/>
        </w:numPr>
        <w:ind w:left="720"/>
        <w:jc w:val="center"/>
      </w:pPr>
      <w:bookmarkStart w:id="0" w:name="_Toc73081579"/>
      <w:bookmarkStart w:id="1" w:name="_Toc138945346"/>
      <w:r w:rsidRPr="006C25F7">
        <w:lastRenderedPageBreak/>
        <w:t>ОПРЕДЕЛЕНИЯ</w:t>
      </w:r>
      <w:bookmarkEnd w:id="0"/>
      <w:bookmarkEnd w:id="1"/>
    </w:p>
    <w:p w14:paraId="14310399" w14:textId="6E6B0DA7" w:rsidR="00D9500F" w:rsidRPr="006C25F7" w:rsidRDefault="00D9500F" w:rsidP="00D9500F">
      <w:pPr>
        <w:pStyle w:val="af9"/>
      </w:pPr>
      <w:bookmarkStart w:id="2" w:name="_Ref41374581"/>
      <w:bookmarkStart w:id="3" w:name="_Toc521608056"/>
      <w:bookmarkStart w:id="4" w:name="_Toc73517344"/>
      <w:r w:rsidRPr="006C25F7">
        <w:t xml:space="preserve">Таблица </w:t>
      </w:r>
      <w:fldSimple w:instr=" SEQ Таблица \* ARABIC ">
        <w:r w:rsidR="00B04CE4">
          <w:rPr>
            <w:noProof/>
          </w:rPr>
          <w:t>1</w:t>
        </w:r>
      </w:fldSimple>
      <w:bookmarkEnd w:id="2"/>
      <w:r w:rsidRPr="006C25F7">
        <w:t>. Термины и определения</w:t>
      </w:r>
      <w:bookmarkEnd w:id="3"/>
      <w:bookmarkEnd w:id="4"/>
    </w:p>
    <w:tbl>
      <w:tblPr>
        <w:tblW w:w="50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5"/>
        <w:gridCol w:w="6833"/>
      </w:tblGrid>
      <w:tr w:rsidR="00D9500F" w:rsidRPr="006C25F7" w14:paraId="571A7C16" w14:textId="77777777" w:rsidTr="00781351">
        <w:trPr>
          <w:trHeight w:val="141"/>
          <w:tblHeader/>
          <w:jc w:val="center"/>
        </w:trPr>
        <w:tc>
          <w:tcPr>
            <w:tcW w:w="1353" w:type="pct"/>
            <w:shd w:val="clear" w:color="auto" w:fill="auto"/>
            <w:vAlign w:val="center"/>
          </w:tcPr>
          <w:p w14:paraId="3763B7C2" w14:textId="77777777" w:rsidR="00D9500F" w:rsidRPr="006C25F7" w:rsidRDefault="00D9500F" w:rsidP="00781351">
            <w:pPr>
              <w:ind w:firstLine="0"/>
              <w:jc w:val="center"/>
            </w:pPr>
            <w:r w:rsidRPr="006C25F7">
              <w:rPr>
                <w:sz w:val="22"/>
              </w:rPr>
              <w:t>Термины</w:t>
            </w:r>
          </w:p>
        </w:tc>
        <w:tc>
          <w:tcPr>
            <w:tcW w:w="3647" w:type="pct"/>
            <w:shd w:val="clear" w:color="auto" w:fill="auto"/>
            <w:vAlign w:val="center"/>
          </w:tcPr>
          <w:p w14:paraId="078D69A4" w14:textId="77777777" w:rsidR="00D9500F" w:rsidRPr="006C25F7" w:rsidRDefault="00D9500F" w:rsidP="00781351">
            <w:pPr>
              <w:ind w:firstLine="0"/>
              <w:jc w:val="center"/>
            </w:pPr>
            <w:r w:rsidRPr="006C25F7">
              <w:rPr>
                <w:sz w:val="22"/>
              </w:rPr>
              <w:t>Определения</w:t>
            </w:r>
          </w:p>
        </w:tc>
      </w:tr>
      <w:tr w:rsidR="00D9500F" w:rsidRPr="006C25F7" w14:paraId="27715344" w14:textId="77777777" w:rsidTr="00781351">
        <w:trPr>
          <w:trHeight w:val="415"/>
          <w:jc w:val="center"/>
        </w:trPr>
        <w:tc>
          <w:tcPr>
            <w:tcW w:w="1353" w:type="pct"/>
            <w:shd w:val="clear" w:color="auto" w:fill="auto"/>
            <w:vAlign w:val="center"/>
          </w:tcPr>
          <w:p w14:paraId="2E174B15" w14:textId="77777777" w:rsidR="00D9500F" w:rsidRPr="006C25F7" w:rsidRDefault="00D9500F" w:rsidP="00781351">
            <w:pPr>
              <w:ind w:firstLine="0"/>
              <w:jc w:val="left"/>
            </w:pPr>
            <w:r w:rsidRPr="006C25F7">
              <w:rPr>
                <w:sz w:val="22"/>
              </w:rPr>
              <w:t>Теплоснабжение</w:t>
            </w:r>
          </w:p>
        </w:tc>
        <w:tc>
          <w:tcPr>
            <w:tcW w:w="3647" w:type="pct"/>
            <w:shd w:val="clear" w:color="auto" w:fill="auto"/>
            <w:vAlign w:val="center"/>
          </w:tcPr>
          <w:p w14:paraId="4EA83E78" w14:textId="77777777" w:rsidR="00D9500F" w:rsidRPr="006C25F7" w:rsidRDefault="00D9500F" w:rsidP="00781351">
            <w:pPr>
              <w:ind w:firstLine="0"/>
            </w:pPr>
            <w:r w:rsidRPr="006C25F7">
              <w:rPr>
                <w:sz w:val="22"/>
              </w:rPr>
              <w:t>Обеспечение потребителей тепловой энергии тепловой энергией, теплоносителем, в том числе поддержание мощности</w:t>
            </w:r>
          </w:p>
        </w:tc>
      </w:tr>
      <w:tr w:rsidR="00D9500F" w:rsidRPr="006C25F7" w14:paraId="53D196AA" w14:textId="77777777" w:rsidTr="00781351">
        <w:trPr>
          <w:trHeight w:val="667"/>
          <w:jc w:val="center"/>
        </w:trPr>
        <w:tc>
          <w:tcPr>
            <w:tcW w:w="1353" w:type="pct"/>
            <w:shd w:val="clear" w:color="auto" w:fill="auto"/>
            <w:vAlign w:val="center"/>
          </w:tcPr>
          <w:p w14:paraId="41943118" w14:textId="77777777" w:rsidR="00D9500F" w:rsidRPr="006C25F7" w:rsidRDefault="00D9500F" w:rsidP="00781351">
            <w:pPr>
              <w:ind w:firstLine="0"/>
              <w:jc w:val="left"/>
            </w:pPr>
            <w:r w:rsidRPr="006C25F7">
              <w:rPr>
                <w:sz w:val="22"/>
              </w:rPr>
              <w:t>Схема теплоснабжения</w:t>
            </w:r>
          </w:p>
        </w:tc>
        <w:tc>
          <w:tcPr>
            <w:tcW w:w="3647" w:type="pct"/>
            <w:shd w:val="clear" w:color="auto" w:fill="auto"/>
            <w:vAlign w:val="center"/>
          </w:tcPr>
          <w:p w14:paraId="6D2C33F1" w14:textId="77777777" w:rsidR="00D9500F" w:rsidRPr="006C25F7" w:rsidRDefault="00D9500F" w:rsidP="00781351">
            <w:pPr>
              <w:ind w:firstLine="0"/>
            </w:pPr>
            <w:r w:rsidRPr="006C25F7">
              <w:rPr>
                <w:sz w:val="22"/>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D9500F" w:rsidRPr="006C25F7" w14:paraId="1B4ABF25" w14:textId="77777777" w:rsidTr="00781351">
        <w:trPr>
          <w:trHeight w:val="11"/>
          <w:jc w:val="center"/>
        </w:trPr>
        <w:tc>
          <w:tcPr>
            <w:tcW w:w="1353" w:type="pct"/>
            <w:shd w:val="clear" w:color="auto" w:fill="auto"/>
            <w:vAlign w:val="center"/>
          </w:tcPr>
          <w:p w14:paraId="2A8DEA2D" w14:textId="77777777" w:rsidR="00D9500F" w:rsidRPr="006C25F7" w:rsidRDefault="00D9500F" w:rsidP="00781351">
            <w:pPr>
              <w:ind w:firstLine="0"/>
              <w:jc w:val="left"/>
            </w:pPr>
            <w:r w:rsidRPr="006C25F7">
              <w:rPr>
                <w:sz w:val="22"/>
              </w:rPr>
              <w:t>Источник тепловой энергии</w:t>
            </w:r>
          </w:p>
        </w:tc>
        <w:tc>
          <w:tcPr>
            <w:tcW w:w="3647" w:type="pct"/>
            <w:shd w:val="clear" w:color="auto" w:fill="auto"/>
            <w:vAlign w:val="center"/>
          </w:tcPr>
          <w:p w14:paraId="215D81D6" w14:textId="77777777" w:rsidR="00D9500F" w:rsidRPr="006C25F7" w:rsidRDefault="00D9500F" w:rsidP="00781351">
            <w:pPr>
              <w:ind w:firstLine="0"/>
            </w:pPr>
            <w:r w:rsidRPr="006C25F7">
              <w:rPr>
                <w:sz w:val="22"/>
              </w:rPr>
              <w:t>Устройство, предназначенное для производства тепловой энергии</w:t>
            </w:r>
          </w:p>
        </w:tc>
      </w:tr>
      <w:tr w:rsidR="00D9500F" w:rsidRPr="006C25F7" w14:paraId="7A9714F5" w14:textId="77777777" w:rsidTr="00781351">
        <w:trPr>
          <w:trHeight w:val="877"/>
          <w:jc w:val="center"/>
        </w:trPr>
        <w:tc>
          <w:tcPr>
            <w:tcW w:w="1353" w:type="pct"/>
            <w:shd w:val="clear" w:color="auto" w:fill="auto"/>
            <w:vAlign w:val="center"/>
          </w:tcPr>
          <w:p w14:paraId="1D939E19" w14:textId="77777777" w:rsidR="00D9500F" w:rsidRPr="006C25F7" w:rsidRDefault="00D9500F" w:rsidP="00781351">
            <w:pPr>
              <w:ind w:firstLine="0"/>
              <w:jc w:val="left"/>
            </w:pPr>
            <w:r w:rsidRPr="006C25F7">
              <w:rPr>
                <w:sz w:val="22"/>
              </w:rPr>
              <w:t>Базовый режим работы источника тепловой энергии</w:t>
            </w:r>
          </w:p>
        </w:tc>
        <w:tc>
          <w:tcPr>
            <w:tcW w:w="3647" w:type="pct"/>
            <w:shd w:val="clear" w:color="auto" w:fill="auto"/>
            <w:vAlign w:val="center"/>
          </w:tcPr>
          <w:p w14:paraId="4324ECA4" w14:textId="77777777" w:rsidR="00D9500F" w:rsidRPr="006C25F7" w:rsidRDefault="00D9500F" w:rsidP="00781351">
            <w:pPr>
              <w:ind w:firstLine="0"/>
            </w:pPr>
            <w:r w:rsidRPr="006C25F7">
              <w:rPr>
                <w:sz w:val="22"/>
              </w:rPr>
              <w:t>Режим работы источника тепловой энергии, который характеризуется стабильностью функционирования основного оборудования (котлов, турбин) и используется для обеспечения постоянного уровня потребления тепловой энергии, теплоносителя потребителями при максимальной энергетической эффективности функционирования такого источника</w:t>
            </w:r>
          </w:p>
        </w:tc>
      </w:tr>
      <w:tr w:rsidR="00D9500F" w:rsidRPr="006C25F7" w14:paraId="764EFB34" w14:textId="77777777" w:rsidTr="00781351">
        <w:trPr>
          <w:trHeight w:val="539"/>
          <w:jc w:val="center"/>
        </w:trPr>
        <w:tc>
          <w:tcPr>
            <w:tcW w:w="1353" w:type="pct"/>
            <w:shd w:val="clear" w:color="auto" w:fill="auto"/>
            <w:vAlign w:val="center"/>
          </w:tcPr>
          <w:p w14:paraId="110C02DA" w14:textId="77777777" w:rsidR="00D9500F" w:rsidRPr="006C25F7" w:rsidRDefault="00D9500F" w:rsidP="00781351">
            <w:pPr>
              <w:ind w:firstLine="0"/>
              <w:jc w:val="left"/>
            </w:pPr>
            <w:r w:rsidRPr="006C25F7">
              <w:rPr>
                <w:sz w:val="22"/>
              </w:rPr>
              <w:t>Пиковый режим работы источника тепловой энергии</w:t>
            </w:r>
          </w:p>
        </w:tc>
        <w:tc>
          <w:tcPr>
            <w:tcW w:w="3647" w:type="pct"/>
            <w:shd w:val="clear" w:color="auto" w:fill="auto"/>
            <w:vAlign w:val="center"/>
          </w:tcPr>
          <w:p w14:paraId="14D624D0" w14:textId="77777777" w:rsidR="00D9500F" w:rsidRPr="006C25F7" w:rsidRDefault="00D9500F" w:rsidP="00781351">
            <w:pPr>
              <w:ind w:firstLine="0"/>
            </w:pPr>
            <w:r w:rsidRPr="006C25F7">
              <w:rPr>
                <w:sz w:val="22"/>
              </w:rPr>
              <w:t>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w:t>
            </w:r>
          </w:p>
        </w:tc>
      </w:tr>
      <w:tr w:rsidR="00D9500F" w:rsidRPr="006C25F7" w14:paraId="0456D0C6" w14:textId="77777777" w:rsidTr="00781351">
        <w:trPr>
          <w:trHeight w:val="1490"/>
          <w:jc w:val="center"/>
        </w:trPr>
        <w:tc>
          <w:tcPr>
            <w:tcW w:w="1353" w:type="pct"/>
            <w:shd w:val="clear" w:color="auto" w:fill="auto"/>
            <w:vAlign w:val="center"/>
          </w:tcPr>
          <w:p w14:paraId="4F07EA35" w14:textId="77777777" w:rsidR="00D9500F" w:rsidRPr="006C25F7" w:rsidRDefault="00D9500F" w:rsidP="00781351">
            <w:pPr>
              <w:ind w:firstLine="0"/>
              <w:jc w:val="left"/>
            </w:pPr>
            <w:r w:rsidRPr="006C25F7">
              <w:rPr>
                <w:sz w:val="22"/>
              </w:rPr>
              <w:t>Единая теплоснабжающая организация в системе теплоснабжения (далее –единая теплоснабжающая организация)</w:t>
            </w:r>
          </w:p>
        </w:tc>
        <w:tc>
          <w:tcPr>
            <w:tcW w:w="3647" w:type="pct"/>
            <w:shd w:val="clear" w:color="auto" w:fill="auto"/>
            <w:vAlign w:val="center"/>
          </w:tcPr>
          <w:p w14:paraId="7DB0D7E1" w14:textId="77777777" w:rsidR="00D9500F" w:rsidRPr="006C25F7" w:rsidRDefault="00D9500F" w:rsidP="00781351">
            <w:pPr>
              <w:ind w:firstLine="0"/>
            </w:pPr>
            <w:r w:rsidRPr="006C25F7">
              <w:rPr>
                <w:sz w:val="22"/>
              </w:rPr>
              <w:t>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tc>
      </w:tr>
      <w:tr w:rsidR="00D9500F" w:rsidRPr="006C25F7" w14:paraId="66366035" w14:textId="77777777" w:rsidTr="00781351">
        <w:trPr>
          <w:trHeight w:val="11"/>
          <w:jc w:val="center"/>
        </w:trPr>
        <w:tc>
          <w:tcPr>
            <w:tcW w:w="1353" w:type="pct"/>
            <w:shd w:val="clear" w:color="auto" w:fill="auto"/>
            <w:vAlign w:val="center"/>
          </w:tcPr>
          <w:p w14:paraId="1193DD20" w14:textId="77777777" w:rsidR="00D9500F" w:rsidRPr="006C25F7" w:rsidRDefault="00D9500F" w:rsidP="00781351">
            <w:pPr>
              <w:ind w:firstLine="0"/>
              <w:jc w:val="left"/>
            </w:pPr>
            <w:r w:rsidRPr="006C25F7">
              <w:rPr>
                <w:sz w:val="22"/>
              </w:rPr>
              <w:t>Радиус эффективного теплоснабжения</w:t>
            </w:r>
          </w:p>
        </w:tc>
        <w:tc>
          <w:tcPr>
            <w:tcW w:w="3647" w:type="pct"/>
            <w:shd w:val="clear" w:color="auto" w:fill="auto"/>
            <w:vAlign w:val="center"/>
          </w:tcPr>
          <w:p w14:paraId="7096DA02" w14:textId="77777777" w:rsidR="00D9500F" w:rsidRPr="006C25F7" w:rsidRDefault="00D9500F" w:rsidP="00781351">
            <w:pPr>
              <w:ind w:firstLine="0"/>
            </w:pPr>
            <w:r w:rsidRPr="006C25F7">
              <w:rPr>
                <w:sz w:val="22"/>
              </w:rPr>
              <w:t>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tc>
      </w:tr>
      <w:tr w:rsidR="00D9500F" w:rsidRPr="006C25F7" w14:paraId="549F9D01" w14:textId="77777777" w:rsidTr="00781351">
        <w:trPr>
          <w:trHeight w:val="582"/>
          <w:jc w:val="center"/>
        </w:trPr>
        <w:tc>
          <w:tcPr>
            <w:tcW w:w="1353" w:type="pct"/>
            <w:shd w:val="clear" w:color="auto" w:fill="auto"/>
            <w:vAlign w:val="center"/>
          </w:tcPr>
          <w:p w14:paraId="4F15B73B" w14:textId="77777777" w:rsidR="00D9500F" w:rsidRPr="006C25F7" w:rsidRDefault="00D9500F" w:rsidP="00781351">
            <w:pPr>
              <w:ind w:firstLine="0"/>
              <w:jc w:val="left"/>
            </w:pPr>
            <w:r w:rsidRPr="006C25F7">
              <w:rPr>
                <w:sz w:val="22"/>
              </w:rPr>
              <w:t>Тепловая сеть</w:t>
            </w:r>
          </w:p>
        </w:tc>
        <w:tc>
          <w:tcPr>
            <w:tcW w:w="3647" w:type="pct"/>
            <w:shd w:val="clear" w:color="auto" w:fill="auto"/>
            <w:vAlign w:val="center"/>
          </w:tcPr>
          <w:p w14:paraId="0F233471" w14:textId="77777777" w:rsidR="00D9500F" w:rsidRPr="006C25F7" w:rsidRDefault="00D9500F" w:rsidP="00781351">
            <w:pPr>
              <w:ind w:firstLine="0"/>
            </w:pPr>
            <w:r w:rsidRPr="006C25F7">
              <w:rPr>
                <w:sz w:val="22"/>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D9500F" w:rsidRPr="006C25F7" w14:paraId="31175111" w14:textId="77777777" w:rsidTr="00781351">
        <w:trPr>
          <w:trHeight w:val="412"/>
          <w:jc w:val="center"/>
        </w:trPr>
        <w:tc>
          <w:tcPr>
            <w:tcW w:w="1353" w:type="pct"/>
            <w:shd w:val="clear" w:color="auto" w:fill="auto"/>
            <w:vAlign w:val="center"/>
          </w:tcPr>
          <w:p w14:paraId="0A5713EC" w14:textId="77777777" w:rsidR="00D9500F" w:rsidRPr="006C25F7" w:rsidRDefault="00D9500F" w:rsidP="00781351">
            <w:pPr>
              <w:ind w:firstLine="0"/>
              <w:jc w:val="left"/>
            </w:pPr>
            <w:r w:rsidRPr="006C25F7">
              <w:rPr>
                <w:sz w:val="22"/>
              </w:rPr>
              <w:t>Тепловая мощность (далее - мощность)</w:t>
            </w:r>
          </w:p>
        </w:tc>
        <w:tc>
          <w:tcPr>
            <w:tcW w:w="3647" w:type="pct"/>
            <w:shd w:val="clear" w:color="auto" w:fill="auto"/>
            <w:vAlign w:val="center"/>
          </w:tcPr>
          <w:p w14:paraId="49A3EF12" w14:textId="77777777" w:rsidR="00D9500F" w:rsidRPr="006C25F7" w:rsidRDefault="00D9500F" w:rsidP="00781351">
            <w:pPr>
              <w:ind w:firstLine="0"/>
            </w:pPr>
            <w:r w:rsidRPr="006C25F7">
              <w:rPr>
                <w:sz w:val="22"/>
              </w:rPr>
              <w:t>Количество тепловой энергии, которое может быть произведено и (или) передано по тепловым сетям за единицу времени</w:t>
            </w:r>
          </w:p>
        </w:tc>
      </w:tr>
      <w:tr w:rsidR="00D9500F" w:rsidRPr="006C25F7" w14:paraId="412909C4" w14:textId="77777777" w:rsidTr="00781351">
        <w:trPr>
          <w:trHeight w:val="365"/>
          <w:jc w:val="center"/>
        </w:trPr>
        <w:tc>
          <w:tcPr>
            <w:tcW w:w="1353" w:type="pct"/>
            <w:shd w:val="clear" w:color="auto" w:fill="auto"/>
            <w:vAlign w:val="center"/>
          </w:tcPr>
          <w:p w14:paraId="668DD69C" w14:textId="77777777" w:rsidR="00D9500F" w:rsidRPr="006C25F7" w:rsidRDefault="00D9500F" w:rsidP="00781351">
            <w:pPr>
              <w:ind w:firstLine="0"/>
              <w:jc w:val="left"/>
            </w:pPr>
            <w:r w:rsidRPr="006C25F7">
              <w:rPr>
                <w:sz w:val="22"/>
              </w:rPr>
              <w:t>Тепловая нагрузка</w:t>
            </w:r>
          </w:p>
        </w:tc>
        <w:tc>
          <w:tcPr>
            <w:tcW w:w="3647" w:type="pct"/>
            <w:shd w:val="clear" w:color="auto" w:fill="auto"/>
            <w:vAlign w:val="center"/>
          </w:tcPr>
          <w:p w14:paraId="6A6F0BEA" w14:textId="77777777" w:rsidR="00D9500F" w:rsidRPr="006C25F7" w:rsidRDefault="00D9500F" w:rsidP="00781351">
            <w:pPr>
              <w:ind w:firstLine="0"/>
            </w:pPr>
            <w:r w:rsidRPr="006C25F7">
              <w:rPr>
                <w:sz w:val="22"/>
              </w:rPr>
              <w:t>Количество тепловой энергии, которое может быть принято потребителем тепловой энергии за единицу времени</w:t>
            </w:r>
          </w:p>
        </w:tc>
      </w:tr>
      <w:tr w:rsidR="00D9500F" w:rsidRPr="006C25F7" w14:paraId="7983CB37" w14:textId="77777777" w:rsidTr="00781351">
        <w:trPr>
          <w:trHeight w:val="11"/>
          <w:jc w:val="center"/>
        </w:trPr>
        <w:tc>
          <w:tcPr>
            <w:tcW w:w="1353" w:type="pct"/>
            <w:shd w:val="clear" w:color="auto" w:fill="auto"/>
            <w:vAlign w:val="center"/>
          </w:tcPr>
          <w:p w14:paraId="5E688469" w14:textId="77777777" w:rsidR="00D9500F" w:rsidRPr="006C25F7" w:rsidRDefault="00D9500F" w:rsidP="00781351">
            <w:pPr>
              <w:ind w:firstLine="0"/>
              <w:jc w:val="left"/>
            </w:pPr>
            <w:r w:rsidRPr="006C25F7">
              <w:rPr>
                <w:sz w:val="22"/>
              </w:rPr>
              <w:t>Потребитель тепловой энергии (далее потребитель)</w:t>
            </w:r>
          </w:p>
        </w:tc>
        <w:tc>
          <w:tcPr>
            <w:tcW w:w="3647" w:type="pct"/>
            <w:shd w:val="clear" w:color="auto" w:fill="auto"/>
            <w:vAlign w:val="center"/>
          </w:tcPr>
          <w:p w14:paraId="6AAC92AC" w14:textId="77777777" w:rsidR="00D9500F" w:rsidRPr="006C25F7" w:rsidRDefault="00D9500F" w:rsidP="00781351">
            <w:pPr>
              <w:ind w:firstLine="0"/>
            </w:pPr>
            <w:r w:rsidRPr="006C25F7">
              <w:rPr>
                <w:sz w:val="22"/>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D9500F" w:rsidRPr="006C25F7" w14:paraId="56517E57" w14:textId="77777777" w:rsidTr="00781351">
        <w:trPr>
          <w:trHeight w:val="794"/>
          <w:jc w:val="center"/>
        </w:trPr>
        <w:tc>
          <w:tcPr>
            <w:tcW w:w="1353" w:type="pct"/>
            <w:shd w:val="clear" w:color="auto" w:fill="auto"/>
            <w:vAlign w:val="center"/>
          </w:tcPr>
          <w:p w14:paraId="5017EB0D" w14:textId="77777777" w:rsidR="00D9500F" w:rsidRPr="006C25F7" w:rsidRDefault="00D9500F" w:rsidP="00781351">
            <w:pPr>
              <w:ind w:firstLine="0"/>
              <w:jc w:val="left"/>
            </w:pPr>
            <w:r w:rsidRPr="006C25F7">
              <w:rPr>
                <w:sz w:val="22"/>
              </w:rPr>
              <w:t>Теплопотребляющая</w:t>
            </w:r>
          </w:p>
          <w:p w14:paraId="40A1251E" w14:textId="77777777" w:rsidR="00D9500F" w:rsidRPr="006C25F7" w:rsidRDefault="00D9500F" w:rsidP="00781351">
            <w:pPr>
              <w:ind w:firstLine="0"/>
              <w:jc w:val="left"/>
            </w:pPr>
            <w:r w:rsidRPr="006C25F7">
              <w:rPr>
                <w:sz w:val="22"/>
              </w:rPr>
              <w:t>установка</w:t>
            </w:r>
          </w:p>
        </w:tc>
        <w:tc>
          <w:tcPr>
            <w:tcW w:w="3647" w:type="pct"/>
            <w:shd w:val="clear" w:color="auto" w:fill="auto"/>
            <w:vAlign w:val="center"/>
          </w:tcPr>
          <w:p w14:paraId="0119D01C" w14:textId="77777777" w:rsidR="00D9500F" w:rsidRPr="006C25F7" w:rsidRDefault="00D9500F" w:rsidP="00781351">
            <w:pPr>
              <w:ind w:firstLine="0"/>
            </w:pPr>
            <w:r w:rsidRPr="006C25F7">
              <w:rPr>
                <w:sz w:val="22"/>
              </w:rPr>
              <w:t>Устройство, предназначенное для использования тепловой энергии, теплоносителя для нужд потребителя тепловой энергии</w:t>
            </w:r>
          </w:p>
        </w:tc>
      </w:tr>
      <w:tr w:rsidR="00D9500F" w:rsidRPr="006C25F7" w14:paraId="69CC5B93" w14:textId="77777777" w:rsidTr="00781351">
        <w:trPr>
          <w:trHeight w:val="11"/>
          <w:jc w:val="center"/>
        </w:trPr>
        <w:tc>
          <w:tcPr>
            <w:tcW w:w="1353" w:type="pct"/>
            <w:shd w:val="clear" w:color="auto" w:fill="auto"/>
            <w:vAlign w:val="center"/>
          </w:tcPr>
          <w:p w14:paraId="0F68A3FB" w14:textId="77777777" w:rsidR="00D9500F" w:rsidRPr="006C25F7" w:rsidRDefault="00D9500F" w:rsidP="00781351">
            <w:pPr>
              <w:ind w:firstLine="0"/>
              <w:jc w:val="left"/>
            </w:pPr>
            <w:r w:rsidRPr="006C25F7">
              <w:rPr>
                <w:sz w:val="22"/>
              </w:rPr>
              <w:t xml:space="preserve">Инвестиционная программа организации, осуществляющей </w:t>
            </w:r>
            <w:r w:rsidRPr="006C25F7">
              <w:rPr>
                <w:sz w:val="22"/>
              </w:rPr>
              <w:lastRenderedPageBreak/>
              <w:t>регулируемые виды деятельности в сфере теплоснабжения</w:t>
            </w:r>
          </w:p>
        </w:tc>
        <w:tc>
          <w:tcPr>
            <w:tcW w:w="3647" w:type="pct"/>
            <w:shd w:val="clear" w:color="auto" w:fill="auto"/>
            <w:vAlign w:val="center"/>
          </w:tcPr>
          <w:p w14:paraId="3C6780FE" w14:textId="77777777" w:rsidR="00D9500F" w:rsidRPr="006C25F7" w:rsidRDefault="00D9500F" w:rsidP="00781351">
            <w:pPr>
              <w:ind w:firstLine="0"/>
            </w:pPr>
            <w:r w:rsidRPr="006C25F7">
              <w:rPr>
                <w:sz w:val="22"/>
              </w:rPr>
              <w:lastRenderedPageBreak/>
              <w:t xml:space="preserve">Программа финансирования мероприятий организации, осуществляющей регулируемые виды деятельности в сфере теплоснабжения, строительства, капитального ремонта, </w:t>
            </w:r>
            <w:r w:rsidRPr="006C25F7">
              <w:rPr>
                <w:sz w:val="22"/>
              </w:rPr>
              <w:lastRenderedPageBreak/>
              <w:t>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tc>
      </w:tr>
      <w:tr w:rsidR="00D9500F" w:rsidRPr="006C25F7" w14:paraId="6C242ED4" w14:textId="77777777" w:rsidTr="00781351">
        <w:trPr>
          <w:trHeight w:val="11"/>
          <w:jc w:val="center"/>
        </w:trPr>
        <w:tc>
          <w:tcPr>
            <w:tcW w:w="1353" w:type="pct"/>
            <w:shd w:val="clear" w:color="auto" w:fill="auto"/>
            <w:vAlign w:val="center"/>
          </w:tcPr>
          <w:p w14:paraId="5FE2054B" w14:textId="77777777" w:rsidR="00D9500F" w:rsidRPr="006C25F7" w:rsidRDefault="00D9500F" w:rsidP="00781351">
            <w:pPr>
              <w:ind w:firstLine="0"/>
              <w:jc w:val="left"/>
            </w:pPr>
            <w:r w:rsidRPr="006C25F7">
              <w:rPr>
                <w:sz w:val="22"/>
              </w:rPr>
              <w:lastRenderedPageBreak/>
              <w:t>Теплоснабжающая организация</w:t>
            </w:r>
          </w:p>
        </w:tc>
        <w:tc>
          <w:tcPr>
            <w:tcW w:w="3647" w:type="pct"/>
            <w:shd w:val="clear" w:color="auto" w:fill="auto"/>
            <w:vAlign w:val="center"/>
          </w:tcPr>
          <w:p w14:paraId="7CF207DA" w14:textId="77777777" w:rsidR="00D9500F" w:rsidRPr="006C25F7" w:rsidRDefault="00D9500F" w:rsidP="00781351">
            <w:pPr>
              <w:ind w:firstLine="0"/>
            </w:pPr>
            <w:r w:rsidRPr="006C25F7">
              <w:rPr>
                <w:sz w:val="22"/>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D9500F" w:rsidRPr="006C25F7" w14:paraId="6AE80AC3" w14:textId="77777777" w:rsidTr="00781351">
        <w:trPr>
          <w:trHeight w:val="11"/>
          <w:jc w:val="center"/>
        </w:trPr>
        <w:tc>
          <w:tcPr>
            <w:tcW w:w="1353" w:type="pct"/>
            <w:shd w:val="clear" w:color="auto" w:fill="auto"/>
            <w:vAlign w:val="center"/>
          </w:tcPr>
          <w:p w14:paraId="432565F0" w14:textId="77777777" w:rsidR="00D9500F" w:rsidRPr="006C25F7" w:rsidRDefault="00D9500F" w:rsidP="00781351">
            <w:pPr>
              <w:ind w:firstLine="0"/>
              <w:jc w:val="left"/>
            </w:pPr>
            <w:r w:rsidRPr="006C25F7">
              <w:rPr>
                <w:sz w:val="22"/>
              </w:rPr>
              <w:t>Теплосетевая организация</w:t>
            </w:r>
          </w:p>
        </w:tc>
        <w:tc>
          <w:tcPr>
            <w:tcW w:w="3647" w:type="pct"/>
            <w:shd w:val="clear" w:color="auto" w:fill="auto"/>
            <w:vAlign w:val="center"/>
          </w:tcPr>
          <w:p w14:paraId="0CC489D3" w14:textId="77777777" w:rsidR="00D9500F" w:rsidRPr="006C25F7" w:rsidRDefault="00D9500F" w:rsidP="00781351">
            <w:pPr>
              <w:ind w:firstLine="0"/>
            </w:pPr>
            <w:r w:rsidRPr="006C25F7">
              <w:rPr>
                <w:sz w:val="22"/>
              </w:rPr>
              <w:t>Организация, оказывающая услуги по передаче тепловой энергии (данное положение применяется к регулированию исходных отношений с участием индивидуальных предпринимателей)</w:t>
            </w:r>
          </w:p>
        </w:tc>
      </w:tr>
      <w:tr w:rsidR="00D9500F" w:rsidRPr="006C25F7" w14:paraId="3ACDA5A9" w14:textId="77777777" w:rsidTr="00781351">
        <w:trPr>
          <w:trHeight w:val="11"/>
          <w:jc w:val="center"/>
        </w:trPr>
        <w:tc>
          <w:tcPr>
            <w:tcW w:w="1353" w:type="pct"/>
            <w:shd w:val="clear" w:color="auto" w:fill="auto"/>
            <w:vAlign w:val="center"/>
          </w:tcPr>
          <w:p w14:paraId="62F1D3FF" w14:textId="77777777" w:rsidR="00D9500F" w:rsidRPr="006C25F7" w:rsidRDefault="00D9500F" w:rsidP="00781351">
            <w:pPr>
              <w:ind w:firstLine="0"/>
              <w:jc w:val="left"/>
            </w:pPr>
            <w:r w:rsidRPr="006C25F7">
              <w:rPr>
                <w:sz w:val="22"/>
              </w:rPr>
              <w:t>Надежность теплоснабжения</w:t>
            </w:r>
          </w:p>
        </w:tc>
        <w:tc>
          <w:tcPr>
            <w:tcW w:w="3647" w:type="pct"/>
            <w:shd w:val="clear" w:color="auto" w:fill="auto"/>
            <w:vAlign w:val="center"/>
          </w:tcPr>
          <w:p w14:paraId="725ED2E6" w14:textId="77777777" w:rsidR="00D9500F" w:rsidRPr="006C25F7" w:rsidRDefault="00D9500F" w:rsidP="00781351">
            <w:pPr>
              <w:ind w:firstLine="0"/>
            </w:pPr>
            <w:r w:rsidRPr="006C25F7">
              <w:rPr>
                <w:sz w:val="22"/>
              </w:rPr>
              <w:t>Характеристика состояния системы теплоснабжения, при котором обеспечиваются качество и безопасность теплоснабжения</w:t>
            </w:r>
          </w:p>
        </w:tc>
      </w:tr>
      <w:tr w:rsidR="00D9500F" w:rsidRPr="006C25F7" w14:paraId="1455BAC1" w14:textId="77777777" w:rsidTr="00781351">
        <w:trPr>
          <w:trHeight w:val="11"/>
          <w:jc w:val="center"/>
        </w:trPr>
        <w:tc>
          <w:tcPr>
            <w:tcW w:w="1353" w:type="pct"/>
            <w:shd w:val="clear" w:color="auto" w:fill="auto"/>
            <w:vAlign w:val="center"/>
          </w:tcPr>
          <w:p w14:paraId="7EEED072" w14:textId="77777777" w:rsidR="00D9500F" w:rsidRPr="006C25F7" w:rsidRDefault="00D9500F" w:rsidP="00781351">
            <w:pPr>
              <w:ind w:firstLine="0"/>
              <w:jc w:val="left"/>
            </w:pPr>
            <w:r w:rsidRPr="006C25F7">
              <w:rPr>
                <w:sz w:val="22"/>
              </w:rPr>
              <w:t>Зона действия системы теплоснабжения</w:t>
            </w:r>
          </w:p>
        </w:tc>
        <w:tc>
          <w:tcPr>
            <w:tcW w:w="3647" w:type="pct"/>
            <w:shd w:val="clear" w:color="auto" w:fill="auto"/>
            <w:vAlign w:val="center"/>
          </w:tcPr>
          <w:p w14:paraId="2ABF9F79" w14:textId="5052BF1A" w:rsidR="00D9500F" w:rsidRPr="006C25F7" w:rsidRDefault="00D9500F" w:rsidP="00781351">
            <w:pPr>
              <w:ind w:firstLine="0"/>
            </w:pPr>
            <w:r w:rsidRPr="006C25F7">
              <w:rPr>
                <w:sz w:val="22"/>
              </w:rPr>
              <w:t xml:space="preserve">Территория городского </w:t>
            </w:r>
            <w:r w:rsidR="00C5426C" w:rsidRPr="006C25F7">
              <w:rPr>
                <w:sz w:val="22"/>
              </w:rPr>
              <w:t>поселения</w:t>
            </w:r>
            <w:r w:rsidRPr="006C25F7">
              <w:rPr>
                <w:sz w:val="22"/>
              </w:rPr>
              <w:t xml:space="preserve">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D9500F" w:rsidRPr="006C25F7" w14:paraId="58F46AA2" w14:textId="77777777" w:rsidTr="00781351">
        <w:trPr>
          <w:trHeight w:val="11"/>
          <w:jc w:val="center"/>
        </w:trPr>
        <w:tc>
          <w:tcPr>
            <w:tcW w:w="1353" w:type="pct"/>
            <w:shd w:val="clear" w:color="auto" w:fill="auto"/>
            <w:vAlign w:val="center"/>
          </w:tcPr>
          <w:p w14:paraId="37EA30C4" w14:textId="77777777" w:rsidR="00D9500F" w:rsidRPr="006C25F7" w:rsidRDefault="00D9500F" w:rsidP="00781351">
            <w:pPr>
              <w:ind w:firstLine="0"/>
              <w:jc w:val="left"/>
            </w:pPr>
            <w:r w:rsidRPr="006C25F7">
              <w:rPr>
                <w:sz w:val="22"/>
              </w:rPr>
              <w:t>Зона действия источника тепловой энергии</w:t>
            </w:r>
          </w:p>
        </w:tc>
        <w:tc>
          <w:tcPr>
            <w:tcW w:w="3647" w:type="pct"/>
            <w:shd w:val="clear" w:color="auto" w:fill="auto"/>
            <w:vAlign w:val="center"/>
          </w:tcPr>
          <w:p w14:paraId="2E5DA0F4" w14:textId="2006188D" w:rsidR="00D9500F" w:rsidRPr="006C25F7" w:rsidRDefault="00D9500F" w:rsidP="00781351">
            <w:pPr>
              <w:ind w:firstLine="0"/>
            </w:pPr>
            <w:r w:rsidRPr="006C25F7">
              <w:rPr>
                <w:sz w:val="22"/>
              </w:rPr>
              <w:t xml:space="preserve">Территория городского </w:t>
            </w:r>
            <w:r w:rsidR="00C5426C" w:rsidRPr="006C25F7">
              <w:rPr>
                <w:sz w:val="22"/>
              </w:rPr>
              <w:t>поселения</w:t>
            </w:r>
            <w:r w:rsidRPr="006C25F7">
              <w:rPr>
                <w:sz w:val="22"/>
              </w:rPr>
              <w:t xml:space="preserve"> или ее часть, границы которой устанавливаются закрытыми секционирующими задвижками тепловой сети системы теплоснабжения</w:t>
            </w:r>
          </w:p>
        </w:tc>
      </w:tr>
      <w:tr w:rsidR="00D9500F" w:rsidRPr="006C25F7" w14:paraId="0CD3E1D5" w14:textId="77777777" w:rsidTr="00781351">
        <w:trPr>
          <w:trHeight w:val="11"/>
          <w:jc w:val="center"/>
        </w:trPr>
        <w:tc>
          <w:tcPr>
            <w:tcW w:w="1353" w:type="pct"/>
            <w:shd w:val="clear" w:color="auto" w:fill="auto"/>
            <w:vAlign w:val="center"/>
          </w:tcPr>
          <w:p w14:paraId="33ABB952" w14:textId="77777777" w:rsidR="00D9500F" w:rsidRPr="006C25F7" w:rsidRDefault="00D9500F" w:rsidP="00781351">
            <w:pPr>
              <w:ind w:firstLine="0"/>
              <w:jc w:val="left"/>
            </w:pPr>
            <w:r w:rsidRPr="006C25F7">
              <w:rPr>
                <w:sz w:val="22"/>
              </w:rPr>
              <w:t>Установленная мощность источника тепловой энергии</w:t>
            </w:r>
          </w:p>
        </w:tc>
        <w:tc>
          <w:tcPr>
            <w:tcW w:w="3647" w:type="pct"/>
            <w:shd w:val="clear" w:color="auto" w:fill="auto"/>
            <w:vAlign w:val="center"/>
          </w:tcPr>
          <w:p w14:paraId="5DF14AEA" w14:textId="77777777" w:rsidR="00D9500F" w:rsidRPr="006C25F7" w:rsidRDefault="00D9500F" w:rsidP="00781351">
            <w:pPr>
              <w:ind w:firstLine="0"/>
            </w:pPr>
            <w:r w:rsidRPr="006C25F7">
              <w:rPr>
                <w:sz w:val="22"/>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D9500F" w:rsidRPr="006C25F7" w14:paraId="2CAC7C9D" w14:textId="77777777" w:rsidTr="00781351">
        <w:trPr>
          <w:trHeight w:val="11"/>
          <w:jc w:val="center"/>
        </w:trPr>
        <w:tc>
          <w:tcPr>
            <w:tcW w:w="1353" w:type="pct"/>
            <w:shd w:val="clear" w:color="auto" w:fill="auto"/>
            <w:vAlign w:val="center"/>
          </w:tcPr>
          <w:p w14:paraId="378B4E4B" w14:textId="77777777" w:rsidR="00D9500F" w:rsidRPr="006C25F7" w:rsidRDefault="00D9500F" w:rsidP="00781351">
            <w:pPr>
              <w:ind w:firstLine="0"/>
              <w:jc w:val="left"/>
            </w:pPr>
            <w:r w:rsidRPr="006C25F7">
              <w:rPr>
                <w:sz w:val="22"/>
              </w:rPr>
              <w:t>Располагаемая мощность источника тепловой энергии</w:t>
            </w:r>
          </w:p>
        </w:tc>
        <w:tc>
          <w:tcPr>
            <w:tcW w:w="3647" w:type="pct"/>
            <w:shd w:val="clear" w:color="auto" w:fill="auto"/>
            <w:vAlign w:val="center"/>
          </w:tcPr>
          <w:p w14:paraId="764769A3" w14:textId="77777777" w:rsidR="00D9500F" w:rsidRPr="006C25F7" w:rsidRDefault="00D9500F" w:rsidP="00781351">
            <w:pPr>
              <w:ind w:firstLine="0"/>
            </w:pPr>
            <w:r w:rsidRPr="006C25F7">
              <w:rPr>
                <w:sz w:val="22"/>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D9500F" w:rsidRPr="006C25F7" w14:paraId="7A6184D5" w14:textId="77777777" w:rsidTr="00781351">
        <w:trPr>
          <w:trHeight w:val="11"/>
          <w:jc w:val="center"/>
        </w:trPr>
        <w:tc>
          <w:tcPr>
            <w:tcW w:w="1353" w:type="pct"/>
            <w:shd w:val="clear" w:color="auto" w:fill="auto"/>
            <w:vAlign w:val="center"/>
          </w:tcPr>
          <w:p w14:paraId="70356A2D" w14:textId="77777777" w:rsidR="00D9500F" w:rsidRPr="006C25F7" w:rsidRDefault="00D9500F" w:rsidP="00781351">
            <w:pPr>
              <w:ind w:firstLine="0"/>
              <w:jc w:val="left"/>
            </w:pPr>
            <w:r w:rsidRPr="006C25F7">
              <w:rPr>
                <w:sz w:val="22"/>
              </w:rPr>
              <w:t>Мощность источника тепловой энергии нетто</w:t>
            </w:r>
          </w:p>
        </w:tc>
        <w:tc>
          <w:tcPr>
            <w:tcW w:w="3647" w:type="pct"/>
            <w:shd w:val="clear" w:color="auto" w:fill="auto"/>
            <w:vAlign w:val="center"/>
          </w:tcPr>
          <w:p w14:paraId="4C3723B4" w14:textId="77777777" w:rsidR="00D9500F" w:rsidRPr="006C25F7" w:rsidRDefault="00D9500F" w:rsidP="00781351">
            <w:pPr>
              <w:ind w:firstLine="0"/>
            </w:pPr>
            <w:r w:rsidRPr="006C25F7">
              <w:rPr>
                <w:sz w:val="22"/>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D9500F" w:rsidRPr="006C25F7" w14:paraId="334337E5" w14:textId="77777777" w:rsidTr="00781351">
        <w:trPr>
          <w:trHeight w:val="11"/>
          <w:jc w:val="center"/>
        </w:trPr>
        <w:tc>
          <w:tcPr>
            <w:tcW w:w="1353" w:type="pct"/>
            <w:shd w:val="clear" w:color="auto" w:fill="auto"/>
            <w:vAlign w:val="center"/>
          </w:tcPr>
          <w:p w14:paraId="0A31D46C" w14:textId="77777777" w:rsidR="00D9500F" w:rsidRPr="006C25F7" w:rsidRDefault="00D9500F" w:rsidP="00781351">
            <w:pPr>
              <w:ind w:firstLine="0"/>
              <w:jc w:val="left"/>
            </w:pPr>
            <w:r w:rsidRPr="006C25F7">
              <w:rPr>
                <w:sz w:val="22"/>
              </w:rPr>
              <w:t>Топливно-энергетический баланс</w:t>
            </w:r>
          </w:p>
        </w:tc>
        <w:tc>
          <w:tcPr>
            <w:tcW w:w="3647" w:type="pct"/>
            <w:shd w:val="clear" w:color="auto" w:fill="auto"/>
            <w:vAlign w:val="center"/>
          </w:tcPr>
          <w:p w14:paraId="34AEDC39" w14:textId="77777777" w:rsidR="00D9500F" w:rsidRPr="006C25F7" w:rsidRDefault="00D9500F" w:rsidP="00781351">
            <w:pPr>
              <w:ind w:firstLine="0"/>
            </w:pPr>
            <w:r w:rsidRPr="006C25F7">
              <w:rPr>
                <w:sz w:val="22"/>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D9500F" w:rsidRPr="006C25F7" w14:paraId="23BC1BA0" w14:textId="77777777" w:rsidTr="00781351">
        <w:trPr>
          <w:trHeight w:val="402"/>
          <w:jc w:val="center"/>
        </w:trPr>
        <w:tc>
          <w:tcPr>
            <w:tcW w:w="1353" w:type="pct"/>
            <w:shd w:val="clear" w:color="auto" w:fill="auto"/>
            <w:vAlign w:val="center"/>
          </w:tcPr>
          <w:p w14:paraId="34C42715" w14:textId="77777777" w:rsidR="00D9500F" w:rsidRPr="006C25F7" w:rsidRDefault="00D9500F" w:rsidP="00781351">
            <w:pPr>
              <w:ind w:firstLine="0"/>
              <w:jc w:val="left"/>
            </w:pPr>
            <w:r w:rsidRPr="006C25F7">
              <w:rPr>
                <w:sz w:val="22"/>
              </w:rPr>
              <w:t>Комбинированная выработка электрической и тепловой энергии</w:t>
            </w:r>
          </w:p>
        </w:tc>
        <w:tc>
          <w:tcPr>
            <w:tcW w:w="3647" w:type="pct"/>
            <w:shd w:val="clear" w:color="auto" w:fill="auto"/>
            <w:vAlign w:val="center"/>
          </w:tcPr>
          <w:p w14:paraId="641C10C4" w14:textId="77777777" w:rsidR="00D9500F" w:rsidRPr="006C25F7" w:rsidRDefault="00D9500F" w:rsidP="00781351">
            <w:pPr>
              <w:ind w:firstLine="0"/>
            </w:pPr>
            <w:r w:rsidRPr="006C25F7">
              <w:rPr>
                <w:sz w:val="22"/>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D9500F" w:rsidRPr="006C25F7" w14:paraId="19E8B31B" w14:textId="77777777" w:rsidTr="00781351">
        <w:trPr>
          <w:trHeight w:val="11"/>
          <w:jc w:val="center"/>
        </w:trPr>
        <w:tc>
          <w:tcPr>
            <w:tcW w:w="1353" w:type="pct"/>
            <w:shd w:val="clear" w:color="auto" w:fill="auto"/>
            <w:vAlign w:val="center"/>
          </w:tcPr>
          <w:p w14:paraId="027C9C99" w14:textId="77777777" w:rsidR="00D9500F" w:rsidRPr="006C25F7" w:rsidRDefault="00D9500F" w:rsidP="00781351">
            <w:pPr>
              <w:ind w:firstLine="0"/>
              <w:jc w:val="left"/>
            </w:pPr>
            <w:r w:rsidRPr="006C25F7">
              <w:rPr>
                <w:sz w:val="22"/>
              </w:rPr>
              <w:t>Теплосетевые объекты</w:t>
            </w:r>
          </w:p>
        </w:tc>
        <w:tc>
          <w:tcPr>
            <w:tcW w:w="3647" w:type="pct"/>
            <w:shd w:val="clear" w:color="auto" w:fill="auto"/>
            <w:vAlign w:val="center"/>
          </w:tcPr>
          <w:p w14:paraId="01905A66" w14:textId="77777777" w:rsidR="00D9500F" w:rsidRPr="006C25F7" w:rsidRDefault="00D9500F" w:rsidP="00781351">
            <w:pPr>
              <w:ind w:firstLine="0"/>
            </w:pPr>
            <w:r w:rsidRPr="006C25F7">
              <w:rPr>
                <w:sz w:val="22"/>
              </w:rP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tc>
      </w:tr>
      <w:tr w:rsidR="00D9500F" w:rsidRPr="006C25F7" w14:paraId="592D8848" w14:textId="77777777" w:rsidTr="00781351">
        <w:trPr>
          <w:trHeight w:val="11"/>
          <w:jc w:val="center"/>
        </w:trPr>
        <w:tc>
          <w:tcPr>
            <w:tcW w:w="1353" w:type="pct"/>
            <w:shd w:val="clear" w:color="auto" w:fill="auto"/>
            <w:vAlign w:val="center"/>
          </w:tcPr>
          <w:p w14:paraId="0F2BD831" w14:textId="77777777" w:rsidR="00D9500F" w:rsidRPr="006C25F7" w:rsidRDefault="00D9500F" w:rsidP="00781351">
            <w:pPr>
              <w:ind w:firstLine="0"/>
              <w:jc w:val="left"/>
            </w:pPr>
            <w:r w:rsidRPr="006C25F7">
              <w:rPr>
                <w:sz w:val="22"/>
              </w:rPr>
              <w:t>Расчетный элемент территориального деления</w:t>
            </w:r>
          </w:p>
        </w:tc>
        <w:tc>
          <w:tcPr>
            <w:tcW w:w="3647" w:type="pct"/>
            <w:shd w:val="clear" w:color="auto" w:fill="auto"/>
            <w:vAlign w:val="center"/>
          </w:tcPr>
          <w:p w14:paraId="201177CC" w14:textId="09AC7238" w:rsidR="00D9500F" w:rsidRPr="006C25F7" w:rsidRDefault="00D9500F" w:rsidP="00781351">
            <w:pPr>
              <w:ind w:firstLine="0"/>
            </w:pPr>
            <w:r w:rsidRPr="006C25F7">
              <w:rPr>
                <w:sz w:val="22"/>
              </w:rPr>
              <w:t xml:space="preserve">Территория городского </w:t>
            </w:r>
            <w:r w:rsidR="00C5426C" w:rsidRPr="006C25F7">
              <w:rPr>
                <w:sz w:val="22"/>
              </w:rPr>
              <w:t>поселения</w:t>
            </w:r>
            <w:r w:rsidRPr="006C25F7">
              <w:rPr>
                <w:sz w:val="22"/>
              </w:rPr>
              <w:t xml:space="preserve"> или ее часть, принятая для целей разработки схемы теплоснабжения в неизменяемых границах на весь срок действия схемы теплоснабжения</w:t>
            </w:r>
          </w:p>
        </w:tc>
      </w:tr>
    </w:tbl>
    <w:p w14:paraId="70D23228" w14:textId="3C4A7FA1" w:rsidR="00402399" w:rsidRPr="006C25F7" w:rsidRDefault="00402399" w:rsidP="008E2AE0">
      <w:pPr>
        <w:pStyle w:val="1"/>
        <w:numPr>
          <w:ilvl w:val="0"/>
          <w:numId w:val="18"/>
        </w:numPr>
      </w:pPr>
      <w:bookmarkStart w:id="5" w:name="_Toc138945347"/>
      <w:r w:rsidRPr="006C25F7">
        <w:lastRenderedPageBreak/>
        <w:t>Существующее положение в сфере производства, передачи и потребления тепловой энергии для целей теплоснабжения</w:t>
      </w:r>
      <w:bookmarkEnd w:id="5"/>
    </w:p>
    <w:p w14:paraId="4ADB26C9" w14:textId="760765C7" w:rsidR="00402399" w:rsidRPr="006C25F7" w:rsidRDefault="00402399" w:rsidP="004F7669">
      <w:pPr>
        <w:pStyle w:val="2"/>
        <w:ind w:left="0" w:firstLine="709"/>
      </w:pPr>
      <w:bookmarkStart w:id="6" w:name="_Toc138945348"/>
      <w:r w:rsidRPr="006C25F7">
        <w:t>Часть 1. Функциональная структура теплоснабжения</w:t>
      </w:r>
      <w:bookmarkEnd w:id="6"/>
    </w:p>
    <w:p w14:paraId="546BC968" w14:textId="7574F6B8" w:rsidR="00402399" w:rsidRPr="006C25F7" w:rsidRDefault="00402399" w:rsidP="001F5462">
      <w:pPr>
        <w:pStyle w:val="3"/>
      </w:pPr>
      <w:bookmarkStart w:id="7" w:name="_Toc138945349"/>
      <w:r w:rsidRPr="006C25F7">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7"/>
    </w:p>
    <w:p w14:paraId="430463A2" w14:textId="66A8E17E" w:rsidR="000057F4" w:rsidRPr="006C25F7" w:rsidRDefault="000057F4" w:rsidP="000057F4">
      <w:pPr>
        <w:rPr>
          <w:b/>
        </w:rPr>
      </w:pPr>
      <w:r w:rsidRPr="006C25F7">
        <w:t xml:space="preserve">Село Новомошковское (далее по тексту с. Новомошковское) расположено в Мошковском районе Новосибирской области в </w:t>
      </w:r>
      <w:r w:rsidR="00A56BAC" w:rsidRPr="006C25F7">
        <w:t>63</w:t>
      </w:r>
      <w:r w:rsidRPr="006C25F7">
        <w:t xml:space="preserve"> км. от областного центра г. Новосибирска и в </w:t>
      </w:r>
      <w:r w:rsidR="00A56BAC" w:rsidRPr="006C25F7">
        <w:t>5</w:t>
      </w:r>
      <w:r w:rsidRPr="006C25F7">
        <w:t xml:space="preserve"> км. от районного центра – поселка Мошково. Входит в состав Новомошковского сельсовета.</w:t>
      </w:r>
    </w:p>
    <w:p w14:paraId="1A6F130C" w14:textId="4EE745BA" w:rsidR="000057F4" w:rsidRPr="006C25F7" w:rsidRDefault="000057F4" w:rsidP="000057F4">
      <w:pPr>
        <w:rPr>
          <w:rFonts w:cs="Times New Roman"/>
        </w:rPr>
      </w:pPr>
      <w:r w:rsidRPr="006C25F7">
        <w:rPr>
          <w:rFonts w:cs="Times New Roman"/>
        </w:rPr>
        <w:t xml:space="preserve">По состоянию на </w:t>
      </w:r>
      <w:r w:rsidR="000365A4" w:rsidRPr="006C25F7">
        <w:rPr>
          <w:rFonts w:cs="Times New Roman"/>
        </w:rPr>
        <w:t>01.01.2023</w:t>
      </w:r>
      <w:r w:rsidRPr="006C25F7">
        <w:rPr>
          <w:rFonts w:cs="Times New Roman"/>
        </w:rPr>
        <w:t xml:space="preserve"> численность населения </w:t>
      </w:r>
      <w:r w:rsidRPr="006C25F7">
        <w:t>с. Новомошковское</w:t>
      </w:r>
      <w:r w:rsidRPr="006C25F7">
        <w:rPr>
          <w:rFonts w:cs="Times New Roman"/>
        </w:rPr>
        <w:t xml:space="preserve"> составляла </w:t>
      </w:r>
      <w:r w:rsidR="000365A4" w:rsidRPr="006C25F7">
        <w:rPr>
          <w:rFonts w:cs="Times New Roman"/>
        </w:rPr>
        <w:t>763</w:t>
      </w:r>
      <w:r w:rsidRPr="006C25F7">
        <w:rPr>
          <w:rFonts w:cs="Times New Roman"/>
        </w:rPr>
        <w:t xml:space="preserve"> человек</w:t>
      </w:r>
      <w:r w:rsidR="000365A4" w:rsidRPr="006C25F7">
        <w:rPr>
          <w:rFonts w:cs="Times New Roman"/>
        </w:rPr>
        <w:t>а</w:t>
      </w:r>
      <w:r w:rsidRPr="006C25F7">
        <w:rPr>
          <w:rFonts w:cs="Times New Roman"/>
        </w:rPr>
        <w:t>.</w:t>
      </w:r>
    </w:p>
    <w:p w14:paraId="323A7AFE" w14:textId="77777777" w:rsidR="000057F4" w:rsidRPr="006C25F7" w:rsidRDefault="000057F4" w:rsidP="000057F4">
      <w:pPr>
        <w:spacing w:after="0"/>
      </w:pPr>
      <w:r w:rsidRPr="006C25F7">
        <w:t>Теплоснабжающей организацией является МУП «Коммунальное хозяйство» Мошковского района. Организация осуществляет производство и передачу тепловой энергии индивидуальным жилым и общественным зданиям в с. Новомошковское. Отопление большей части индивидуальной жилой застройки осуществляется от индивидуальных отопительных систем (печи, камины и т.д.).</w:t>
      </w:r>
    </w:p>
    <w:p w14:paraId="492BF202" w14:textId="77777777" w:rsidR="000057F4" w:rsidRPr="006C25F7" w:rsidRDefault="000057F4" w:rsidP="000057F4">
      <w:pPr>
        <w:pStyle w:val="aa"/>
        <w:spacing w:before="0"/>
        <w:ind w:left="0"/>
        <w:rPr>
          <w:rFonts w:cs="Times New Roman"/>
        </w:rPr>
      </w:pPr>
      <w:r w:rsidRPr="006C25F7">
        <w:t xml:space="preserve">Перечень действующих источников на территории с. Новомошковское, осуществляющих </w:t>
      </w:r>
      <w:r w:rsidRPr="006C25F7">
        <w:rPr>
          <w:rFonts w:cs="Times New Roman"/>
        </w:rPr>
        <w:t>централизованное теплоснабжение жилой и общественно-деловой застройки представлен в таблице ниже:</w:t>
      </w:r>
    </w:p>
    <w:p w14:paraId="35F02326" w14:textId="1E3F5A26" w:rsidR="000057F4" w:rsidRPr="006C25F7" w:rsidRDefault="000057F4" w:rsidP="000057F4">
      <w:pPr>
        <w:pStyle w:val="af9"/>
        <w:rPr>
          <w:rFonts w:cs="Times New Roman"/>
        </w:rPr>
      </w:pPr>
      <w:bookmarkStart w:id="8" w:name="_Toc134792548"/>
      <w:r w:rsidRPr="006C25F7">
        <w:rPr>
          <w:rFonts w:cs="Times New Roman"/>
        </w:rPr>
        <w:t xml:space="preserve">Таблица </w:t>
      </w:r>
      <w:r w:rsidR="0088669D" w:rsidRPr="006C25F7">
        <w:rPr>
          <w:rFonts w:cs="Times New Roman"/>
        </w:rPr>
        <w:t>2</w:t>
      </w:r>
      <w:r w:rsidR="00FF3E84" w:rsidRPr="006C25F7">
        <w:rPr>
          <w:rFonts w:cs="Times New Roman"/>
        </w:rPr>
        <w:t xml:space="preserve">. </w:t>
      </w:r>
      <w:r w:rsidRPr="006C25F7">
        <w:rPr>
          <w:rFonts w:cs="Times New Roman"/>
        </w:rPr>
        <w:t xml:space="preserve">Реестр теплоснабжающих организаций и систем теплоснабжения в </w:t>
      </w:r>
      <w:bookmarkEnd w:id="8"/>
      <w:r w:rsidRPr="006C25F7">
        <w:rPr>
          <w:rFonts w:cs="Times New Roman"/>
        </w:rPr>
        <w:t>с. Новомошковское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2226"/>
        <w:gridCol w:w="3354"/>
        <w:gridCol w:w="2155"/>
      </w:tblGrid>
      <w:tr w:rsidR="000057F4" w:rsidRPr="006C25F7" w14:paraId="1E6CCF97" w14:textId="77777777" w:rsidTr="000057F4">
        <w:trPr>
          <w:trHeight w:val="227"/>
        </w:trPr>
        <w:tc>
          <w:tcPr>
            <w:tcW w:w="861" w:type="pct"/>
          </w:tcPr>
          <w:p w14:paraId="24CDEBB6" w14:textId="2991F1E9" w:rsidR="000057F4" w:rsidRPr="006C25F7" w:rsidRDefault="000057F4" w:rsidP="000057F4">
            <w:pPr>
              <w:pStyle w:val="afff5"/>
              <w:rPr>
                <w:b/>
              </w:rPr>
            </w:pPr>
            <w:r w:rsidRPr="006C25F7">
              <w:rPr>
                <w:b/>
              </w:rPr>
              <w:t>№ п/п</w:t>
            </w:r>
          </w:p>
        </w:tc>
        <w:tc>
          <w:tcPr>
            <w:tcW w:w="1191" w:type="pct"/>
            <w:shd w:val="clear" w:color="auto" w:fill="auto"/>
            <w:vAlign w:val="center"/>
            <w:hideMark/>
          </w:tcPr>
          <w:p w14:paraId="58813C46" w14:textId="2E524280" w:rsidR="000057F4" w:rsidRPr="006C25F7" w:rsidRDefault="000057F4" w:rsidP="000057F4">
            <w:pPr>
              <w:pStyle w:val="afff5"/>
              <w:rPr>
                <w:b/>
              </w:rPr>
            </w:pPr>
            <w:r w:rsidRPr="006C25F7">
              <w:rPr>
                <w:b/>
              </w:rPr>
              <w:t>Адрес</w:t>
            </w:r>
          </w:p>
        </w:tc>
        <w:tc>
          <w:tcPr>
            <w:tcW w:w="1795" w:type="pct"/>
            <w:shd w:val="clear" w:color="auto" w:fill="auto"/>
            <w:vAlign w:val="center"/>
            <w:hideMark/>
          </w:tcPr>
          <w:p w14:paraId="70F2309A" w14:textId="77777777" w:rsidR="000057F4" w:rsidRPr="006C25F7" w:rsidRDefault="000057F4" w:rsidP="000057F4">
            <w:pPr>
              <w:pStyle w:val="afff5"/>
              <w:rPr>
                <w:b/>
              </w:rPr>
            </w:pPr>
            <w:r w:rsidRPr="006C25F7">
              <w:rPr>
                <w:b/>
              </w:rPr>
              <w:t>Вид котельной</w:t>
            </w:r>
          </w:p>
        </w:tc>
        <w:tc>
          <w:tcPr>
            <w:tcW w:w="1153" w:type="pct"/>
            <w:shd w:val="clear" w:color="auto" w:fill="auto"/>
            <w:vAlign w:val="center"/>
            <w:hideMark/>
          </w:tcPr>
          <w:p w14:paraId="163F88B9" w14:textId="77777777" w:rsidR="000057F4" w:rsidRPr="006C25F7" w:rsidRDefault="000057F4" w:rsidP="000057F4">
            <w:pPr>
              <w:pStyle w:val="afff5"/>
              <w:rPr>
                <w:b/>
              </w:rPr>
            </w:pPr>
            <w:r w:rsidRPr="006C25F7">
              <w:rPr>
                <w:b/>
              </w:rPr>
              <w:t>Теплоснабжающая организация</w:t>
            </w:r>
          </w:p>
        </w:tc>
      </w:tr>
      <w:tr w:rsidR="000057F4" w:rsidRPr="006C25F7" w14:paraId="5367257A" w14:textId="77777777" w:rsidTr="000057F4">
        <w:trPr>
          <w:trHeight w:val="227"/>
        </w:trPr>
        <w:tc>
          <w:tcPr>
            <w:tcW w:w="861" w:type="pct"/>
          </w:tcPr>
          <w:p w14:paraId="2E26B334" w14:textId="5C2D2016" w:rsidR="000057F4" w:rsidRPr="006C25F7" w:rsidRDefault="000057F4" w:rsidP="000057F4">
            <w:pPr>
              <w:pStyle w:val="afff5"/>
            </w:pPr>
            <w:r w:rsidRPr="006C25F7">
              <w:t>1</w:t>
            </w:r>
          </w:p>
        </w:tc>
        <w:tc>
          <w:tcPr>
            <w:tcW w:w="1191" w:type="pct"/>
            <w:shd w:val="clear" w:color="auto" w:fill="auto"/>
            <w:vAlign w:val="center"/>
            <w:hideMark/>
          </w:tcPr>
          <w:p w14:paraId="4F64980A" w14:textId="0AD87C56" w:rsidR="000057F4" w:rsidRPr="006C25F7" w:rsidRDefault="000057F4" w:rsidP="000057F4">
            <w:pPr>
              <w:pStyle w:val="afff5"/>
            </w:pPr>
            <w:r w:rsidRPr="006C25F7">
              <w:t>с.Новомошковское, ул.Коммунальная  9 </w:t>
            </w:r>
          </w:p>
        </w:tc>
        <w:tc>
          <w:tcPr>
            <w:tcW w:w="1795" w:type="pct"/>
            <w:shd w:val="clear" w:color="auto" w:fill="auto"/>
            <w:vAlign w:val="center"/>
            <w:hideMark/>
          </w:tcPr>
          <w:p w14:paraId="61299CB6" w14:textId="5A522217" w:rsidR="000057F4" w:rsidRPr="006C25F7" w:rsidRDefault="000057F4" w:rsidP="000057F4">
            <w:pPr>
              <w:pStyle w:val="afff5"/>
            </w:pPr>
            <w:r w:rsidRPr="006C25F7">
              <w:t>Угольная</w:t>
            </w:r>
          </w:p>
        </w:tc>
        <w:tc>
          <w:tcPr>
            <w:tcW w:w="1153" w:type="pct"/>
            <w:shd w:val="clear" w:color="auto" w:fill="auto"/>
            <w:vAlign w:val="center"/>
            <w:hideMark/>
          </w:tcPr>
          <w:p w14:paraId="146DCD3C" w14:textId="2CA7200E" w:rsidR="000057F4" w:rsidRPr="006C25F7" w:rsidRDefault="000057F4" w:rsidP="000057F4">
            <w:pPr>
              <w:pStyle w:val="afff5"/>
            </w:pPr>
            <w:r w:rsidRPr="006C25F7">
              <w:t>МУП «Коммунальное хозяйство»</w:t>
            </w:r>
          </w:p>
        </w:tc>
      </w:tr>
      <w:tr w:rsidR="000057F4" w:rsidRPr="006C25F7" w14:paraId="0D1A243C" w14:textId="77777777" w:rsidTr="000057F4">
        <w:trPr>
          <w:trHeight w:val="227"/>
        </w:trPr>
        <w:tc>
          <w:tcPr>
            <w:tcW w:w="861" w:type="pct"/>
          </w:tcPr>
          <w:p w14:paraId="5C172749" w14:textId="30727186" w:rsidR="000057F4" w:rsidRPr="006C25F7" w:rsidRDefault="000057F4" w:rsidP="000057F4">
            <w:pPr>
              <w:pStyle w:val="afff5"/>
            </w:pPr>
            <w:r w:rsidRPr="006C25F7">
              <w:t>2</w:t>
            </w:r>
          </w:p>
        </w:tc>
        <w:tc>
          <w:tcPr>
            <w:tcW w:w="1191" w:type="pct"/>
            <w:shd w:val="clear" w:color="auto" w:fill="auto"/>
            <w:vAlign w:val="center"/>
            <w:hideMark/>
          </w:tcPr>
          <w:p w14:paraId="37159961" w14:textId="1DB5A211" w:rsidR="000057F4" w:rsidRPr="006C25F7" w:rsidRDefault="000057F4" w:rsidP="000057F4">
            <w:pPr>
              <w:pStyle w:val="afff5"/>
            </w:pPr>
            <w:r w:rsidRPr="006C25F7">
              <w:t>с.Новомошковское, пер.Школьный  3/1</w:t>
            </w:r>
          </w:p>
        </w:tc>
        <w:tc>
          <w:tcPr>
            <w:tcW w:w="1795" w:type="pct"/>
            <w:shd w:val="clear" w:color="auto" w:fill="auto"/>
            <w:vAlign w:val="center"/>
            <w:hideMark/>
          </w:tcPr>
          <w:p w14:paraId="52A9F2D5" w14:textId="3F63CBF7" w:rsidR="000057F4" w:rsidRPr="006C25F7" w:rsidRDefault="000057F4" w:rsidP="000057F4">
            <w:pPr>
              <w:pStyle w:val="afff5"/>
            </w:pPr>
            <w:r w:rsidRPr="006C25F7">
              <w:t>Угольная</w:t>
            </w:r>
          </w:p>
        </w:tc>
        <w:tc>
          <w:tcPr>
            <w:tcW w:w="1153" w:type="pct"/>
            <w:shd w:val="clear" w:color="auto" w:fill="auto"/>
            <w:vAlign w:val="center"/>
            <w:hideMark/>
          </w:tcPr>
          <w:p w14:paraId="5CD5B1FD" w14:textId="4B28E3FC" w:rsidR="000057F4" w:rsidRPr="006C25F7" w:rsidRDefault="000057F4" w:rsidP="000057F4">
            <w:pPr>
              <w:pStyle w:val="afff5"/>
            </w:pPr>
            <w:r w:rsidRPr="006C25F7">
              <w:t>МУП «Коммунальное хозяйство»</w:t>
            </w:r>
          </w:p>
        </w:tc>
      </w:tr>
    </w:tbl>
    <w:p w14:paraId="3EECC5CC" w14:textId="77777777" w:rsidR="000057F4" w:rsidRPr="006C25F7" w:rsidRDefault="000057F4" w:rsidP="000057F4">
      <w:pPr>
        <w:pStyle w:val="aa"/>
        <w:spacing w:before="0"/>
        <w:ind w:left="0"/>
        <w:rPr>
          <w:rFonts w:cs="Times New Roman"/>
        </w:rPr>
      </w:pPr>
    </w:p>
    <w:p w14:paraId="31D2F93F" w14:textId="6C30D06E" w:rsidR="00402399" w:rsidRPr="006C25F7" w:rsidRDefault="00402399" w:rsidP="001F5462">
      <w:pPr>
        <w:pStyle w:val="3"/>
      </w:pPr>
      <w:bookmarkStart w:id="9" w:name="_Toc138945350"/>
      <w:r w:rsidRPr="006C25F7">
        <w:t>Описание зон действия производственных котельных</w:t>
      </w:r>
      <w:bookmarkEnd w:id="9"/>
    </w:p>
    <w:p w14:paraId="05B0A8A7" w14:textId="72112A70" w:rsidR="00402399" w:rsidRPr="006C25F7" w:rsidRDefault="00402399" w:rsidP="00402399">
      <w:pPr>
        <w:rPr>
          <w:rFonts w:cs="Times New Roman"/>
        </w:rPr>
      </w:pPr>
      <w:r w:rsidRPr="006C25F7">
        <w:rPr>
          <w:rFonts w:cs="Times New Roman"/>
        </w:rPr>
        <w:t>Зон</w:t>
      </w:r>
      <w:r w:rsidR="004C431A" w:rsidRPr="006C25F7">
        <w:rPr>
          <w:rFonts w:cs="Times New Roman"/>
        </w:rPr>
        <w:t>ы</w:t>
      </w:r>
      <w:r w:rsidRPr="006C25F7">
        <w:rPr>
          <w:rFonts w:cs="Times New Roman"/>
        </w:rPr>
        <w:t xml:space="preserve"> действия котельн</w:t>
      </w:r>
      <w:r w:rsidR="004C431A" w:rsidRPr="006C25F7">
        <w:rPr>
          <w:rFonts w:cs="Times New Roman"/>
        </w:rPr>
        <w:t>ых</w:t>
      </w:r>
      <w:r w:rsidRPr="006C25F7">
        <w:rPr>
          <w:rFonts w:cs="Times New Roman"/>
        </w:rPr>
        <w:t xml:space="preserve"> </w:t>
      </w:r>
      <w:r w:rsidR="001F5462" w:rsidRPr="006C25F7">
        <w:t xml:space="preserve">МУП «Коммунальное хозяйство» </w:t>
      </w:r>
      <w:r w:rsidRPr="006C25F7">
        <w:rPr>
          <w:rFonts w:cs="Times New Roman"/>
        </w:rPr>
        <w:t>представлен</w:t>
      </w:r>
      <w:r w:rsidR="004C431A" w:rsidRPr="006C25F7">
        <w:rPr>
          <w:rFonts w:cs="Times New Roman"/>
        </w:rPr>
        <w:t>ы</w:t>
      </w:r>
      <w:r w:rsidR="001F5462" w:rsidRPr="006C25F7">
        <w:rPr>
          <w:rFonts w:cs="Times New Roman"/>
        </w:rPr>
        <w:t xml:space="preserve"> на рисунке</w:t>
      </w:r>
      <w:r w:rsidRPr="006C25F7">
        <w:rPr>
          <w:rFonts w:cs="Times New Roman"/>
        </w:rPr>
        <w:t xml:space="preserve"> </w:t>
      </w:r>
      <w:r w:rsidR="008A7231" w:rsidRPr="006C25F7">
        <w:rPr>
          <w:rFonts w:cs="Times New Roman"/>
        </w:rPr>
        <w:t>ниже.</w:t>
      </w:r>
    </w:p>
    <w:p w14:paraId="4601350C" w14:textId="56D07597" w:rsidR="008A7231" w:rsidRPr="006C25F7" w:rsidRDefault="00E87DF2" w:rsidP="007C2A3F">
      <w:pPr>
        <w:keepNext/>
        <w:spacing w:before="0" w:after="0"/>
        <w:ind w:firstLine="0"/>
      </w:pPr>
      <w:r w:rsidRPr="006C25F7">
        <w:rPr>
          <w:noProof/>
          <w:lang w:eastAsia="ru-RU"/>
        </w:rPr>
        <w:lastRenderedPageBreak/>
        <w:drawing>
          <wp:inline distT="0" distB="0" distL="0" distR="0" wp14:anchorId="163C0DFB" wp14:editId="3A1EAF0E">
            <wp:extent cx="5939790" cy="4109720"/>
            <wp:effectExtent l="0" t="0" r="3810" b="508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39790" cy="4109720"/>
                    </a:xfrm>
                    <a:prstGeom prst="rect">
                      <a:avLst/>
                    </a:prstGeom>
                  </pic:spPr>
                </pic:pic>
              </a:graphicData>
            </a:graphic>
          </wp:inline>
        </w:drawing>
      </w:r>
    </w:p>
    <w:p w14:paraId="4C360197" w14:textId="2959C1C3" w:rsidR="00402399" w:rsidRPr="006C25F7" w:rsidRDefault="008A7231" w:rsidP="00C64C8F">
      <w:pPr>
        <w:pStyle w:val="af9"/>
        <w:jc w:val="center"/>
      </w:pPr>
      <w:r w:rsidRPr="006C25F7">
        <w:t xml:space="preserve">Рисунок </w:t>
      </w:r>
      <w:fldSimple w:instr=" SEQ Рисунок \* ARABIC ">
        <w:r w:rsidR="00B04CE4">
          <w:rPr>
            <w:noProof/>
          </w:rPr>
          <w:t>1</w:t>
        </w:r>
      </w:fldSimple>
      <w:r w:rsidRPr="006C25F7">
        <w:t>.</w:t>
      </w:r>
      <w:r w:rsidR="00402399" w:rsidRPr="006C25F7">
        <w:t xml:space="preserve"> Зон</w:t>
      </w:r>
      <w:r w:rsidR="004C431A" w:rsidRPr="006C25F7">
        <w:t>ы</w:t>
      </w:r>
      <w:r w:rsidR="00402399" w:rsidRPr="006C25F7">
        <w:t xml:space="preserve"> действия котельн</w:t>
      </w:r>
      <w:r w:rsidR="00E87DF2" w:rsidRPr="006C25F7">
        <w:t>ых</w:t>
      </w:r>
      <w:r w:rsidRPr="006C25F7">
        <w:t xml:space="preserve"> </w:t>
      </w:r>
      <w:r w:rsidR="00402399" w:rsidRPr="006C25F7">
        <w:t>МУП «</w:t>
      </w:r>
      <w:r w:rsidR="001F5462" w:rsidRPr="006C25F7">
        <w:t>Коммунальное хозяйство</w:t>
      </w:r>
      <w:r w:rsidR="00402399" w:rsidRPr="006C25F7">
        <w:t>»</w:t>
      </w:r>
    </w:p>
    <w:p w14:paraId="24C27F42" w14:textId="5498DAE5" w:rsidR="00993E84" w:rsidRPr="006C25F7" w:rsidRDefault="00993E84" w:rsidP="00C64C8F">
      <w:pPr>
        <w:jc w:val="center"/>
      </w:pPr>
    </w:p>
    <w:p w14:paraId="00B56D4E" w14:textId="553DE8E4" w:rsidR="00402399" w:rsidRPr="006C25F7" w:rsidRDefault="00402399" w:rsidP="001F5462">
      <w:pPr>
        <w:pStyle w:val="3"/>
      </w:pPr>
      <w:bookmarkStart w:id="10" w:name="_Toc138945351"/>
      <w:r w:rsidRPr="006C25F7">
        <w:t>Описание зон действия индивидуального теплоснабжения</w:t>
      </w:r>
      <w:bookmarkEnd w:id="10"/>
    </w:p>
    <w:p w14:paraId="4B2F02E1" w14:textId="3FB82C0C" w:rsidR="00402399" w:rsidRPr="006C25F7" w:rsidRDefault="00A52C7A" w:rsidP="00402399">
      <w:r w:rsidRPr="006C25F7">
        <w:t xml:space="preserve">Отопление большей части индивидуальной жилой застройки осуществляется от индивидуальных отопительных систем (печи, камины и т.д.). </w:t>
      </w:r>
      <w:r w:rsidR="00402399" w:rsidRPr="006C25F7">
        <w:rPr>
          <w:rFonts w:cs="Times New Roman"/>
        </w:rPr>
        <w:t>Зон</w:t>
      </w:r>
      <w:r w:rsidR="00484C80" w:rsidRPr="006C25F7">
        <w:rPr>
          <w:rFonts w:cs="Times New Roman"/>
        </w:rPr>
        <w:t>а</w:t>
      </w:r>
      <w:r w:rsidR="00402399" w:rsidRPr="006C25F7">
        <w:rPr>
          <w:rFonts w:cs="Times New Roman"/>
        </w:rPr>
        <w:t xml:space="preserve"> дейст</w:t>
      </w:r>
      <w:r w:rsidR="005430E7" w:rsidRPr="006C25F7">
        <w:rPr>
          <w:rFonts w:cs="Times New Roman"/>
        </w:rPr>
        <w:t>в</w:t>
      </w:r>
      <w:r w:rsidR="00402399" w:rsidRPr="006C25F7">
        <w:rPr>
          <w:rFonts w:cs="Times New Roman"/>
        </w:rPr>
        <w:t>ия индивидуального теплоснабжения представлен</w:t>
      </w:r>
      <w:r w:rsidR="004C431A" w:rsidRPr="006C25F7">
        <w:rPr>
          <w:rFonts w:cs="Times New Roman"/>
        </w:rPr>
        <w:t>а</w:t>
      </w:r>
      <w:r w:rsidR="00402399" w:rsidRPr="006C25F7">
        <w:rPr>
          <w:rFonts w:cs="Times New Roman"/>
        </w:rPr>
        <w:t xml:space="preserve"> на рисунке </w:t>
      </w:r>
      <w:r w:rsidR="008A7231" w:rsidRPr="006C25F7">
        <w:rPr>
          <w:rFonts w:cs="Times New Roman"/>
        </w:rPr>
        <w:t>ниже.</w:t>
      </w:r>
    </w:p>
    <w:p w14:paraId="658E5EC2" w14:textId="77777777" w:rsidR="00402399" w:rsidRPr="006C25F7" w:rsidRDefault="00402399" w:rsidP="00402399"/>
    <w:p w14:paraId="21D628CC" w14:textId="77777777" w:rsidR="00402399" w:rsidRPr="006C25F7" w:rsidRDefault="00402399" w:rsidP="00402399">
      <w:pPr>
        <w:sectPr w:rsidR="00402399" w:rsidRPr="006C25F7" w:rsidSect="00263373">
          <w:footerReference w:type="default" r:id="rId10"/>
          <w:pgSz w:w="11906" w:h="16838"/>
          <w:pgMar w:top="1134" w:right="851" w:bottom="1134" w:left="1701" w:header="709" w:footer="709" w:gutter="0"/>
          <w:cols w:space="708"/>
          <w:titlePg/>
          <w:docGrid w:linePitch="360"/>
        </w:sectPr>
      </w:pPr>
    </w:p>
    <w:p w14:paraId="58831CFC" w14:textId="55D4FFA1" w:rsidR="008A7231" w:rsidRPr="006C25F7" w:rsidRDefault="0095433F" w:rsidP="008A7231">
      <w:pPr>
        <w:keepNext/>
        <w:ind w:firstLine="0"/>
        <w:jc w:val="center"/>
      </w:pPr>
      <w:r w:rsidRPr="006C25F7">
        <w:rPr>
          <w:noProof/>
          <w:lang w:eastAsia="ru-RU"/>
        </w:rPr>
        <w:lastRenderedPageBreak/>
        <w:drawing>
          <wp:inline distT="0" distB="0" distL="0" distR="0" wp14:anchorId="675FB78D" wp14:editId="277EA223">
            <wp:extent cx="7677150" cy="60007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7677150" cy="6000750"/>
                    </a:xfrm>
                    <a:prstGeom prst="rect">
                      <a:avLst/>
                    </a:prstGeom>
                  </pic:spPr>
                </pic:pic>
              </a:graphicData>
            </a:graphic>
          </wp:inline>
        </w:drawing>
      </w:r>
    </w:p>
    <w:p w14:paraId="6C61D2AB" w14:textId="239D0C38" w:rsidR="00402399" w:rsidRPr="006C25F7" w:rsidRDefault="008A7231" w:rsidP="00C64C8F">
      <w:pPr>
        <w:pStyle w:val="af9"/>
        <w:jc w:val="center"/>
      </w:pPr>
      <w:r w:rsidRPr="006C25F7">
        <w:t xml:space="preserve">Рисунок </w:t>
      </w:r>
      <w:r w:rsidR="00484C80" w:rsidRPr="006C25F7">
        <w:t>2</w:t>
      </w:r>
      <w:r w:rsidRPr="006C25F7">
        <w:t xml:space="preserve">. </w:t>
      </w:r>
      <w:r w:rsidR="00402399" w:rsidRPr="006C25F7">
        <w:t>Зон</w:t>
      </w:r>
      <w:r w:rsidR="007A7FAA" w:rsidRPr="006C25F7">
        <w:t xml:space="preserve">а </w:t>
      </w:r>
      <w:r w:rsidR="00402399" w:rsidRPr="006C25F7">
        <w:t>индивидуального теплоснабжения</w:t>
      </w:r>
    </w:p>
    <w:p w14:paraId="7FDBDC02" w14:textId="77777777" w:rsidR="00402399" w:rsidRPr="006C25F7" w:rsidRDefault="00402399" w:rsidP="00402399">
      <w:pPr>
        <w:ind w:firstLine="0"/>
        <w:jc w:val="center"/>
        <w:sectPr w:rsidR="00402399" w:rsidRPr="006C25F7" w:rsidSect="00781351">
          <w:pgSz w:w="16838" w:h="11906" w:orient="landscape"/>
          <w:pgMar w:top="993" w:right="1134" w:bottom="851" w:left="1134" w:header="709" w:footer="709" w:gutter="0"/>
          <w:cols w:space="708"/>
          <w:docGrid w:linePitch="360"/>
        </w:sectPr>
      </w:pPr>
    </w:p>
    <w:p w14:paraId="41E2CE00" w14:textId="48115ACD" w:rsidR="00402399" w:rsidRPr="006C25F7" w:rsidRDefault="00402399" w:rsidP="001F5462">
      <w:pPr>
        <w:pStyle w:val="3"/>
      </w:pPr>
      <w:bookmarkStart w:id="11" w:name="_Toc138945352"/>
      <w:r w:rsidRPr="006C25F7">
        <w:lastRenderedPageBreak/>
        <w:t>Описание изменений, произошедших в функциональной структуре теплоснабжения поселения за период, предшествующий актуализации схемы теплоснабжения</w:t>
      </w:r>
      <w:bookmarkEnd w:id="11"/>
    </w:p>
    <w:p w14:paraId="78E034F0" w14:textId="3611E807" w:rsidR="0056701B" w:rsidRPr="006C25F7" w:rsidRDefault="00C64C8F" w:rsidP="0063529F">
      <w:pPr>
        <w:rPr>
          <w:rFonts w:cs="Times New Roman"/>
          <w:szCs w:val="24"/>
        </w:rPr>
      </w:pPr>
      <w:r w:rsidRPr="006C25F7">
        <w:t>За период, предшествующий актуализации</w:t>
      </w:r>
      <w:r w:rsidR="00F12A7F" w:rsidRPr="006C25F7">
        <w:t xml:space="preserve"> схемы теплоснабжения </w:t>
      </w:r>
      <w:r w:rsidR="000057F4" w:rsidRPr="006C25F7">
        <w:rPr>
          <w:rFonts w:cs="Times New Roman"/>
          <w:szCs w:val="24"/>
        </w:rPr>
        <w:t>с. Новомошковское</w:t>
      </w:r>
      <w:r w:rsidR="0063529F" w:rsidRPr="006C25F7">
        <w:rPr>
          <w:rFonts w:cs="Times New Roman"/>
          <w:szCs w:val="24"/>
        </w:rPr>
        <w:t xml:space="preserve"> </w:t>
      </w:r>
      <w:r w:rsidR="00F12A7F" w:rsidRPr="006C25F7">
        <w:t xml:space="preserve">изменения в </w:t>
      </w:r>
      <w:r w:rsidR="0063529F" w:rsidRPr="006C25F7">
        <w:rPr>
          <w:rFonts w:cs="Times New Roman"/>
          <w:szCs w:val="24"/>
        </w:rPr>
        <w:t xml:space="preserve">функциональной структуре теплоснабжения отсутствуют. </w:t>
      </w:r>
    </w:p>
    <w:p w14:paraId="4FA6DBC8" w14:textId="556BBD36" w:rsidR="00E45638" w:rsidRPr="006C25F7" w:rsidRDefault="00E45638" w:rsidP="00E45638">
      <w:pPr>
        <w:pStyle w:val="2"/>
        <w:ind w:left="0" w:firstLine="709"/>
      </w:pPr>
      <w:bookmarkStart w:id="12" w:name="_Toc138945353"/>
      <w:r w:rsidRPr="006C25F7">
        <w:t>Часть 2. Источники тепловой энергии</w:t>
      </w:r>
      <w:bookmarkEnd w:id="12"/>
    </w:p>
    <w:p w14:paraId="0C11A668" w14:textId="77777777" w:rsidR="00F16EB4" w:rsidRPr="006C25F7" w:rsidRDefault="00F16EB4" w:rsidP="008E2AE0">
      <w:pPr>
        <w:pStyle w:val="aa"/>
        <w:keepNext/>
        <w:keepLines/>
        <w:numPr>
          <w:ilvl w:val="1"/>
          <w:numId w:val="55"/>
        </w:numPr>
        <w:spacing w:before="240" w:after="60"/>
        <w:outlineLvl w:val="2"/>
        <w:rPr>
          <w:rFonts w:eastAsiaTheme="majorEastAsia" w:cstheme="majorBidi"/>
          <w:b/>
          <w:bCs/>
          <w:vanish/>
        </w:rPr>
      </w:pPr>
      <w:bookmarkStart w:id="13" w:name="_Toc133500602"/>
      <w:bookmarkStart w:id="14" w:name="_Toc135038394"/>
      <w:bookmarkStart w:id="15" w:name="_Toc135042129"/>
      <w:bookmarkStart w:id="16" w:name="_Toc135130219"/>
      <w:bookmarkStart w:id="17" w:name="_Toc137824250"/>
      <w:bookmarkStart w:id="18" w:name="_Toc138757566"/>
      <w:bookmarkStart w:id="19" w:name="_Toc138757807"/>
      <w:bookmarkStart w:id="20" w:name="_Toc138945354"/>
      <w:bookmarkEnd w:id="13"/>
      <w:bookmarkEnd w:id="14"/>
      <w:bookmarkEnd w:id="15"/>
      <w:bookmarkEnd w:id="16"/>
      <w:bookmarkEnd w:id="17"/>
      <w:bookmarkEnd w:id="18"/>
      <w:bookmarkEnd w:id="19"/>
      <w:bookmarkEnd w:id="20"/>
    </w:p>
    <w:p w14:paraId="12733CEC" w14:textId="53C6C8C9" w:rsidR="00402399" w:rsidRPr="006C25F7" w:rsidRDefault="00402399" w:rsidP="008E2AE0">
      <w:pPr>
        <w:pStyle w:val="3"/>
        <w:numPr>
          <w:ilvl w:val="2"/>
          <w:numId w:val="55"/>
        </w:numPr>
      </w:pPr>
      <w:bookmarkStart w:id="21" w:name="_Toc138945355"/>
      <w:r w:rsidRPr="006C25F7">
        <w:t>Структура и технические характеристики основного оборудования</w:t>
      </w:r>
      <w:bookmarkEnd w:id="21"/>
    </w:p>
    <w:p w14:paraId="69F4D437" w14:textId="308B319D" w:rsidR="00402399" w:rsidRPr="006C25F7" w:rsidRDefault="00402399" w:rsidP="006C12B0">
      <w:r w:rsidRPr="006C25F7">
        <w:rPr>
          <w:rStyle w:val="FontStyle60"/>
          <w:sz w:val="24"/>
          <w:szCs w:val="24"/>
        </w:rPr>
        <w:t xml:space="preserve">Централизованное теплоснабжение </w:t>
      </w:r>
      <w:r w:rsidRPr="006C25F7">
        <w:rPr>
          <w:szCs w:val="24"/>
        </w:rPr>
        <w:t>жилых домов</w:t>
      </w:r>
      <w:r w:rsidR="00A52C7A" w:rsidRPr="006C25F7">
        <w:rPr>
          <w:szCs w:val="24"/>
        </w:rPr>
        <w:t xml:space="preserve"> и</w:t>
      </w:r>
      <w:r w:rsidRPr="006C25F7">
        <w:rPr>
          <w:szCs w:val="24"/>
        </w:rPr>
        <w:t xml:space="preserve"> общественных </w:t>
      </w:r>
      <w:r w:rsidR="00A52C7A" w:rsidRPr="006C25F7">
        <w:rPr>
          <w:szCs w:val="24"/>
        </w:rPr>
        <w:t>зданий</w:t>
      </w:r>
      <w:r w:rsidRPr="006C25F7">
        <w:rPr>
          <w:szCs w:val="24"/>
        </w:rPr>
        <w:t xml:space="preserve"> на территории</w:t>
      </w:r>
      <w:r w:rsidRPr="006C25F7">
        <w:t xml:space="preserve"> </w:t>
      </w:r>
      <w:r w:rsidR="000057F4" w:rsidRPr="006C25F7">
        <w:t>с. Новомошковское</w:t>
      </w:r>
      <w:r w:rsidRPr="006C25F7">
        <w:t xml:space="preserve"> осуществляется теплоснабжающ</w:t>
      </w:r>
      <w:r w:rsidR="00F72DBE" w:rsidRPr="006C25F7">
        <w:t>ей</w:t>
      </w:r>
      <w:r w:rsidRPr="006C25F7">
        <w:t xml:space="preserve"> организаци</w:t>
      </w:r>
      <w:r w:rsidR="00F72DBE" w:rsidRPr="006C25F7">
        <w:t xml:space="preserve">ей </w:t>
      </w:r>
      <w:r w:rsidR="00A52C7A" w:rsidRPr="006C25F7">
        <w:t>МУП «Коммунальное хозяйство», им</w:t>
      </w:r>
      <w:r w:rsidR="00F72DBE" w:rsidRPr="006C25F7">
        <w:t>еющей</w:t>
      </w:r>
      <w:r w:rsidR="00F13791" w:rsidRPr="006C25F7">
        <w:t xml:space="preserve"> </w:t>
      </w:r>
      <w:r w:rsidR="0063529F" w:rsidRPr="006C25F7">
        <w:t xml:space="preserve">в </w:t>
      </w:r>
      <w:r w:rsidR="000057F4" w:rsidRPr="006C25F7">
        <w:t>с. Новомошковское</w:t>
      </w:r>
      <w:r w:rsidR="0063529F" w:rsidRPr="006C25F7">
        <w:t xml:space="preserve"> </w:t>
      </w:r>
      <w:r w:rsidR="00964131" w:rsidRPr="006C25F7">
        <w:t>2</w:t>
      </w:r>
      <w:r w:rsidR="00F13791" w:rsidRPr="006C25F7">
        <w:t xml:space="preserve"> котельн</w:t>
      </w:r>
      <w:r w:rsidR="00964131" w:rsidRPr="006C25F7">
        <w:t>ых</w:t>
      </w:r>
      <w:r w:rsidR="00531EDA" w:rsidRPr="006C25F7">
        <w:t>.</w:t>
      </w:r>
    </w:p>
    <w:p w14:paraId="5C1D5674" w14:textId="7B0C8AC5" w:rsidR="009153DF" w:rsidRPr="006C25F7" w:rsidRDefault="00402399" w:rsidP="006C12B0">
      <w:r w:rsidRPr="006C25F7">
        <w:t>Основным видом топлива для котельн</w:t>
      </w:r>
      <w:r w:rsidR="00964131" w:rsidRPr="006C25F7">
        <w:t>ых</w:t>
      </w:r>
      <w:r w:rsidRPr="006C25F7">
        <w:t xml:space="preserve"> </w:t>
      </w:r>
      <w:r w:rsidR="00531EDA" w:rsidRPr="006C25F7">
        <w:t xml:space="preserve">МУП «Коммунальное хозяйство» </w:t>
      </w:r>
      <w:r w:rsidRPr="006C25F7">
        <w:t xml:space="preserve">является </w:t>
      </w:r>
      <w:r w:rsidR="00964131" w:rsidRPr="006C25F7">
        <w:t>уголь</w:t>
      </w:r>
      <w:r w:rsidR="002B604A" w:rsidRPr="006C25F7">
        <w:t>, р</w:t>
      </w:r>
      <w:r w:rsidR="00876721" w:rsidRPr="006C25F7">
        <w:t>езервное</w:t>
      </w:r>
      <w:r w:rsidR="002B604A" w:rsidRPr="006C25F7">
        <w:t xml:space="preserve"> топливо отсутствует. </w:t>
      </w:r>
    </w:p>
    <w:p w14:paraId="707E41CE" w14:textId="7521C5E6" w:rsidR="00402399" w:rsidRPr="006C25F7" w:rsidRDefault="00402399" w:rsidP="006C12B0">
      <w:pPr>
        <w:rPr>
          <w:rStyle w:val="FontStyle60"/>
          <w:szCs w:val="24"/>
        </w:rPr>
      </w:pPr>
      <w:r w:rsidRPr="006C25F7">
        <w:t>Для источник</w:t>
      </w:r>
      <w:r w:rsidR="002E5C06" w:rsidRPr="006C25F7">
        <w:t>ов</w:t>
      </w:r>
      <w:r w:rsidRPr="006C25F7">
        <w:t xml:space="preserve"> тепловой энергии, расположенн</w:t>
      </w:r>
      <w:r w:rsidR="002E5C06" w:rsidRPr="006C25F7">
        <w:t>ых</w:t>
      </w:r>
      <w:r w:rsidRPr="006C25F7">
        <w:t xml:space="preserve"> на территории </w:t>
      </w:r>
      <w:r w:rsidR="000057F4" w:rsidRPr="006C25F7">
        <w:t>с. Новомошковское</w:t>
      </w:r>
      <w:r w:rsidRPr="006C25F7">
        <w:t>, принят качественный способ регулирования температуры теплоносителя в соответствии с утверждёнными температурными графиками. Действующие температурные графики разработаны в соответствии с местными климатическими условиями.</w:t>
      </w:r>
    </w:p>
    <w:p w14:paraId="36AF7765" w14:textId="67F69633" w:rsidR="00402399" w:rsidRPr="006C25F7" w:rsidRDefault="00402399" w:rsidP="006C12B0">
      <w:pPr>
        <w:rPr>
          <w:rFonts w:cs="Times New Roman"/>
          <w:szCs w:val="24"/>
        </w:rPr>
      </w:pPr>
      <w:r w:rsidRPr="006C25F7">
        <w:rPr>
          <w:rFonts w:cs="Times New Roman"/>
          <w:szCs w:val="24"/>
        </w:rPr>
        <w:t>Состав и технические характеристики основного оборудования котельн</w:t>
      </w:r>
      <w:r w:rsidR="002E5C06" w:rsidRPr="006C25F7">
        <w:rPr>
          <w:rFonts w:cs="Times New Roman"/>
          <w:szCs w:val="24"/>
        </w:rPr>
        <w:t>ых</w:t>
      </w:r>
      <w:r w:rsidR="0063529F" w:rsidRPr="006C25F7">
        <w:rPr>
          <w:rFonts w:cs="Times New Roman"/>
          <w:szCs w:val="24"/>
        </w:rPr>
        <w:t xml:space="preserve"> </w:t>
      </w:r>
      <w:r w:rsidRPr="006C25F7">
        <w:rPr>
          <w:rFonts w:cs="Times New Roman"/>
          <w:szCs w:val="24"/>
        </w:rPr>
        <w:t xml:space="preserve">приведены в таблице </w:t>
      </w:r>
      <w:r w:rsidR="006C12B0" w:rsidRPr="006C25F7">
        <w:rPr>
          <w:rFonts w:cs="Times New Roman"/>
          <w:szCs w:val="24"/>
        </w:rPr>
        <w:t>ниже</w:t>
      </w:r>
      <w:r w:rsidRPr="006C25F7">
        <w:rPr>
          <w:rFonts w:cs="Times New Roman"/>
          <w:szCs w:val="24"/>
        </w:rPr>
        <w:t>.</w:t>
      </w:r>
    </w:p>
    <w:p w14:paraId="3D29A79F" w14:textId="0C33B2C9" w:rsidR="00751A01" w:rsidRPr="006C25F7" w:rsidRDefault="00751A01" w:rsidP="00751A01">
      <w:pPr>
        <w:pStyle w:val="af9"/>
        <w:keepNext/>
      </w:pPr>
      <w:r w:rsidRPr="006C25F7">
        <w:t xml:space="preserve">Таблица </w:t>
      </w:r>
      <w:r w:rsidR="0088669D" w:rsidRPr="006C25F7">
        <w:t>3</w:t>
      </w:r>
      <w:r w:rsidRPr="006C25F7">
        <w:t>. Параметры основного оборудования котельной МУП «Коммунальное хозяйство»</w:t>
      </w:r>
    </w:p>
    <w:tbl>
      <w:tblPr>
        <w:tblW w:w="500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
        <w:gridCol w:w="1698"/>
        <w:gridCol w:w="1209"/>
        <w:gridCol w:w="777"/>
        <w:gridCol w:w="1048"/>
        <w:gridCol w:w="1071"/>
        <w:gridCol w:w="1102"/>
        <w:gridCol w:w="821"/>
        <w:gridCol w:w="1158"/>
      </w:tblGrid>
      <w:tr w:rsidR="00751A01" w:rsidRPr="006C25F7" w14:paraId="2E9E9799" w14:textId="77777777" w:rsidTr="00751A01">
        <w:tc>
          <w:tcPr>
            <w:tcW w:w="0" w:type="auto"/>
            <w:shd w:val="clear" w:color="auto" w:fill="auto"/>
            <w:vAlign w:val="center"/>
            <w:hideMark/>
          </w:tcPr>
          <w:p w14:paraId="5E29D496" w14:textId="77777777" w:rsidR="00751A01" w:rsidRPr="006C25F7" w:rsidRDefault="00751A01" w:rsidP="00751A01">
            <w:pPr>
              <w:spacing w:before="0" w:after="0"/>
              <w:ind w:firstLine="0"/>
              <w:contextualSpacing w:val="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 п/п</w:t>
            </w:r>
          </w:p>
        </w:tc>
        <w:tc>
          <w:tcPr>
            <w:tcW w:w="0" w:type="auto"/>
            <w:shd w:val="clear" w:color="auto" w:fill="auto"/>
            <w:vAlign w:val="center"/>
            <w:hideMark/>
          </w:tcPr>
          <w:p w14:paraId="05CD76E8" w14:textId="77777777" w:rsidR="00751A01" w:rsidRPr="006C25F7" w:rsidRDefault="00751A01" w:rsidP="00751A01">
            <w:pPr>
              <w:spacing w:before="0" w:after="0"/>
              <w:ind w:firstLine="0"/>
              <w:contextualSpacing w:val="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Адрес котельной</w:t>
            </w:r>
          </w:p>
        </w:tc>
        <w:tc>
          <w:tcPr>
            <w:tcW w:w="0" w:type="auto"/>
            <w:shd w:val="clear" w:color="auto" w:fill="auto"/>
            <w:vAlign w:val="center"/>
            <w:hideMark/>
          </w:tcPr>
          <w:p w14:paraId="365751C9" w14:textId="77777777" w:rsidR="00751A01" w:rsidRPr="006C25F7" w:rsidRDefault="00751A01" w:rsidP="00751A01">
            <w:pPr>
              <w:spacing w:before="0" w:after="0"/>
              <w:ind w:firstLine="0"/>
              <w:contextualSpacing w:val="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Тип котла</w:t>
            </w:r>
          </w:p>
        </w:tc>
        <w:tc>
          <w:tcPr>
            <w:tcW w:w="0" w:type="auto"/>
            <w:shd w:val="clear" w:color="auto" w:fill="auto"/>
            <w:vAlign w:val="center"/>
            <w:hideMark/>
          </w:tcPr>
          <w:p w14:paraId="4EE96C01" w14:textId="77777777" w:rsidR="00751A01" w:rsidRPr="006C25F7" w:rsidRDefault="00751A01" w:rsidP="00751A01">
            <w:pPr>
              <w:spacing w:before="0" w:after="0"/>
              <w:ind w:firstLine="0"/>
              <w:contextualSpacing w:val="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Кол-во котлов</w:t>
            </w:r>
          </w:p>
        </w:tc>
        <w:tc>
          <w:tcPr>
            <w:tcW w:w="0" w:type="auto"/>
            <w:shd w:val="clear" w:color="auto" w:fill="auto"/>
            <w:vAlign w:val="center"/>
            <w:hideMark/>
          </w:tcPr>
          <w:p w14:paraId="6BE12FFD" w14:textId="77777777" w:rsidR="00751A01" w:rsidRPr="006C25F7" w:rsidRDefault="00751A01" w:rsidP="00751A01">
            <w:pPr>
              <w:spacing w:before="0" w:after="0"/>
              <w:ind w:firstLine="0"/>
              <w:contextualSpacing w:val="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Год установки котла</w:t>
            </w:r>
          </w:p>
        </w:tc>
        <w:tc>
          <w:tcPr>
            <w:tcW w:w="0" w:type="auto"/>
            <w:shd w:val="clear" w:color="auto" w:fill="auto"/>
            <w:vAlign w:val="center"/>
            <w:hideMark/>
          </w:tcPr>
          <w:p w14:paraId="38FADDA5" w14:textId="77777777" w:rsidR="00751A01" w:rsidRPr="006C25F7" w:rsidRDefault="00751A01" w:rsidP="00751A01">
            <w:pPr>
              <w:spacing w:before="0" w:after="0"/>
              <w:ind w:firstLine="0"/>
              <w:contextualSpacing w:val="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Мощность котла, Гкал/ч</w:t>
            </w:r>
          </w:p>
        </w:tc>
        <w:tc>
          <w:tcPr>
            <w:tcW w:w="0" w:type="auto"/>
            <w:shd w:val="clear" w:color="auto" w:fill="auto"/>
            <w:vAlign w:val="center"/>
            <w:hideMark/>
          </w:tcPr>
          <w:p w14:paraId="0B15C99A" w14:textId="77777777" w:rsidR="00751A01" w:rsidRPr="006C25F7" w:rsidRDefault="00751A01" w:rsidP="00751A01">
            <w:pPr>
              <w:spacing w:before="0" w:after="0"/>
              <w:ind w:firstLine="0"/>
              <w:contextualSpacing w:val="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Мощность котельной, Гкал/ч</w:t>
            </w:r>
          </w:p>
        </w:tc>
        <w:tc>
          <w:tcPr>
            <w:tcW w:w="0" w:type="auto"/>
            <w:shd w:val="clear" w:color="auto" w:fill="auto"/>
            <w:vAlign w:val="center"/>
            <w:hideMark/>
          </w:tcPr>
          <w:p w14:paraId="5DE3D76F" w14:textId="77777777" w:rsidR="00751A01" w:rsidRPr="006C25F7" w:rsidRDefault="00751A01" w:rsidP="00751A01">
            <w:pPr>
              <w:spacing w:before="0" w:after="0"/>
              <w:ind w:firstLine="0"/>
              <w:contextualSpacing w:val="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КПД котлов, %</w:t>
            </w:r>
          </w:p>
        </w:tc>
        <w:tc>
          <w:tcPr>
            <w:tcW w:w="0" w:type="auto"/>
            <w:shd w:val="clear" w:color="auto" w:fill="auto"/>
            <w:vAlign w:val="center"/>
            <w:hideMark/>
          </w:tcPr>
          <w:p w14:paraId="08CCA9E6" w14:textId="77777777" w:rsidR="00751A01" w:rsidRPr="006C25F7" w:rsidRDefault="00751A01" w:rsidP="00751A01">
            <w:pPr>
              <w:spacing w:before="0" w:after="0"/>
              <w:ind w:firstLine="0"/>
              <w:contextualSpacing w:val="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УРУТ по котельной, кг.у.т./Гкал</w:t>
            </w:r>
          </w:p>
        </w:tc>
      </w:tr>
      <w:tr w:rsidR="00751A01" w:rsidRPr="006C25F7" w14:paraId="38FEB425" w14:textId="77777777" w:rsidTr="00751A01">
        <w:tc>
          <w:tcPr>
            <w:tcW w:w="0" w:type="auto"/>
            <w:shd w:val="clear" w:color="auto" w:fill="auto"/>
            <w:vAlign w:val="center"/>
            <w:hideMark/>
          </w:tcPr>
          <w:p w14:paraId="152AA785" w14:textId="77777777" w:rsidR="00751A01" w:rsidRPr="006C25F7" w:rsidRDefault="00751A01" w:rsidP="00751A0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w:t>
            </w:r>
          </w:p>
        </w:tc>
        <w:tc>
          <w:tcPr>
            <w:tcW w:w="0" w:type="auto"/>
            <w:shd w:val="clear" w:color="auto" w:fill="auto"/>
            <w:vAlign w:val="center"/>
            <w:hideMark/>
          </w:tcPr>
          <w:p w14:paraId="2069521D" w14:textId="77777777" w:rsidR="00751A01" w:rsidRPr="006C25F7" w:rsidRDefault="00751A01" w:rsidP="00751A0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ул.Коммунальная  9</w:t>
            </w:r>
          </w:p>
        </w:tc>
        <w:tc>
          <w:tcPr>
            <w:tcW w:w="0" w:type="auto"/>
            <w:shd w:val="clear" w:color="auto" w:fill="auto"/>
            <w:vAlign w:val="center"/>
            <w:hideMark/>
          </w:tcPr>
          <w:p w14:paraId="037FF03D" w14:textId="77777777" w:rsidR="00751A01" w:rsidRPr="006C25F7" w:rsidRDefault="00751A01" w:rsidP="00751A0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КВЖТ -0,15 «СЭМ-1»</w:t>
            </w:r>
          </w:p>
        </w:tc>
        <w:tc>
          <w:tcPr>
            <w:tcW w:w="0" w:type="auto"/>
            <w:shd w:val="clear" w:color="auto" w:fill="auto"/>
            <w:vAlign w:val="center"/>
            <w:hideMark/>
          </w:tcPr>
          <w:p w14:paraId="5E30157F" w14:textId="77777777" w:rsidR="00751A01" w:rsidRPr="006C25F7" w:rsidRDefault="00751A01" w:rsidP="00751A0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w:t>
            </w:r>
          </w:p>
        </w:tc>
        <w:tc>
          <w:tcPr>
            <w:tcW w:w="0" w:type="auto"/>
            <w:shd w:val="clear" w:color="auto" w:fill="auto"/>
            <w:vAlign w:val="center"/>
            <w:hideMark/>
          </w:tcPr>
          <w:p w14:paraId="75B591F5" w14:textId="690B06C4" w:rsidR="00751A01" w:rsidRPr="006C25F7" w:rsidRDefault="00A56BAC" w:rsidP="00751A0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2008</w:t>
            </w:r>
          </w:p>
        </w:tc>
        <w:tc>
          <w:tcPr>
            <w:tcW w:w="0" w:type="auto"/>
            <w:shd w:val="clear" w:color="auto" w:fill="auto"/>
            <w:vAlign w:val="center"/>
            <w:hideMark/>
          </w:tcPr>
          <w:p w14:paraId="51AD68A0" w14:textId="77777777" w:rsidR="00751A01" w:rsidRPr="006C25F7" w:rsidRDefault="00751A01" w:rsidP="00751A0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0,13</w:t>
            </w:r>
          </w:p>
        </w:tc>
        <w:tc>
          <w:tcPr>
            <w:tcW w:w="0" w:type="auto"/>
            <w:shd w:val="clear" w:color="auto" w:fill="auto"/>
            <w:vAlign w:val="center"/>
            <w:hideMark/>
          </w:tcPr>
          <w:p w14:paraId="0493AF73" w14:textId="77777777" w:rsidR="00751A01" w:rsidRPr="006C25F7" w:rsidRDefault="00751A01" w:rsidP="00751A0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0,26</w:t>
            </w:r>
          </w:p>
        </w:tc>
        <w:tc>
          <w:tcPr>
            <w:tcW w:w="0" w:type="auto"/>
            <w:shd w:val="clear" w:color="auto" w:fill="auto"/>
            <w:vAlign w:val="center"/>
            <w:hideMark/>
          </w:tcPr>
          <w:p w14:paraId="30BE82C7" w14:textId="77777777" w:rsidR="00751A01" w:rsidRPr="006C25F7" w:rsidRDefault="00751A01" w:rsidP="00751A01">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79-82</w:t>
            </w:r>
          </w:p>
        </w:tc>
        <w:tc>
          <w:tcPr>
            <w:tcW w:w="0" w:type="auto"/>
            <w:shd w:val="clear" w:color="auto" w:fill="auto"/>
            <w:vAlign w:val="center"/>
            <w:hideMark/>
          </w:tcPr>
          <w:p w14:paraId="17ABE862" w14:textId="77777777" w:rsidR="00751A01" w:rsidRPr="006C25F7" w:rsidRDefault="00751A01" w:rsidP="00751A01">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226,318</w:t>
            </w:r>
          </w:p>
        </w:tc>
      </w:tr>
      <w:tr w:rsidR="00751A01" w:rsidRPr="006C25F7" w14:paraId="60A083C8" w14:textId="77777777" w:rsidTr="00751A01">
        <w:tc>
          <w:tcPr>
            <w:tcW w:w="0" w:type="auto"/>
            <w:shd w:val="clear" w:color="auto" w:fill="auto"/>
            <w:vAlign w:val="center"/>
            <w:hideMark/>
          </w:tcPr>
          <w:p w14:paraId="1E51C04B" w14:textId="77777777" w:rsidR="00751A01" w:rsidRPr="006C25F7" w:rsidRDefault="00751A01" w:rsidP="00751A0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w:t>
            </w:r>
          </w:p>
        </w:tc>
        <w:tc>
          <w:tcPr>
            <w:tcW w:w="0" w:type="auto"/>
            <w:shd w:val="clear" w:color="auto" w:fill="auto"/>
            <w:vAlign w:val="center"/>
            <w:hideMark/>
          </w:tcPr>
          <w:p w14:paraId="414AB059" w14:textId="77777777" w:rsidR="00751A01" w:rsidRPr="006C25F7" w:rsidRDefault="00751A01" w:rsidP="00751A0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пер.Школьный  3/1</w:t>
            </w:r>
          </w:p>
        </w:tc>
        <w:tc>
          <w:tcPr>
            <w:tcW w:w="0" w:type="auto"/>
            <w:shd w:val="clear" w:color="auto" w:fill="auto"/>
            <w:vAlign w:val="center"/>
            <w:hideMark/>
          </w:tcPr>
          <w:p w14:paraId="695C1B86" w14:textId="77777777" w:rsidR="00751A01" w:rsidRPr="006C25F7" w:rsidRDefault="00751A01" w:rsidP="00751A0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Стальной трубчатый водогрейный котел шатрового типа с ручной топкой</w:t>
            </w:r>
          </w:p>
        </w:tc>
        <w:tc>
          <w:tcPr>
            <w:tcW w:w="0" w:type="auto"/>
            <w:shd w:val="clear" w:color="auto" w:fill="auto"/>
            <w:vAlign w:val="center"/>
            <w:hideMark/>
          </w:tcPr>
          <w:p w14:paraId="0D98D1AE" w14:textId="77777777" w:rsidR="00751A01" w:rsidRPr="006C25F7" w:rsidRDefault="00751A01" w:rsidP="00751A0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w:t>
            </w:r>
          </w:p>
        </w:tc>
        <w:tc>
          <w:tcPr>
            <w:tcW w:w="0" w:type="auto"/>
            <w:shd w:val="clear" w:color="auto" w:fill="auto"/>
            <w:vAlign w:val="center"/>
            <w:hideMark/>
          </w:tcPr>
          <w:p w14:paraId="3AB0A633" w14:textId="77777777" w:rsidR="00751A01" w:rsidRPr="006C25F7" w:rsidRDefault="00751A01" w:rsidP="00751A0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2010</w:t>
            </w:r>
          </w:p>
        </w:tc>
        <w:tc>
          <w:tcPr>
            <w:tcW w:w="0" w:type="auto"/>
            <w:shd w:val="clear" w:color="auto" w:fill="auto"/>
            <w:vAlign w:val="center"/>
            <w:hideMark/>
          </w:tcPr>
          <w:p w14:paraId="25E4CFE4" w14:textId="77777777" w:rsidR="00751A01" w:rsidRPr="006C25F7" w:rsidRDefault="00751A01" w:rsidP="00751A0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0,3</w:t>
            </w:r>
          </w:p>
        </w:tc>
        <w:tc>
          <w:tcPr>
            <w:tcW w:w="0" w:type="auto"/>
            <w:shd w:val="clear" w:color="auto" w:fill="auto"/>
            <w:vAlign w:val="center"/>
            <w:hideMark/>
          </w:tcPr>
          <w:p w14:paraId="56081DBE" w14:textId="77777777" w:rsidR="00751A01" w:rsidRPr="006C25F7" w:rsidRDefault="00751A01" w:rsidP="00751A0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0,6</w:t>
            </w:r>
          </w:p>
        </w:tc>
        <w:tc>
          <w:tcPr>
            <w:tcW w:w="0" w:type="auto"/>
            <w:shd w:val="clear" w:color="auto" w:fill="auto"/>
            <w:vAlign w:val="center"/>
            <w:hideMark/>
          </w:tcPr>
          <w:p w14:paraId="1069D98B" w14:textId="77777777" w:rsidR="00751A01" w:rsidRPr="006C25F7" w:rsidRDefault="00751A01" w:rsidP="00751A01">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62</w:t>
            </w:r>
          </w:p>
        </w:tc>
        <w:tc>
          <w:tcPr>
            <w:tcW w:w="0" w:type="auto"/>
            <w:shd w:val="clear" w:color="auto" w:fill="auto"/>
            <w:vAlign w:val="center"/>
            <w:hideMark/>
          </w:tcPr>
          <w:p w14:paraId="47CB62F7" w14:textId="77777777" w:rsidR="00751A01" w:rsidRPr="006C25F7" w:rsidRDefault="00751A01" w:rsidP="00751A01">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315,460</w:t>
            </w:r>
          </w:p>
        </w:tc>
      </w:tr>
    </w:tbl>
    <w:p w14:paraId="4ACC1F19" w14:textId="1C45F49C" w:rsidR="00402399" w:rsidRPr="006C25F7" w:rsidRDefault="00402399" w:rsidP="001F5462">
      <w:pPr>
        <w:pStyle w:val="3"/>
      </w:pPr>
      <w:bookmarkStart w:id="22" w:name="_Toc138945356"/>
      <w:r w:rsidRPr="006C25F7">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22"/>
    </w:p>
    <w:p w14:paraId="236C3B58" w14:textId="6F01232D" w:rsidR="00402399" w:rsidRPr="006C25F7" w:rsidRDefault="00402399" w:rsidP="005D6EEA">
      <w:r w:rsidRPr="006C25F7">
        <w:t xml:space="preserve">Установленная тепловая мощность котельных </w:t>
      </w:r>
      <w:r w:rsidR="004C4281" w:rsidRPr="006C25F7">
        <w:t>МУП «Коммунальное хозяйство»</w:t>
      </w:r>
      <w:r w:rsidRPr="006C25F7">
        <w:t xml:space="preserve"> представлена в таблице</w:t>
      </w:r>
      <w:r w:rsidR="00FF3E84" w:rsidRPr="006C25F7">
        <w:t xml:space="preserve"> </w:t>
      </w:r>
      <w:r w:rsidR="004C76BA" w:rsidRPr="006C25F7">
        <w:t xml:space="preserve">п. 1.2.1. </w:t>
      </w:r>
    </w:p>
    <w:p w14:paraId="0A2D6F12" w14:textId="77777777" w:rsidR="00402399" w:rsidRPr="006C25F7" w:rsidRDefault="00402399" w:rsidP="001F5462">
      <w:pPr>
        <w:pStyle w:val="3"/>
      </w:pPr>
      <w:bookmarkStart w:id="23" w:name="_Toc138945357"/>
      <w:r w:rsidRPr="006C25F7">
        <w:t>Ограничения тепловой мощности и параметров располагаемой тепловой мощности</w:t>
      </w:r>
      <w:bookmarkEnd w:id="23"/>
    </w:p>
    <w:p w14:paraId="0C0ABFB0" w14:textId="6667736D" w:rsidR="00402399" w:rsidRPr="006C25F7" w:rsidRDefault="00402399" w:rsidP="00402399">
      <w:r w:rsidRPr="006C25F7">
        <w:t xml:space="preserve">На основе данных, предоставленных теплоснабжающей организацией произведен анализ установленной и располагаемой мощности. В базовом периоде располагаемая тепловая мощность по котельным имеет значения, указанные в таблице </w:t>
      </w:r>
      <w:r w:rsidR="00D6774C" w:rsidRPr="006C25F7">
        <w:t>ниже</w:t>
      </w:r>
      <w:r w:rsidRPr="006C25F7">
        <w:t>.</w:t>
      </w:r>
    </w:p>
    <w:p w14:paraId="325AAB04" w14:textId="7D4CA77D" w:rsidR="00D6774C" w:rsidRPr="006C25F7" w:rsidRDefault="00D6774C" w:rsidP="00D6774C">
      <w:pPr>
        <w:pStyle w:val="af9"/>
        <w:keepNext/>
        <w:jc w:val="left"/>
      </w:pPr>
      <w:r w:rsidRPr="006C25F7">
        <w:lastRenderedPageBreak/>
        <w:t xml:space="preserve">Таблица </w:t>
      </w:r>
      <w:r w:rsidR="0088669D" w:rsidRPr="006C25F7">
        <w:t>4</w:t>
      </w:r>
      <w:r w:rsidRPr="006C25F7">
        <w:t>. Располагаемая тепловая мощность котельн</w:t>
      </w:r>
      <w:r w:rsidR="004C4281" w:rsidRPr="006C25F7">
        <w:t>ой</w:t>
      </w:r>
      <w:r w:rsidR="00E267D8" w:rsidRPr="006C25F7">
        <w:t xml:space="preserve"> 2022 г.</w:t>
      </w:r>
    </w:p>
    <w:tbl>
      <w:tblPr>
        <w:tblW w:w="5005" w:type="pct"/>
        <w:tblInd w:w="-5" w:type="dxa"/>
        <w:tblLook w:val="04A0" w:firstRow="1" w:lastRow="0" w:firstColumn="1" w:lastColumn="0" w:noHBand="0" w:noVBand="1"/>
      </w:tblPr>
      <w:tblGrid>
        <w:gridCol w:w="560"/>
        <w:gridCol w:w="2297"/>
        <w:gridCol w:w="2232"/>
        <w:gridCol w:w="2066"/>
        <w:gridCol w:w="2198"/>
      </w:tblGrid>
      <w:tr w:rsidR="00EB5C24" w:rsidRPr="006C25F7" w14:paraId="36685319" w14:textId="77777777" w:rsidTr="00FF3E84">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707F1CFE" w14:textId="77777777" w:rsidR="00EB5C24" w:rsidRPr="006C25F7" w:rsidRDefault="00EB5C24" w:rsidP="00EB5C24">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п/п</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57882120" w14:textId="77777777" w:rsidR="00EB5C24" w:rsidRPr="006C25F7" w:rsidRDefault="00EB5C24" w:rsidP="00EB5C24">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Котельная</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1C6BB559" w14:textId="77777777" w:rsidR="00EB5C24" w:rsidRPr="006C25F7" w:rsidRDefault="00EB5C24" w:rsidP="00EB5C24">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Установленная мощность котельной, Гкал/ч</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6B18E04F" w14:textId="77777777" w:rsidR="00EB5C24" w:rsidRPr="006C25F7" w:rsidRDefault="00EB5C24" w:rsidP="00EB5C24">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Ограничения мощности котельной, Гкал/ч</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346233C1" w14:textId="77777777" w:rsidR="00EB5C24" w:rsidRPr="006C25F7" w:rsidRDefault="00EB5C24" w:rsidP="00EB5C24">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Располагаемая мощность котельной, Гкал/ч</w:t>
            </w:r>
          </w:p>
        </w:tc>
      </w:tr>
      <w:tr w:rsidR="00EB5C24" w:rsidRPr="006C25F7" w14:paraId="11F258BE" w14:textId="77777777" w:rsidTr="00FF3E84">
        <w:tc>
          <w:tcPr>
            <w:tcW w:w="0" w:type="auto"/>
            <w:tcBorders>
              <w:top w:val="nil"/>
              <w:left w:val="single" w:sz="4" w:space="0" w:color="auto"/>
              <w:bottom w:val="single" w:sz="4" w:space="0" w:color="auto"/>
              <w:right w:val="single" w:sz="4" w:space="0" w:color="auto"/>
            </w:tcBorders>
            <w:shd w:val="clear" w:color="000000" w:fill="FFFFFF"/>
            <w:vAlign w:val="center"/>
            <w:hideMark/>
          </w:tcPr>
          <w:p w14:paraId="5B48B3B5" w14:textId="77777777" w:rsidR="00EB5C24" w:rsidRPr="006C25F7" w:rsidRDefault="00EB5C24" w:rsidP="00EB5C24">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w:t>
            </w:r>
          </w:p>
        </w:tc>
        <w:tc>
          <w:tcPr>
            <w:tcW w:w="0" w:type="auto"/>
            <w:tcBorders>
              <w:top w:val="nil"/>
              <w:left w:val="nil"/>
              <w:bottom w:val="single" w:sz="8" w:space="0" w:color="auto"/>
              <w:right w:val="single" w:sz="8" w:space="0" w:color="auto"/>
            </w:tcBorders>
            <w:shd w:val="clear" w:color="auto" w:fill="auto"/>
            <w:vAlign w:val="center"/>
            <w:hideMark/>
          </w:tcPr>
          <w:p w14:paraId="0F23077D" w14:textId="77777777" w:rsidR="00EB5C24" w:rsidRPr="006C25F7" w:rsidRDefault="00EB5C24" w:rsidP="00EB5C24">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ул.Коммунальная  9</w:t>
            </w:r>
          </w:p>
        </w:tc>
        <w:tc>
          <w:tcPr>
            <w:tcW w:w="0" w:type="auto"/>
            <w:tcBorders>
              <w:top w:val="nil"/>
              <w:left w:val="nil"/>
              <w:bottom w:val="single" w:sz="8" w:space="0" w:color="auto"/>
              <w:right w:val="single" w:sz="8" w:space="0" w:color="auto"/>
            </w:tcBorders>
            <w:shd w:val="clear" w:color="auto" w:fill="auto"/>
            <w:vAlign w:val="center"/>
            <w:hideMark/>
          </w:tcPr>
          <w:p w14:paraId="4DE30CFE" w14:textId="60911166" w:rsidR="00EB5C24" w:rsidRPr="006C25F7" w:rsidRDefault="00EB5C24" w:rsidP="00EB5C24">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0,26</w:t>
            </w:r>
          </w:p>
        </w:tc>
        <w:tc>
          <w:tcPr>
            <w:tcW w:w="0" w:type="auto"/>
            <w:tcBorders>
              <w:top w:val="nil"/>
              <w:left w:val="nil"/>
              <w:bottom w:val="single" w:sz="8" w:space="0" w:color="auto"/>
              <w:right w:val="single" w:sz="8" w:space="0" w:color="auto"/>
            </w:tcBorders>
            <w:shd w:val="clear" w:color="auto" w:fill="auto"/>
            <w:vAlign w:val="center"/>
            <w:hideMark/>
          </w:tcPr>
          <w:p w14:paraId="1A764A29" w14:textId="123747D1" w:rsidR="00EB5C24" w:rsidRPr="006C25F7" w:rsidRDefault="00EB5C24" w:rsidP="00EB5C24">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0,13</w:t>
            </w:r>
          </w:p>
        </w:tc>
        <w:tc>
          <w:tcPr>
            <w:tcW w:w="0" w:type="auto"/>
            <w:tcBorders>
              <w:top w:val="nil"/>
              <w:left w:val="nil"/>
              <w:bottom w:val="single" w:sz="8" w:space="0" w:color="auto"/>
              <w:right w:val="single" w:sz="8" w:space="0" w:color="auto"/>
            </w:tcBorders>
            <w:shd w:val="clear" w:color="auto" w:fill="auto"/>
            <w:vAlign w:val="center"/>
            <w:hideMark/>
          </w:tcPr>
          <w:p w14:paraId="4707D139" w14:textId="77777777" w:rsidR="00EB5C24" w:rsidRPr="006C25F7" w:rsidRDefault="00EB5C24" w:rsidP="00EB5C24">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0,13</w:t>
            </w:r>
          </w:p>
        </w:tc>
      </w:tr>
      <w:tr w:rsidR="00EB5C24" w:rsidRPr="006C25F7" w14:paraId="6442E4BF" w14:textId="77777777" w:rsidTr="00FF3E84">
        <w:tc>
          <w:tcPr>
            <w:tcW w:w="0" w:type="auto"/>
            <w:tcBorders>
              <w:top w:val="nil"/>
              <w:left w:val="single" w:sz="4" w:space="0" w:color="auto"/>
              <w:bottom w:val="single" w:sz="4" w:space="0" w:color="auto"/>
              <w:right w:val="single" w:sz="4" w:space="0" w:color="auto"/>
            </w:tcBorders>
            <w:shd w:val="clear" w:color="000000" w:fill="FFFFFF"/>
            <w:vAlign w:val="center"/>
            <w:hideMark/>
          </w:tcPr>
          <w:p w14:paraId="19432D1E" w14:textId="77777777" w:rsidR="00EB5C24" w:rsidRPr="006C25F7" w:rsidRDefault="00EB5C24" w:rsidP="00EB5C24">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w:t>
            </w:r>
          </w:p>
        </w:tc>
        <w:tc>
          <w:tcPr>
            <w:tcW w:w="0" w:type="auto"/>
            <w:tcBorders>
              <w:top w:val="nil"/>
              <w:left w:val="nil"/>
              <w:bottom w:val="single" w:sz="8" w:space="0" w:color="auto"/>
              <w:right w:val="single" w:sz="8" w:space="0" w:color="auto"/>
            </w:tcBorders>
            <w:shd w:val="clear" w:color="auto" w:fill="auto"/>
            <w:vAlign w:val="center"/>
            <w:hideMark/>
          </w:tcPr>
          <w:p w14:paraId="4126A54D" w14:textId="77777777" w:rsidR="00EB5C24" w:rsidRPr="006C25F7" w:rsidRDefault="00EB5C24" w:rsidP="00EB5C24">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пер.Школьный  3/1</w:t>
            </w:r>
          </w:p>
        </w:tc>
        <w:tc>
          <w:tcPr>
            <w:tcW w:w="0" w:type="auto"/>
            <w:tcBorders>
              <w:top w:val="nil"/>
              <w:left w:val="nil"/>
              <w:bottom w:val="single" w:sz="8" w:space="0" w:color="auto"/>
              <w:right w:val="single" w:sz="8" w:space="0" w:color="auto"/>
            </w:tcBorders>
            <w:shd w:val="clear" w:color="auto" w:fill="auto"/>
            <w:vAlign w:val="center"/>
            <w:hideMark/>
          </w:tcPr>
          <w:p w14:paraId="02A046CE" w14:textId="3D9042B9" w:rsidR="00EB5C24" w:rsidRPr="006C25F7" w:rsidRDefault="00EB5C24" w:rsidP="00EB5C24">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0,6</w:t>
            </w:r>
          </w:p>
        </w:tc>
        <w:tc>
          <w:tcPr>
            <w:tcW w:w="0" w:type="auto"/>
            <w:tcBorders>
              <w:top w:val="nil"/>
              <w:left w:val="nil"/>
              <w:bottom w:val="single" w:sz="8" w:space="0" w:color="auto"/>
              <w:right w:val="single" w:sz="8" w:space="0" w:color="auto"/>
            </w:tcBorders>
            <w:shd w:val="clear" w:color="auto" w:fill="auto"/>
            <w:vAlign w:val="center"/>
            <w:hideMark/>
          </w:tcPr>
          <w:p w14:paraId="59C8F96B" w14:textId="59DE6615" w:rsidR="00EB5C24" w:rsidRPr="006C25F7" w:rsidRDefault="00EB5C24" w:rsidP="00EB5C24">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0,3</w:t>
            </w:r>
          </w:p>
        </w:tc>
        <w:tc>
          <w:tcPr>
            <w:tcW w:w="0" w:type="auto"/>
            <w:tcBorders>
              <w:top w:val="nil"/>
              <w:left w:val="nil"/>
              <w:bottom w:val="single" w:sz="8" w:space="0" w:color="auto"/>
              <w:right w:val="single" w:sz="8" w:space="0" w:color="auto"/>
            </w:tcBorders>
            <w:shd w:val="clear" w:color="auto" w:fill="auto"/>
            <w:vAlign w:val="center"/>
            <w:hideMark/>
          </w:tcPr>
          <w:p w14:paraId="0E155AA3" w14:textId="77777777" w:rsidR="00EB5C24" w:rsidRPr="006C25F7" w:rsidRDefault="00EB5C24" w:rsidP="00EB5C24">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0,3</w:t>
            </w:r>
          </w:p>
        </w:tc>
      </w:tr>
    </w:tbl>
    <w:p w14:paraId="310B5AB8" w14:textId="77777777" w:rsidR="00402399" w:rsidRPr="006C25F7" w:rsidRDefault="00402399" w:rsidP="001F5462">
      <w:pPr>
        <w:pStyle w:val="3"/>
      </w:pPr>
      <w:bookmarkStart w:id="24" w:name="_Toc138945358"/>
      <w:r w:rsidRPr="006C25F7">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24"/>
    </w:p>
    <w:p w14:paraId="13921A17" w14:textId="474BBC24" w:rsidR="00211BCC" w:rsidRPr="006C25F7" w:rsidRDefault="00402399" w:rsidP="00402399">
      <w:r w:rsidRPr="006C25F7">
        <w:rPr>
          <w:rFonts w:cs="Times New Roman"/>
        </w:rPr>
        <w:t>На основании пред</w:t>
      </w:r>
      <w:r w:rsidR="00E267D8" w:rsidRPr="006C25F7">
        <w:rPr>
          <w:rFonts w:cs="Times New Roman"/>
        </w:rPr>
        <w:t>о</w:t>
      </w:r>
      <w:r w:rsidRPr="006C25F7">
        <w:rPr>
          <w:rFonts w:cs="Times New Roman"/>
        </w:rPr>
        <w:t>ставленных данных об объемах потребления тепловой энергии (мощности) и</w:t>
      </w:r>
      <w:r w:rsidR="002A5015" w:rsidRPr="006C25F7">
        <w:rPr>
          <w:rFonts w:cs="Times New Roman"/>
        </w:rPr>
        <w:t xml:space="preserve"> данных о</w:t>
      </w:r>
      <w:r w:rsidRPr="006C25F7">
        <w:rPr>
          <w:rFonts w:cs="Times New Roman"/>
        </w:rPr>
        <w:t xml:space="preserve"> теплоносител</w:t>
      </w:r>
      <w:r w:rsidR="002A5015" w:rsidRPr="006C25F7">
        <w:rPr>
          <w:rFonts w:cs="Times New Roman"/>
        </w:rPr>
        <w:t>е</w:t>
      </w:r>
      <w:r w:rsidR="00E267D8" w:rsidRPr="006C25F7">
        <w:rPr>
          <w:rFonts w:cs="Times New Roman"/>
        </w:rPr>
        <w:t xml:space="preserve">, представлены </w:t>
      </w:r>
      <w:r w:rsidRPr="006C25F7">
        <w:rPr>
          <w:rFonts w:cs="Times New Roman"/>
        </w:rPr>
        <w:t xml:space="preserve">собственные </w:t>
      </w:r>
      <w:r w:rsidR="00E267D8" w:rsidRPr="006C25F7">
        <w:rPr>
          <w:rFonts w:cs="Times New Roman"/>
        </w:rPr>
        <w:t>и хозяйственные нужды</w:t>
      </w:r>
      <w:r w:rsidR="002A5015" w:rsidRPr="006C25F7">
        <w:rPr>
          <w:rFonts w:cs="Times New Roman"/>
        </w:rPr>
        <w:t xml:space="preserve"> в таблице ниже</w:t>
      </w:r>
      <w:r w:rsidR="00E267D8" w:rsidRPr="006C25F7">
        <w:rPr>
          <w:rFonts w:cs="Times New Roman"/>
        </w:rPr>
        <w:t>.</w:t>
      </w:r>
    </w:p>
    <w:p w14:paraId="78AF7E2F" w14:textId="3F591DD6" w:rsidR="00211BCC" w:rsidRPr="006C25F7" w:rsidRDefault="00211BCC" w:rsidP="00211BCC">
      <w:pPr>
        <w:pStyle w:val="af9"/>
      </w:pPr>
      <w:r w:rsidRPr="006C25F7">
        <w:t xml:space="preserve">Таблица </w:t>
      </w:r>
      <w:r w:rsidR="0088669D" w:rsidRPr="006C25F7">
        <w:t>5</w:t>
      </w:r>
      <w:r w:rsidRPr="006C25F7">
        <w:t>. Собственные, хозяйственные нужды и мощность нетто котельных</w:t>
      </w:r>
      <w:r w:rsidR="002A5015" w:rsidRPr="006C25F7">
        <w:t xml:space="preserve"> 2022 г.</w:t>
      </w:r>
    </w:p>
    <w:tbl>
      <w:tblPr>
        <w:tblW w:w="5000" w:type="pct"/>
        <w:tblInd w:w="-5" w:type="dxa"/>
        <w:tblLook w:val="04A0" w:firstRow="1" w:lastRow="0" w:firstColumn="1" w:lastColumn="0" w:noHBand="0" w:noVBand="1"/>
      </w:tblPr>
      <w:tblGrid>
        <w:gridCol w:w="503"/>
        <w:gridCol w:w="2124"/>
        <w:gridCol w:w="1794"/>
        <w:gridCol w:w="1763"/>
        <w:gridCol w:w="1777"/>
        <w:gridCol w:w="1383"/>
      </w:tblGrid>
      <w:tr w:rsidR="00EB5C24" w:rsidRPr="006C25F7" w14:paraId="771A5F1A" w14:textId="77777777" w:rsidTr="00EB5C24">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4F15C2AA" w14:textId="77777777" w:rsidR="00EB5C24" w:rsidRPr="006C25F7" w:rsidRDefault="00EB5C24" w:rsidP="00EB5C24">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 п/п</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10D9CD9A" w14:textId="77777777" w:rsidR="00EB5C24" w:rsidRPr="006C25F7" w:rsidRDefault="00EB5C24" w:rsidP="00EB5C24">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Котельная</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0EB143B9" w14:textId="77777777" w:rsidR="00EB5C24" w:rsidRPr="006C25F7" w:rsidRDefault="00EB5C24" w:rsidP="00EB5C24">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Установленная мощность котельной, Гкал/ч</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417FBB37" w14:textId="77777777" w:rsidR="00EB5C24" w:rsidRPr="006C25F7" w:rsidRDefault="00EB5C24" w:rsidP="00EB5C24">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Располагаемая мощность котельной, Гкал/ч</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5C3E10DC" w14:textId="77777777" w:rsidR="00EB5C24" w:rsidRPr="006C25F7" w:rsidRDefault="00EB5C24" w:rsidP="00EB5C24">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Собственные и хозяйственные нужды, Гкал/ч</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5419A6A1" w14:textId="77777777" w:rsidR="00EB5C24" w:rsidRPr="006C25F7" w:rsidRDefault="00EB5C24" w:rsidP="00EB5C24">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Мощность нетто котельной, Гкал/ч</w:t>
            </w:r>
          </w:p>
        </w:tc>
      </w:tr>
      <w:tr w:rsidR="00EB5C24" w:rsidRPr="006C25F7" w14:paraId="0CD3E6D0" w14:textId="77777777" w:rsidTr="00EB5C24">
        <w:trPr>
          <w:trHeight w:val="1035"/>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9BF68DF" w14:textId="77777777" w:rsidR="00EB5C24" w:rsidRPr="006C25F7" w:rsidRDefault="00EB5C24" w:rsidP="00EB5C24">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w:t>
            </w:r>
          </w:p>
        </w:tc>
        <w:tc>
          <w:tcPr>
            <w:tcW w:w="0" w:type="auto"/>
            <w:tcBorders>
              <w:top w:val="nil"/>
              <w:left w:val="nil"/>
              <w:bottom w:val="single" w:sz="8" w:space="0" w:color="auto"/>
              <w:right w:val="single" w:sz="8" w:space="0" w:color="auto"/>
            </w:tcBorders>
            <w:shd w:val="clear" w:color="auto" w:fill="auto"/>
            <w:vAlign w:val="center"/>
            <w:hideMark/>
          </w:tcPr>
          <w:p w14:paraId="4F2719BD" w14:textId="77777777" w:rsidR="00EB5C24" w:rsidRPr="006C25F7" w:rsidRDefault="00EB5C24" w:rsidP="00EB5C24">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ул.Коммунальная  9</w:t>
            </w:r>
          </w:p>
        </w:tc>
        <w:tc>
          <w:tcPr>
            <w:tcW w:w="0" w:type="auto"/>
            <w:tcBorders>
              <w:top w:val="nil"/>
              <w:left w:val="nil"/>
              <w:bottom w:val="single" w:sz="8" w:space="0" w:color="auto"/>
              <w:right w:val="single" w:sz="8" w:space="0" w:color="auto"/>
            </w:tcBorders>
            <w:shd w:val="clear" w:color="auto" w:fill="auto"/>
            <w:vAlign w:val="center"/>
            <w:hideMark/>
          </w:tcPr>
          <w:p w14:paraId="2A1342A0" w14:textId="77777777" w:rsidR="00EB5C24" w:rsidRPr="006C25F7" w:rsidRDefault="00EB5C24" w:rsidP="00EB5C24">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0,26</w:t>
            </w:r>
          </w:p>
        </w:tc>
        <w:tc>
          <w:tcPr>
            <w:tcW w:w="0" w:type="auto"/>
            <w:tcBorders>
              <w:top w:val="nil"/>
              <w:left w:val="nil"/>
              <w:bottom w:val="single" w:sz="8" w:space="0" w:color="auto"/>
              <w:right w:val="single" w:sz="8" w:space="0" w:color="auto"/>
            </w:tcBorders>
            <w:shd w:val="clear" w:color="auto" w:fill="auto"/>
            <w:vAlign w:val="center"/>
            <w:hideMark/>
          </w:tcPr>
          <w:p w14:paraId="3FEFBB3B" w14:textId="77777777" w:rsidR="00EB5C24" w:rsidRPr="006C25F7" w:rsidRDefault="00EB5C24" w:rsidP="00EB5C24">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0,13</w:t>
            </w:r>
          </w:p>
        </w:tc>
        <w:tc>
          <w:tcPr>
            <w:tcW w:w="0" w:type="auto"/>
            <w:tcBorders>
              <w:top w:val="nil"/>
              <w:left w:val="nil"/>
              <w:bottom w:val="single" w:sz="8" w:space="0" w:color="auto"/>
              <w:right w:val="single" w:sz="8" w:space="0" w:color="auto"/>
            </w:tcBorders>
            <w:shd w:val="clear" w:color="auto" w:fill="auto"/>
            <w:vAlign w:val="center"/>
            <w:hideMark/>
          </w:tcPr>
          <w:p w14:paraId="6AEEAEBB" w14:textId="77777777" w:rsidR="00EB5C24" w:rsidRPr="006C25F7" w:rsidRDefault="00EB5C24" w:rsidP="00EB5C24">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0,001</w:t>
            </w:r>
          </w:p>
        </w:tc>
        <w:tc>
          <w:tcPr>
            <w:tcW w:w="0" w:type="auto"/>
            <w:tcBorders>
              <w:top w:val="nil"/>
              <w:left w:val="nil"/>
              <w:bottom w:val="single" w:sz="8" w:space="0" w:color="auto"/>
              <w:right w:val="single" w:sz="8" w:space="0" w:color="auto"/>
            </w:tcBorders>
            <w:shd w:val="clear" w:color="auto" w:fill="auto"/>
            <w:vAlign w:val="center"/>
            <w:hideMark/>
          </w:tcPr>
          <w:p w14:paraId="61B23624" w14:textId="0163D57D" w:rsidR="00EB5C24" w:rsidRPr="006C25F7" w:rsidRDefault="00EB5C24" w:rsidP="00EB5C24">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0,129</w:t>
            </w:r>
          </w:p>
        </w:tc>
      </w:tr>
      <w:tr w:rsidR="00EB5C24" w:rsidRPr="006C25F7" w14:paraId="1512FB9C" w14:textId="77777777" w:rsidTr="00EB5C24">
        <w:trPr>
          <w:trHeight w:val="1035"/>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84A63F9" w14:textId="77777777" w:rsidR="00EB5C24" w:rsidRPr="006C25F7" w:rsidRDefault="00EB5C24" w:rsidP="00EB5C24">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w:t>
            </w:r>
          </w:p>
        </w:tc>
        <w:tc>
          <w:tcPr>
            <w:tcW w:w="0" w:type="auto"/>
            <w:tcBorders>
              <w:top w:val="nil"/>
              <w:left w:val="nil"/>
              <w:bottom w:val="single" w:sz="8" w:space="0" w:color="auto"/>
              <w:right w:val="single" w:sz="8" w:space="0" w:color="auto"/>
            </w:tcBorders>
            <w:shd w:val="clear" w:color="auto" w:fill="auto"/>
            <w:vAlign w:val="center"/>
            <w:hideMark/>
          </w:tcPr>
          <w:p w14:paraId="18EA19F5" w14:textId="77777777" w:rsidR="00EB5C24" w:rsidRPr="006C25F7" w:rsidRDefault="00EB5C24" w:rsidP="00EB5C24">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пер.Школьный  3/1</w:t>
            </w:r>
          </w:p>
        </w:tc>
        <w:tc>
          <w:tcPr>
            <w:tcW w:w="0" w:type="auto"/>
            <w:tcBorders>
              <w:top w:val="nil"/>
              <w:left w:val="nil"/>
              <w:bottom w:val="single" w:sz="8" w:space="0" w:color="auto"/>
              <w:right w:val="single" w:sz="8" w:space="0" w:color="auto"/>
            </w:tcBorders>
            <w:shd w:val="clear" w:color="auto" w:fill="auto"/>
            <w:vAlign w:val="center"/>
            <w:hideMark/>
          </w:tcPr>
          <w:p w14:paraId="67F27EF4" w14:textId="77777777" w:rsidR="00EB5C24" w:rsidRPr="006C25F7" w:rsidRDefault="00EB5C24" w:rsidP="00EB5C24">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0,6</w:t>
            </w:r>
          </w:p>
        </w:tc>
        <w:tc>
          <w:tcPr>
            <w:tcW w:w="0" w:type="auto"/>
            <w:tcBorders>
              <w:top w:val="nil"/>
              <w:left w:val="nil"/>
              <w:bottom w:val="single" w:sz="8" w:space="0" w:color="auto"/>
              <w:right w:val="single" w:sz="8" w:space="0" w:color="auto"/>
            </w:tcBorders>
            <w:shd w:val="clear" w:color="auto" w:fill="auto"/>
            <w:vAlign w:val="center"/>
            <w:hideMark/>
          </w:tcPr>
          <w:p w14:paraId="5CFD4442" w14:textId="77777777" w:rsidR="00EB5C24" w:rsidRPr="006C25F7" w:rsidRDefault="00EB5C24" w:rsidP="00EB5C24">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0,3</w:t>
            </w:r>
          </w:p>
        </w:tc>
        <w:tc>
          <w:tcPr>
            <w:tcW w:w="0" w:type="auto"/>
            <w:tcBorders>
              <w:top w:val="nil"/>
              <w:left w:val="nil"/>
              <w:bottom w:val="single" w:sz="8" w:space="0" w:color="auto"/>
              <w:right w:val="single" w:sz="8" w:space="0" w:color="auto"/>
            </w:tcBorders>
            <w:shd w:val="clear" w:color="auto" w:fill="auto"/>
            <w:vAlign w:val="center"/>
            <w:hideMark/>
          </w:tcPr>
          <w:p w14:paraId="7B308E36" w14:textId="77777777" w:rsidR="00EB5C24" w:rsidRPr="006C25F7" w:rsidRDefault="00EB5C24" w:rsidP="00EB5C24">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0,001 </w:t>
            </w:r>
          </w:p>
        </w:tc>
        <w:tc>
          <w:tcPr>
            <w:tcW w:w="0" w:type="auto"/>
            <w:tcBorders>
              <w:top w:val="nil"/>
              <w:left w:val="nil"/>
              <w:bottom w:val="single" w:sz="8" w:space="0" w:color="auto"/>
              <w:right w:val="single" w:sz="8" w:space="0" w:color="auto"/>
            </w:tcBorders>
            <w:shd w:val="clear" w:color="auto" w:fill="auto"/>
            <w:vAlign w:val="center"/>
            <w:hideMark/>
          </w:tcPr>
          <w:p w14:paraId="10CC9F96" w14:textId="585CF472" w:rsidR="00EB5C24" w:rsidRPr="006C25F7" w:rsidRDefault="00EB5C24" w:rsidP="00EB5C24">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0,299</w:t>
            </w:r>
          </w:p>
        </w:tc>
      </w:tr>
    </w:tbl>
    <w:p w14:paraId="23F367C1" w14:textId="77777777" w:rsidR="00402399" w:rsidRPr="006C25F7" w:rsidRDefault="00402399" w:rsidP="001F5462">
      <w:pPr>
        <w:pStyle w:val="3"/>
      </w:pPr>
      <w:bookmarkStart w:id="25" w:name="_Toc138945359"/>
      <w:r w:rsidRPr="006C25F7">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25"/>
    </w:p>
    <w:p w14:paraId="5ED97741" w14:textId="77777777" w:rsidR="002A5015" w:rsidRPr="006C25F7" w:rsidRDefault="00402399" w:rsidP="00402399">
      <w:r w:rsidRPr="006C25F7">
        <w:t>Основное оборудование котельных периодически проходит плановые профилактические ремонты.</w:t>
      </w:r>
    </w:p>
    <w:p w14:paraId="2B5CA573" w14:textId="77777777" w:rsidR="004C4281" w:rsidRPr="006C25F7" w:rsidRDefault="002A5015" w:rsidP="004C4281">
      <w:pPr>
        <w:rPr>
          <w:rFonts w:cs="Times New Roman"/>
          <w:szCs w:val="24"/>
        </w:rPr>
      </w:pPr>
      <w:r w:rsidRPr="006C25F7">
        <w:t xml:space="preserve">Данные об основном оборудовании приведены в таблице ниже. </w:t>
      </w:r>
    </w:p>
    <w:p w14:paraId="0E887CDA" w14:textId="6F3B915C" w:rsidR="004C4281" w:rsidRPr="006C25F7" w:rsidRDefault="004C4281" w:rsidP="004C4281">
      <w:pPr>
        <w:pStyle w:val="af9"/>
      </w:pPr>
      <w:r w:rsidRPr="006C25F7">
        <w:t xml:space="preserve">Таблица </w:t>
      </w:r>
      <w:r w:rsidR="0088669D" w:rsidRPr="006C25F7">
        <w:t>6</w:t>
      </w:r>
      <w:r w:rsidRPr="006C25F7">
        <w:t>. Основное теплофикационное оборудование</w:t>
      </w:r>
    </w:p>
    <w:tbl>
      <w:tblPr>
        <w:tblW w:w="5000" w:type="pct"/>
        <w:jc w:val="center"/>
        <w:tblLook w:val="04A0" w:firstRow="1" w:lastRow="0" w:firstColumn="1" w:lastColumn="0" w:noHBand="0" w:noVBand="1"/>
      </w:tblPr>
      <w:tblGrid>
        <w:gridCol w:w="471"/>
        <w:gridCol w:w="1696"/>
        <w:gridCol w:w="1208"/>
        <w:gridCol w:w="776"/>
        <w:gridCol w:w="1047"/>
        <w:gridCol w:w="1069"/>
        <w:gridCol w:w="1100"/>
        <w:gridCol w:w="820"/>
        <w:gridCol w:w="1157"/>
      </w:tblGrid>
      <w:tr w:rsidR="003F1A98" w:rsidRPr="006C25F7" w14:paraId="7068688B" w14:textId="77777777" w:rsidTr="003F1A98">
        <w:trPr>
          <w:trHeight w:val="2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2287FD3" w14:textId="77777777" w:rsidR="003F1A98" w:rsidRPr="006C25F7" w:rsidRDefault="003F1A98" w:rsidP="004C4281">
            <w:pPr>
              <w:ind w:firstLine="0"/>
              <w:jc w:val="center"/>
              <w:rPr>
                <w:b/>
                <w:bCs/>
                <w:color w:val="000000"/>
                <w:sz w:val="20"/>
                <w:szCs w:val="20"/>
              </w:rPr>
            </w:pPr>
            <w:r w:rsidRPr="006C25F7">
              <w:rPr>
                <w:b/>
                <w:color w:val="000000"/>
                <w:sz w:val="20"/>
                <w:szCs w:val="20"/>
              </w:rPr>
              <w:t>№ п/п</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BC9BDE" w14:textId="77777777" w:rsidR="003F1A98" w:rsidRPr="006C25F7" w:rsidRDefault="003F1A98" w:rsidP="004C4281">
            <w:pPr>
              <w:ind w:firstLine="0"/>
              <w:jc w:val="center"/>
              <w:rPr>
                <w:b/>
                <w:bCs/>
                <w:color w:val="000000"/>
                <w:sz w:val="20"/>
                <w:szCs w:val="20"/>
              </w:rPr>
            </w:pPr>
            <w:r w:rsidRPr="006C25F7">
              <w:rPr>
                <w:b/>
                <w:color w:val="000000"/>
                <w:sz w:val="20"/>
                <w:szCs w:val="20"/>
              </w:rPr>
              <w:t>Адрес котельной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CB461CD" w14:textId="77777777" w:rsidR="003F1A98" w:rsidRPr="006C25F7" w:rsidRDefault="003F1A98" w:rsidP="004C4281">
            <w:pPr>
              <w:ind w:firstLine="0"/>
              <w:jc w:val="center"/>
              <w:rPr>
                <w:b/>
                <w:bCs/>
                <w:color w:val="000000"/>
                <w:sz w:val="20"/>
                <w:szCs w:val="20"/>
              </w:rPr>
            </w:pPr>
            <w:r w:rsidRPr="006C25F7">
              <w:rPr>
                <w:b/>
                <w:color w:val="000000"/>
                <w:sz w:val="20"/>
                <w:szCs w:val="20"/>
              </w:rPr>
              <w:t>Тип котла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F18BA42" w14:textId="77777777" w:rsidR="003F1A98" w:rsidRPr="006C25F7" w:rsidRDefault="003F1A98" w:rsidP="004C4281">
            <w:pPr>
              <w:ind w:firstLine="0"/>
              <w:jc w:val="center"/>
              <w:rPr>
                <w:b/>
                <w:bCs/>
                <w:color w:val="000000"/>
                <w:sz w:val="20"/>
                <w:szCs w:val="20"/>
              </w:rPr>
            </w:pPr>
            <w:r w:rsidRPr="006C25F7">
              <w:rPr>
                <w:b/>
                <w:color w:val="000000"/>
                <w:sz w:val="20"/>
                <w:szCs w:val="20"/>
              </w:rPr>
              <w:t>Кол-во котлов</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AE4614" w14:textId="77777777" w:rsidR="003F1A98" w:rsidRPr="006C25F7" w:rsidRDefault="003F1A98" w:rsidP="004C4281">
            <w:pPr>
              <w:ind w:firstLine="0"/>
              <w:jc w:val="center"/>
              <w:rPr>
                <w:b/>
                <w:bCs/>
                <w:color w:val="000000"/>
                <w:sz w:val="20"/>
                <w:szCs w:val="20"/>
              </w:rPr>
            </w:pPr>
            <w:r w:rsidRPr="006C25F7">
              <w:rPr>
                <w:b/>
                <w:color w:val="000000"/>
                <w:sz w:val="20"/>
                <w:szCs w:val="20"/>
              </w:rPr>
              <w:t>Год установки котла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2C32769" w14:textId="77777777" w:rsidR="003F1A98" w:rsidRPr="006C25F7" w:rsidRDefault="003F1A98" w:rsidP="004C4281">
            <w:pPr>
              <w:ind w:firstLine="0"/>
              <w:jc w:val="center"/>
              <w:rPr>
                <w:b/>
                <w:bCs/>
                <w:color w:val="000000"/>
                <w:sz w:val="20"/>
                <w:szCs w:val="20"/>
              </w:rPr>
            </w:pPr>
            <w:r w:rsidRPr="006C25F7">
              <w:rPr>
                <w:b/>
                <w:color w:val="000000"/>
                <w:sz w:val="20"/>
                <w:szCs w:val="20"/>
              </w:rPr>
              <w:t>Мощность котла, Гкал/ч</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3CBBF2F" w14:textId="77777777" w:rsidR="003F1A98" w:rsidRPr="006C25F7" w:rsidRDefault="003F1A98" w:rsidP="004C4281">
            <w:pPr>
              <w:ind w:firstLine="0"/>
              <w:jc w:val="center"/>
              <w:rPr>
                <w:b/>
                <w:bCs/>
                <w:color w:val="000000"/>
                <w:sz w:val="20"/>
                <w:szCs w:val="20"/>
              </w:rPr>
            </w:pPr>
            <w:r w:rsidRPr="006C25F7">
              <w:rPr>
                <w:b/>
                <w:color w:val="000000"/>
                <w:sz w:val="20"/>
                <w:szCs w:val="20"/>
              </w:rPr>
              <w:t>Мощность котельной, Гкал/ч</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FB3315C" w14:textId="77777777" w:rsidR="003F1A98" w:rsidRPr="006C25F7" w:rsidRDefault="003F1A98" w:rsidP="004C4281">
            <w:pPr>
              <w:ind w:firstLine="0"/>
              <w:jc w:val="center"/>
              <w:rPr>
                <w:b/>
                <w:bCs/>
                <w:color w:val="000000"/>
                <w:sz w:val="20"/>
                <w:szCs w:val="20"/>
              </w:rPr>
            </w:pPr>
            <w:r w:rsidRPr="006C25F7">
              <w:rPr>
                <w:b/>
                <w:color w:val="000000"/>
                <w:sz w:val="20"/>
                <w:szCs w:val="20"/>
              </w:rPr>
              <w:t>КПД котлов,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795BA8" w14:textId="77777777" w:rsidR="003F1A98" w:rsidRPr="006C25F7" w:rsidRDefault="003F1A98" w:rsidP="004C4281">
            <w:pPr>
              <w:ind w:firstLine="0"/>
              <w:jc w:val="center"/>
              <w:rPr>
                <w:b/>
                <w:bCs/>
                <w:color w:val="000000"/>
                <w:sz w:val="20"/>
                <w:szCs w:val="20"/>
              </w:rPr>
            </w:pPr>
            <w:r w:rsidRPr="006C25F7">
              <w:rPr>
                <w:b/>
                <w:color w:val="000000"/>
                <w:sz w:val="20"/>
                <w:szCs w:val="20"/>
              </w:rPr>
              <w:t>УРУТ по котельной, кг.у.т./Гкал</w:t>
            </w:r>
          </w:p>
        </w:tc>
      </w:tr>
      <w:tr w:rsidR="00595C22" w:rsidRPr="006C25F7" w14:paraId="0841DE26" w14:textId="77777777" w:rsidTr="003F1A98">
        <w:trPr>
          <w:trHeight w:val="2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07F9D25" w14:textId="392B4E76" w:rsidR="00595C22" w:rsidRPr="006C25F7" w:rsidRDefault="00595C22" w:rsidP="00595C22">
            <w:pPr>
              <w:ind w:firstLine="0"/>
              <w:jc w:val="center"/>
              <w:rPr>
                <w:color w:val="000000"/>
                <w:sz w:val="20"/>
                <w:szCs w:val="20"/>
              </w:rPr>
            </w:pPr>
            <w:r w:rsidRPr="006C25F7">
              <w:rPr>
                <w:color w:val="000000"/>
                <w:sz w:val="20"/>
                <w:szCs w:val="20"/>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BC8FFF" w14:textId="199F0569" w:rsidR="00595C22" w:rsidRPr="006C25F7" w:rsidRDefault="00595C22" w:rsidP="00595C22">
            <w:pPr>
              <w:ind w:firstLine="0"/>
              <w:jc w:val="center"/>
              <w:rPr>
                <w:color w:val="000000"/>
                <w:sz w:val="20"/>
                <w:szCs w:val="20"/>
              </w:rPr>
            </w:pPr>
            <w:r w:rsidRPr="006C25F7">
              <w:rPr>
                <w:color w:val="000000"/>
                <w:sz w:val="20"/>
                <w:szCs w:val="20"/>
              </w:rPr>
              <w:t>с.Новомошковское, ул.Коммунальная  9</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EED17B4" w14:textId="70E8929B" w:rsidR="00595C22" w:rsidRPr="006C25F7" w:rsidRDefault="00595C22" w:rsidP="00595C22">
            <w:pPr>
              <w:ind w:firstLine="0"/>
              <w:jc w:val="center"/>
              <w:rPr>
                <w:color w:val="000000"/>
                <w:sz w:val="20"/>
                <w:szCs w:val="20"/>
              </w:rPr>
            </w:pPr>
            <w:r w:rsidRPr="006C25F7">
              <w:rPr>
                <w:color w:val="000000"/>
                <w:sz w:val="20"/>
                <w:szCs w:val="20"/>
              </w:rPr>
              <w:t>КВЖТ -0,15 «СЭМ-1»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8B34E13" w14:textId="1EF9D68C" w:rsidR="00595C22" w:rsidRPr="006C25F7" w:rsidRDefault="00595C22" w:rsidP="00595C22">
            <w:pPr>
              <w:ind w:firstLine="0"/>
              <w:jc w:val="center"/>
              <w:rPr>
                <w:color w:val="000000"/>
                <w:sz w:val="20"/>
                <w:szCs w:val="20"/>
              </w:rPr>
            </w:pPr>
            <w:r w:rsidRPr="006C25F7">
              <w:rPr>
                <w:color w:val="000000"/>
                <w:sz w:val="20"/>
                <w:szCs w:val="20"/>
              </w:rPr>
              <w:t>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C70825" w14:textId="13C3F925" w:rsidR="00595C22" w:rsidRPr="006C25F7" w:rsidRDefault="00A56BAC" w:rsidP="00595C22">
            <w:pPr>
              <w:ind w:firstLine="0"/>
              <w:jc w:val="center"/>
              <w:rPr>
                <w:color w:val="000000"/>
                <w:sz w:val="20"/>
                <w:szCs w:val="20"/>
              </w:rPr>
            </w:pPr>
            <w:r w:rsidRPr="006C25F7">
              <w:rPr>
                <w:color w:val="000000"/>
                <w:sz w:val="20"/>
                <w:szCs w:val="20"/>
              </w:rPr>
              <w:t>2008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B9033BA" w14:textId="6EC690D6" w:rsidR="00595C22" w:rsidRPr="006C25F7" w:rsidRDefault="00595C22" w:rsidP="00595C22">
            <w:pPr>
              <w:ind w:firstLine="0"/>
              <w:jc w:val="center"/>
              <w:rPr>
                <w:color w:val="000000"/>
                <w:sz w:val="20"/>
                <w:szCs w:val="20"/>
              </w:rPr>
            </w:pPr>
            <w:r w:rsidRPr="006C25F7">
              <w:rPr>
                <w:color w:val="000000"/>
                <w:sz w:val="20"/>
                <w:szCs w:val="20"/>
              </w:rPr>
              <w:t>0,13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61D60EE" w14:textId="293701BD" w:rsidR="00595C22" w:rsidRPr="006C25F7" w:rsidRDefault="00595C22" w:rsidP="00595C22">
            <w:pPr>
              <w:ind w:firstLine="0"/>
              <w:jc w:val="center"/>
              <w:rPr>
                <w:color w:val="000000"/>
                <w:sz w:val="20"/>
                <w:szCs w:val="20"/>
              </w:rPr>
            </w:pPr>
            <w:r w:rsidRPr="006C25F7">
              <w:rPr>
                <w:color w:val="000000"/>
                <w:sz w:val="20"/>
                <w:szCs w:val="20"/>
              </w:rPr>
              <w:t>0,26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A1308BC" w14:textId="3021AA23" w:rsidR="00595C22" w:rsidRPr="006C25F7" w:rsidRDefault="00595C22" w:rsidP="00595C22">
            <w:pPr>
              <w:ind w:firstLine="0"/>
              <w:jc w:val="center"/>
              <w:rPr>
                <w:color w:val="000000"/>
                <w:sz w:val="20"/>
                <w:szCs w:val="20"/>
              </w:rPr>
            </w:pPr>
            <w:r w:rsidRPr="006C25F7">
              <w:rPr>
                <w:color w:val="000000"/>
                <w:sz w:val="20"/>
                <w:szCs w:val="20"/>
              </w:rPr>
              <w:t>79-82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42E78C" w14:textId="1A5AD517" w:rsidR="00595C22" w:rsidRPr="006C25F7" w:rsidRDefault="00595C22" w:rsidP="00595C22">
            <w:pPr>
              <w:ind w:firstLine="0"/>
              <w:jc w:val="center"/>
              <w:rPr>
                <w:color w:val="000000"/>
                <w:sz w:val="20"/>
                <w:szCs w:val="20"/>
              </w:rPr>
            </w:pPr>
            <w:r w:rsidRPr="006C25F7">
              <w:rPr>
                <w:color w:val="000000"/>
                <w:sz w:val="20"/>
                <w:szCs w:val="20"/>
              </w:rPr>
              <w:t>226,318</w:t>
            </w:r>
          </w:p>
        </w:tc>
      </w:tr>
      <w:tr w:rsidR="00595C22" w:rsidRPr="006C25F7" w14:paraId="4545A6BE" w14:textId="77777777" w:rsidTr="003F1A98">
        <w:trPr>
          <w:trHeight w:val="2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96AB8" w14:textId="4C2E169F" w:rsidR="00595C22" w:rsidRPr="006C25F7" w:rsidRDefault="00595C22" w:rsidP="00595C22">
            <w:pPr>
              <w:ind w:firstLine="0"/>
              <w:jc w:val="center"/>
              <w:rPr>
                <w:color w:val="000000"/>
                <w:sz w:val="20"/>
                <w:szCs w:val="20"/>
              </w:rPr>
            </w:pPr>
            <w:r w:rsidRPr="006C25F7">
              <w:rPr>
                <w:color w:val="000000"/>
                <w:sz w:val="20"/>
                <w:szCs w:val="20"/>
              </w:rPr>
              <w:t>2</w:t>
            </w:r>
          </w:p>
        </w:tc>
        <w:tc>
          <w:tcPr>
            <w:tcW w:w="0" w:type="auto"/>
            <w:tcBorders>
              <w:top w:val="single" w:sz="4" w:space="0" w:color="auto"/>
              <w:left w:val="nil"/>
              <w:bottom w:val="single" w:sz="4" w:space="0" w:color="auto"/>
              <w:right w:val="single" w:sz="4" w:space="0" w:color="auto"/>
            </w:tcBorders>
            <w:shd w:val="clear" w:color="auto" w:fill="auto"/>
            <w:vAlign w:val="center"/>
          </w:tcPr>
          <w:p w14:paraId="1E2FEAF0" w14:textId="4349BF17" w:rsidR="00595C22" w:rsidRPr="006C25F7" w:rsidRDefault="00595C22" w:rsidP="00595C22">
            <w:pPr>
              <w:ind w:firstLine="0"/>
              <w:jc w:val="center"/>
              <w:rPr>
                <w:color w:val="000000"/>
                <w:sz w:val="20"/>
                <w:szCs w:val="20"/>
              </w:rPr>
            </w:pPr>
            <w:r w:rsidRPr="006C25F7">
              <w:rPr>
                <w:color w:val="000000"/>
                <w:sz w:val="20"/>
                <w:szCs w:val="20"/>
              </w:rPr>
              <w:t>с.Новомошковское, пер.Школьный  3/1</w:t>
            </w:r>
          </w:p>
        </w:tc>
        <w:tc>
          <w:tcPr>
            <w:tcW w:w="0" w:type="auto"/>
            <w:tcBorders>
              <w:top w:val="single" w:sz="4" w:space="0" w:color="auto"/>
              <w:left w:val="nil"/>
              <w:bottom w:val="single" w:sz="4" w:space="0" w:color="auto"/>
              <w:right w:val="single" w:sz="4" w:space="0" w:color="auto"/>
            </w:tcBorders>
            <w:shd w:val="clear" w:color="auto" w:fill="auto"/>
            <w:vAlign w:val="center"/>
          </w:tcPr>
          <w:p w14:paraId="2F54C7B7" w14:textId="7F349E2F" w:rsidR="00595C22" w:rsidRPr="006C25F7" w:rsidRDefault="00595C22" w:rsidP="00595C22">
            <w:pPr>
              <w:ind w:firstLine="0"/>
              <w:jc w:val="center"/>
              <w:rPr>
                <w:color w:val="000000"/>
                <w:sz w:val="20"/>
                <w:szCs w:val="20"/>
              </w:rPr>
            </w:pPr>
            <w:r w:rsidRPr="006C25F7">
              <w:rPr>
                <w:color w:val="000000"/>
                <w:sz w:val="20"/>
                <w:szCs w:val="20"/>
              </w:rPr>
              <w:t>Стальной трубчатый водогрейный котел шатрового типа с ручной топкой</w:t>
            </w:r>
          </w:p>
        </w:tc>
        <w:tc>
          <w:tcPr>
            <w:tcW w:w="0" w:type="auto"/>
            <w:tcBorders>
              <w:top w:val="single" w:sz="4" w:space="0" w:color="auto"/>
              <w:left w:val="nil"/>
              <w:bottom w:val="single" w:sz="4" w:space="0" w:color="auto"/>
              <w:right w:val="single" w:sz="4" w:space="0" w:color="auto"/>
            </w:tcBorders>
            <w:shd w:val="clear" w:color="auto" w:fill="auto"/>
            <w:vAlign w:val="center"/>
          </w:tcPr>
          <w:p w14:paraId="627E78BE" w14:textId="20A56032" w:rsidR="00595C22" w:rsidRPr="006C25F7" w:rsidRDefault="00595C22" w:rsidP="00595C22">
            <w:pPr>
              <w:ind w:firstLine="0"/>
              <w:jc w:val="center"/>
              <w:rPr>
                <w:color w:val="000000"/>
                <w:sz w:val="20"/>
                <w:szCs w:val="20"/>
              </w:rPr>
            </w:pPr>
            <w:r w:rsidRPr="006C25F7">
              <w:rPr>
                <w:color w:val="000000"/>
                <w:sz w:val="20"/>
                <w:szCs w:val="20"/>
              </w:rPr>
              <w:t>2</w:t>
            </w:r>
          </w:p>
        </w:tc>
        <w:tc>
          <w:tcPr>
            <w:tcW w:w="0" w:type="auto"/>
            <w:tcBorders>
              <w:top w:val="single" w:sz="4" w:space="0" w:color="auto"/>
              <w:left w:val="nil"/>
              <w:bottom w:val="single" w:sz="4" w:space="0" w:color="auto"/>
              <w:right w:val="single" w:sz="4" w:space="0" w:color="auto"/>
            </w:tcBorders>
            <w:shd w:val="clear" w:color="auto" w:fill="auto"/>
            <w:vAlign w:val="center"/>
          </w:tcPr>
          <w:p w14:paraId="28EAF2E2" w14:textId="03682008" w:rsidR="00595C22" w:rsidRPr="006C25F7" w:rsidRDefault="00595C22" w:rsidP="00595C22">
            <w:pPr>
              <w:ind w:firstLine="0"/>
              <w:jc w:val="center"/>
              <w:rPr>
                <w:color w:val="000000"/>
                <w:sz w:val="20"/>
                <w:szCs w:val="20"/>
              </w:rPr>
            </w:pPr>
            <w:r w:rsidRPr="006C25F7">
              <w:rPr>
                <w:color w:val="000000"/>
                <w:sz w:val="20"/>
                <w:szCs w:val="20"/>
              </w:rPr>
              <w:t>2010</w:t>
            </w:r>
          </w:p>
        </w:tc>
        <w:tc>
          <w:tcPr>
            <w:tcW w:w="0" w:type="auto"/>
            <w:tcBorders>
              <w:top w:val="single" w:sz="4" w:space="0" w:color="auto"/>
              <w:left w:val="nil"/>
              <w:bottom w:val="single" w:sz="4" w:space="0" w:color="auto"/>
              <w:right w:val="single" w:sz="4" w:space="0" w:color="auto"/>
            </w:tcBorders>
            <w:shd w:val="clear" w:color="auto" w:fill="auto"/>
            <w:vAlign w:val="center"/>
          </w:tcPr>
          <w:p w14:paraId="5874841E" w14:textId="4CA1796B" w:rsidR="00595C22" w:rsidRPr="006C25F7" w:rsidRDefault="00595C22" w:rsidP="00595C22">
            <w:pPr>
              <w:ind w:firstLine="0"/>
              <w:jc w:val="center"/>
              <w:rPr>
                <w:color w:val="000000"/>
                <w:sz w:val="20"/>
                <w:szCs w:val="20"/>
              </w:rPr>
            </w:pPr>
            <w:r w:rsidRPr="006C25F7">
              <w:rPr>
                <w:color w:val="000000"/>
                <w:sz w:val="20"/>
                <w:szCs w:val="20"/>
              </w:rPr>
              <w:t>0,3</w:t>
            </w:r>
          </w:p>
        </w:tc>
        <w:tc>
          <w:tcPr>
            <w:tcW w:w="0" w:type="auto"/>
            <w:tcBorders>
              <w:top w:val="single" w:sz="4" w:space="0" w:color="auto"/>
              <w:left w:val="nil"/>
              <w:bottom w:val="single" w:sz="4" w:space="0" w:color="auto"/>
              <w:right w:val="single" w:sz="4" w:space="0" w:color="auto"/>
            </w:tcBorders>
            <w:shd w:val="clear" w:color="auto" w:fill="auto"/>
            <w:vAlign w:val="center"/>
          </w:tcPr>
          <w:p w14:paraId="08FD5FB3" w14:textId="69BBE5A5" w:rsidR="00595C22" w:rsidRPr="006C25F7" w:rsidRDefault="00595C22" w:rsidP="00595C22">
            <w:pPr>
              <w:ind w:firstLine="0"/>
              <w:jc w:val="center"/>
              <w:rPr>
                <w:color w:val="000000"/>
                <w:sz w:val="20"/>
                <w:szCs w:val="20"/>
              </w:rPr>
            </w:pPr>
            <w:r w:rsidRPr="006C25F7">
              <w:rPr>
                <w:color w:val="000000"/>
                <w:sz w:val="20"/>
                <w:szCs w:val="20"/>
              </w:rPr>
              <w:t>0,6</w:t>
            </w:r>
          </w:p>
        </w:tc>
        <w:tc>
          <w:tcPr>
            <w:tcW w:w="0" w:type="auto"/>
            <w:tcBorders>
              <w:top w:val="single" w:sz="4" w:space="0" w:color="auto"/>
              <w:left w:val="nil"/>
              <w:bottom w:val="single" w:sz="4" w:space="0" w:color="auto"/>
              <w:right w:val="single" w:sz="4" w:space="0" w:color="auto"/>
            </w:tcBorders>
            <w:shd w:val="clear" w:color="auto" w:fill="auto"/>
            <w:vAlign w:val="center"/>
          </w:tcPr>
          <w:p w14:paraId="7B4CFF9C" w14:textId="29AD8CAD" w:rsidR="00595C22" w:rsidRPr="006C25F7" w:rsidRDefault="00595C22" w:rsidP="00595C22">
            <w:pPr>
              <w:ind w:firstLine="0"/>
              <w:jc w:val="center"/>
              <w:rPr>
                <w:color w:val="000000"/>
                <w:sz w:val="20"/>
                <w:szCs w:val="20"/>
              </w:rPr>
            </w:pPr>
            <w:r w:rsidRPr="006C25F7">
              <w:rPr>
                <w:color w:val="000000"/>
                <w:sz w:val="20"/>
                <w:szCs w:val="20"/>
              </w:rPr>
              <w:t>62</w:t>
            </w:r>
          </w:p>
        </w:tc>
        <w:tc>
          <w:tcPr>
            <w:tcW w:w="0" w:type="auto"/>
            <w:tcBorders>
              <w:top w:val="single" w:sz="4" w:space="0" w:color="auto"/>
              <w:left w:val="nil"/>
              <w:bottom w:val="single" w:sz="4" w:space="0" w:color="auto"/>
              <w:right w:val="single" w:sz="4" w:space="0" w:color="auto"/>
            </w:tcBorders>
            <w:shd w:val="clear" w:color="auto" w:fill="auto"/>
            <w:vAlign w:val="center"/>
          </w:tcPr>
          <w:p w14:paraId="53F6FC9B" w14:textId="01FAA0F8" w:rsidR="00595C22" w:rsidRPr="006C25F7" w:rsidRDefault="00595C22" w:rsidP="00595C22">
            <w:pPr>
              <w:ind w:firstLine="0"/>
              <w:jc w:val="center"/>
              <w:rPr>
                <w:color w:val="000000"/>
                <w:sz w:val="20"/>
                <w:szCs w:val="20"/>
              </w:rPr>
            </w:pPr>
            <w:r w:rsidRPr="006C25F7">
              <w:rPr>
                <w:color w:val="000000"/>
                <w:sz w:val="20"/>
                <w:szCs w:val="20"/>
              </w:rPr>
              <w:t>315,460</w:t>
            </w:r>
          </w:p>
        </w:tc>
      </w:tr>
    </w:tbl>
    <w:p w14:paraId="0381C75C" w14:textId="77777777" w:rsidR="00402399" w:rsidRPr="006C25F7" w:rsidRDefault="00402399" w:rsidP="001F5462">
      <w:pPr>
        <w:pStyle w:val="3"/>
      </w:pPr>
      <w:bookmarkStart w:id="26" w:name="_Toc138945360"/>
      <w:r w:rsidRPr="006C25F7">
        <w:lastRenderedPageBreak/>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26"/>
    </w:p>
    <w:p w14:paraId="6C17D373" w14:textId="2D399579" w:rsidR="00402399" w:rsidRPr="006C25F7" w:rsidRDefault="00595C22" w:rsidP="00402399">
      <w:pPr>
        <w:rPr>
          <w:rFonts w:cs="Times New Roman"/>
        </w:rPr>
      </w:pPr>
      <w:r w:rsidRPr="006C25F7">
        <w:rPr>
          <w:rFonts w:cs="Times New Roman"/>
          <w:szCs w:val="24"/>
        </w:rPr>
        <w:t xml:space="preserve">В настоящее время в </w:t>
      </w:r>
      <w:r w:rsidRPr="006C25F7">
        <w:rPr>
          <w:rFonts w:cs="Times New Roman"/>
        </w:rPr>
        <w:t xml:space="preserve">с. Новомошковское </w:t>
      </w:r>
      <w:r w:rsidRPr="006C25F7">
        <w:rPr>
          <w:rFonts w:cs="Times New Roman"/>
          <w:szCs w:val="24"/>
        </w:rPr>
        <w:t>отсутствуют источники теплоснабжения, функционирующие в режиме комбинированной выработки электрической и тепловой энергии.</w:t>
      </w:r>
      <w:r w:rsidR="00FF3E84" w:rsidRPr="006C25F7">
        <w:rPr>
          <w:rFonts w:cs="Times New Roman"/>
          <w:szCs w:val="24"/>
        </w:rPr>
        <w:t xml:space="preserve"> </w:t>
      </w:r>
      <w:r w:rsidR="00402399" w:rsidRPr="006C25F7">
        <w:rPr>
          <w:rFonts w:cs="Times New Roman"/>
        </w:rPr>
        <w:t xml:space="preserve">Структура теплофикационных установок представлена в таблице </w:t>
      </w:r>
      <w:r w:rsidR="00C77423" w:rsidRPr="006C25F7">
        <w:rPr>
          <w:rFonts w:cs="Times New Roman"/>
        </w:rPr>
        <w:t>ниже.</w:t>
      </w:r>
    </w:p>
    <w:p w14:paraId="6DF71432" w14:textId="77777777" w:rsidR="00402399" w:rsidRPr="006C25F7" w:rsidRDefault="00402399" w:rsidP="001F5462">
      <w:pPr>
        <w:pStyle w:val="3"/>
      </w:pPr>
      <w:bookmarkStart w:id="27" w:name="_Toc138945361"/>
      <w:r w:rsidRPr="006C25F7">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27"/>
    </w:p>
    <w:p w14:paraId="2B6772C3" w14:textId="4F0989B5" w:rsidR="00686E6E" w:rsidRPr="006C25F7" w:rsidRDefault="00686E6E" w:rsidP="00402399">
      <w:r w:rsidRPr="006C25F7">
        <w:rPr>
          <w:szCs w:val="24"/>
        </w:rPr>
        <w:t>Для регулирования отпуска тепловой энергии от источника тепловой энергии используется качественное регулирование</w:t>
      </w:r>
      <w:r w:rsidRPr="006C25F7">
        <w:t xml:space="preserve">. </w:t>
      </w:r>
      <w:r w:rsidRPr="006C25F7">
        <w:rPr>
          <w:szCs w:val="24"/>
        </w:rPr>
        <w:t>При качественном регулировании температура теплоносителя зависит от температуры наружного воздуха. Общий расход теплоносителя во всей системе рассчитывается таким образом, чтобы обеспечить среднюю температуру в помещениях согласно принятым Нормам и Правилам в Российской Федерации при расчетной температуре наружного воздуха.</w:t>
      </w:r>
    </w:p>
    <w:p w14:paraId="7F6ABC64" w14:textId="26A65582" w:rsidR="002A5015" w:rsidRPr="006C25F7" w:rsidRDefault="00402399" w:rsidP="002A5015">
      <w:r w:rsidRPr="006C25F7">
        <w:t xml:space="preserve">График изменения температур теплоносителя выбран на основании климатических параметров холодного времени года на территории </w:t>
      </w:r>
      <w:r w:rsidR="000057F4" w:rsidRPr="006C25F7">
        <w:t>с. Новомошковское</w:t>
      </w:r>
      <w:r w:rsidRPr="006C25F7">
        <w:t xml:space="preserve"> СП 131.13330.20</w:t>
      </w:r>
      <w:r w:rsidR="00686E6E" w:rsidRPr="006C25F7">
        <w:t>20</w:t>
      </w:r>
      <w:r w:rsidRPr="006C25F7">
        <w:t xml:space="preserve"> «Строительная климатология» по температурному графику </w:t>
      </w:r>
      <w:r w:rsidR="008B05EC" w:rsidRPr="006C25F7">
        <w:t>62/42</w:t>
      </w:r>
      <w:r w:rsidRPr="006C25F7">
        <w:t xml:space="preserve"> °С Температурны</w:t>
      </w:r>
      <w:r w:rsidR="006B5661" w:rsidRPr="006C25F7">
        <w:t>й</w:t>
      </w:r>
      <w:r w:rsidRPr="006C25F7">
        <w:t xml:space="preserve"> график</w:t>
      </w:r>
      <w:r w:rsidR="006B5661" w:rsidRPr="006C25F7">
        <w:t xml:space="preserve"> </w:t>
      </w:r>
      <w:r w:rsidRPr="006C25F7">
        <w:t>представлен на рисунк</w:t>
      </w:r>
      <w:r w:rsidR="00694F35" w:rsidRPr="006C25F7">
        <w:t>ах</w:t>
      </w:r>
      <w:r w:rsidRPr="006C25F7">
        <w:t xml:space="preserve"> </w:t>
      </w:r>
      <w:r w:rsidR="00C749F2" w:rsidRPr="006C25F7">
        <w:t>ниже</w:t>
      </w:r>
      <w:r w:rsidRPr="006C25F7">
        <w:t>.</w:t>
      </w:r>
      <w:r w:rsidR="002A5015" w:rsidRPr="006C25F7">
        <w:br w:type="page"/>
      </w:r>
    </w:p>
    <w:p w14:paraId="15196BBB" w14:textId="18F81C42" w:rsidR="002A5015" w:rsidRPr="006C25F7" w:rsidRDefault="008B05EC" w:rsidP="008B05EC">
      <w:pPr>
        <w:ind w:hanging="284"/>
        <w:jc w:val="center"/>
      </w:pPr>
      <w:r w:rsidRPr="006C25F7">
        <w:rPr>
          <w:noProof/>
          <w:lang w:eastAsia="ru-RU"/>
        </w:rPr>
        <w:lastRenderedPageBreak/>
        <w:drawing>
          <wp:inline distT="0" distB="0" distL="0" distR="0" wp14:anchorId="074989D0" wp14:editId="065D5270">
            <wp:extent cx="5939790" cy="8394418"/>
            <wp:effectExtent l="0" t="0" r="3810" b="6985"/>
            <wp:docPr id="6" name="Рисунок 6" descr="Z:\2023 заявки на исследования\Мошковский р-н тепло\Исходные данные\15,06\Температурные графики\Температурные графики\scan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Z:\2023 заявки на исследования\Мошковский р-н тепло\Исходные данные\15,06\Температурные графики\Температурные графики\scan 9.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9790" cy="8394418"/>
                    </a:xfrm>
                    <a:prstGeom prst="rect">
                      <a:avLst/>
                    </a:prstGeom>
                    <a:noFill/>
                    <a:ln>
                      <a:noFill/>
                    </a:ln>
                  </pic:spPr>
                </pic:pic>
              </a:graphicData>
            </a:graphic>
          </wp:inline>
        </w:drawing>
      </w:r>
    </w:p>
    <w:p w14:paraId="34ABBCE9" w14:textId="501DBCEB" w:rsidR="00402399" w:rsidRPr="006C25F7" w:rsidRDefault="00C749F2" w:rsidP="002A5015">
      <w:pPr>
        <w:pStyle w:val="af9"/>
        <w:jc w:val="center"/>
      </w:pPr>
      <w:r w:rsidRPr="006C25F7">
        <w:t xml:space="preserve">Рисунок </w:t>
      </w:r>
      <w:r w:rsidR="009E018A" w:rsidRPr="006C25F7">
        <w:t>3</w:t>
      </w:r>
      <w:r w:rsidRPr="006C25F7">
        <w:t xml:space="preserve">. </w:t>
      </w:r>
      <w:r w:rsidR="00AD2358" w:rsidRPr="006C25F7">
        <w:t>Температурный график отпуска тепловой энергии</w:t>
      </w:r>
      <w:r w:rsidR="00402399" w:rsidRPr="006C25F7">
        <w:t xml:space="preserve"> </w:t>
      </w:r>
      <w:r w:rsidR="008B05EC" w:rsidRPr="006C25F7">
        <w:t>для котельной по адресу ул. Коммунальная, 9</w:t>
      </w:r>
    </w:p>
    <w:p w14:paraId="341977E6" w14:textId="6C8CA7E8" w:rsidR="00694F35" w:rsidRPr="006C25F7" w:rsidRDefault="008B05EC" w:rsidP="00694F35">
      <w:pPr>
        <w:ind w:hanging="284"/>
      </w:pPr>
      <w:r w:rsidRPr="006C25F7">
        <w:rPr>
          <w:noProof/>
          <w:lang w:eastAsia="ru-RU"/>
        </w:rPr>
        <w:lastRenderedPageBreak/>
        <w:drawing>
          <wp:inline distT="0" distB="0" distL="0" distR="0" wp14:anchorId="6FFD9F13" wp14:editId="5D8395B0">
            <wp:extent cx="5939790" cy="8394418"/>
            <wp:effectExtent l="0" t="0" r="3810" b="6985"/>
            <wp:docPr id="12" name="Рисунок 12" descr="Z:\2023 заявки на исследования\Мошковский р-н тепло\Исходные данные\15,06\Температурные графики\Температурные графики\scan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Z:\2023 заявки на исследования\Мошковский р-н тепло\Исходные данные\15,06\Температурные графики\Температурные графики\scan 1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9790" cy="8394418"/>
                    </a:xfrm>
                    <a:prstGeom prst="rect">
                      <a:avLst/>
                    </a:prstGeom>
                    <a:noFill/>
                    <a:ln>
                      <a:noFill/>
                    </a:ln>
                  </pic:spPr>
                </pic:pic>
              </a:graphicData>
            </a:graphic>
          </wp:inline>
        </w:drawing>
      </w:r>
    </w:p>
    <w:p w14:paraId="79C19A2B" w14:textId="0F35A2F7" w:rsidR="008B05EC" w:rsidRPr="006C25F7" w:rsidRDefault="008B05EC" w:rsidP="008B05EC">
      <w:pPr>
        <w:pStyle w:val="af9"/>
        <w:jc w:val="center"/>
      </w:pPr>
      <w:r w:rsidRPr="006C25F7">
        <w:t xml:space="preserve">Рисунок </w:t>
      </w:r>
      <w:r w:rsidR="009E018A" w:rsidRPr="006C25F7">
        <w:t>4</w:t>
      </w:r>
      <w:r w:rsidRPr="006C25F7">
        <w:t xml:space="preserve">. Температурный график отпуска тепловой энергии для котельной по адресу ул. </w:t>
      </w:r>
    </w:p>
    <w:p w14:paraId="487DDC87" w14:textId="11491284" w:rsidR="008B05EC" w:rsidRPr="006C25F7" w:rsidRDefault="008B05EC" w:rsidP="008B05EC">
      <w:pPr>
        <w:pStyle w:val="af9"/>
        <w:jc w:val="center"/>
      </w:pPr>
      <w:r w:rsidRPr="006C25F7">
        <w:t>пер. Школьный, 3/1</w:t>
      </w:r>
    </w:p>
    <w:p w14:paraId="6547159C" w14:textId="77777777" w:rsidR="00402399" w:rsidRPr="006C25F7" w:rsidRDefault="00402399" w:rsidP="001F5462">
      <w:pPr>
        <w:pStyle w:val="3"/>
      </w:pPr>
      <w:bookmarkStart w:id="28" w:name="_Toc138945362"/>
      <w:r w:rsidRPr="006C25F7">
        <w:lastRenderedPageBreak/>
        <w:t>Среднегодовая загрузка оборудования</w:t>
      </w:r>
      <w:bookmarkEnd w:id="28"/>
    </w:p>
    <w:p w14:paraId="7314EDCA" w14:textId="77777777" w:rsidR="00402399" w:rsidRPr="006C25F7" w:rsidRDefault="00402399" w:rsidP="00402399">
      <w:pPr>
        <w:rPr>
          <w:rFonts w:cs="Times New Roman"/>
        </w:rPr>
      </w:pPr>
      <w:r w:rsidRPr="006C25F7">
        <w:rPr>
          <w:rFonts w:cs="Times New Roman"/>
        </w:rPr>
        <w:t xml:space="preserve">Показателем загруженности основного оборудования теплоисточника является число часов использования установленной тепловой мощности котельной, т.е. сколько часов в году отработала единичная установленная мощность. </w:t>
      </w:r>
    </w:p>
    <w:p w14:paraId="04F362B6" w14:textId="25E16A7B" w:rsidR="00402399" w:rsidRPr="006C25F7" w:rsidRDefault="00402399" w:rsidP="00402399">
      <w:pPr>
        <w:rPr>
          <w:rFonts w:cs="Times New Roman"/>
        </w:rPr>
      </w:pPr>
      <w:r w:rsidRPr="006C25F7">
        <w:rPr>
          <w:rFonts w:cs="Times New Roman"/>
        </w:rPr>
        <w:t>Число часов работы котельн</w:t>
      </w:r>
      <w:r w:rsidR="00223327" w:rsidRPr="006C25F7">
        <w:rPr>
          <w:rFonts w:cs="Times New Roman"/>
        </w:rPr>
        <w:t>ой</w:t>
      </w:r>
      <w:r w:rsidRPr="006C25F7">
        <w:rPr>
          <w:rFonts w:cs="Times New Roman"/>
        </w:rPr>
        <w:t xml:space="preserve"> за 202</w:t>
      </w:r>
      <w:r w:rsidR="005777A8" w:rsidRPr="006C25F7">
        <w:rPr>
          <w:rFonts w:cs="Times New Roman"/>
        </w:rPr>
        <w:t>2</w:t>
      </w:r>
      <w:r w:rsidRPr="006C25F7">
        <w:rPr>
          <w:rFonts w:cs="Times New Roman"/>
        </w:rPr>
        <w:t xml:space="preserve"> год составило</w:t>
      </w:r>
      <w:r w:rsidR="00223327" w:rsidRPr="006C25F7">
        <w:rPr>
          <w:rFonts w:cs="Times New Roman"/>
        </w:rPr>
        <w:t xml:space="preserve"> </w:t>
      </w:r>
      <w:r w:rsidR="000C3441" w:rsidRPr="006C25F7">
        <w:rPr>
          <w:rFonts w:cs="Times New Roman"/>
        </w:rPr>
        <w:t>5688</w:t>
      </w:r>
      <w:r w:rsidR="00223327" w:rsidRPr="006C25F7">
        <w:rPr>
          <w:rFonts w:cs="Times New Roman"/>
        </w:rPr>
        <w:t xml:space="preserve"> ч.</w:t>
      </w:r>
    </w:p>
    <w:p w14:paraId="20675377" w14:textId="77777777" w:rsidR="00402399" w:rsidRPr="006C25F7" w:rsidRDefault="00402399" w:rsidP="00402399">
      <w:pPr>
        <w:rPr>
          <w:rFonts w:cs="Times New Roman"/>
        </w:rPr>
      </w:pPr>
      <w:r w:rsidRPr="006C25F7">
        <w:rPr>
          <w:rFonts w:cs="Times New Roman"/>
        </w:rPr>
        <w:t>Среднегодовая загрузка оборудования представлена в таблице ниже:</w:t>
      </w:r>
    </w:p>
    <w:p w14:paraId="0BA45F81" w14:textId="551BAFE4" w:rsidR="00AD2358" w:rsidRPr="006C25F7" w:rsidRDefault="00AD2358" w:rsidP="00AD2358">
      <w:pPr>
        <w:pStyle w:val="af9"/>
        <w:keepNext/>
      </w:pPr>
      <w:r w:rsidRPr="006C25F7">
        <w:t xml:space="preserve">Таблица </w:t>
      </w:r>
      <w:r w:rsidR="000146D0" w:rsidRPr="006C25F7">
        <w:t>7</w:t>
      </w:r>
      <w:r w:rsidRPr="006C25F7">
        <w:t>. Среднегодовая загрузка оборудования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2032"/>
        <w:gridCol w:w="1828"/>
        <w:gridCol w:w="1338"/>
        <w:gridCol w:w="1900"/>
        <w:gridCol w:w="1724"/>
      </w:tblGrid>
      <w:tr w:rsidR="00793CE3" w:rsidRPr="006C25F7" w14:paraId="7BF69830" w14:textId="77777777" w:rsidTr="00793CE3">
        <w:tc>
          <w:tcPr>
            <w:tcW w:w="0" w:type="auto"/>
            <w:shd w:val="clear" w:color="auto" w:fill="auto"/>
            <w:vAlign w:val="center"/>
            <w:hideMark/>
          </w:tcPr>
          <w:p w14:paraId="2DE37DEB" w14:textId="77777777" w:rsidR="00793CE3" w:rsidRPr="006C25F7" w:rsidRDefault="00793CE3" w:rsidP="00793CE3">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п/п</w:t>
            </w:r>
          </w:p>
        </w:tc>
        <w:tc>
          <w:tcPr>
            <w:tcW w:w="0" w:type="auto"/>
            <w:shd w:val="clear" w:color="auto" w:fill="auto"/>
            <w:vAlign w:val="center"/>
            <w:hideMark/>
          </w:tcPr>
          <w:p w14:paraId="0B627C76" w14:textId="77777777" w:rsidR="00793CE3" w:rsidRPr="006C25F7" w:rsidRDefault="00793CE3" w:rsidP="00793CE3">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Котельная</w:t>
            </w:r>
          </w:p>
        </w:tc>
        <w:tc>
          <w:tcPr>
            <w:tcW w:w="0" w:type="auto"/>
            <w:shd w:val="clear" w:color="auto" w:fill="auto"/>
            <w:vAlign w:val="center"/>
            <w:hideMark/>
          </w:tcPr>
          <w:p w14:paraId="5C4D7768" w14:textId="77777777" w:rsidR="00793CE3" w:rsidRPr="006C25F7" w:rsidRDefault="00793CE3" w:rsidP="00793CE3">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Установленная мощность котельной, Гкал/ч</w:t>
            </w:r>
          </w:p>
        </w:tc>
        <w:tc>
          <w:tcPr>
            <w:tcW w:w="0" w:type="auto"/>
            <w:shd w:val="clear" w:color="auto" w:fill="auto"/>
            <w:vAlign w:val="center"/>
            <w:hideMark/>
          </w:tcPr>
          <w:p w14:paraId="22EAC7FF" w14:textId="77777777" w:rsidR="00793CE3" w:rsidRPr="006C25F7" w:rsidRDefault="00793CE3" w:rsidP="00793CE3">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Выработка, Гкал/г/</w:t>
            </w:r>
          </w:p>
        </w:tc>
        <w:tc>
          <w:tcPr>
            <w:tcW w:w="0" w:type="auto"/>
            <w:shd w:val="clear" w:color="auto" w:fill="auto"/>
            <w:vAlign w:val="center"/>
            <w:hideMark/>
          </w:tcPr>
          <w:p w14:paraId="240734BD" w14:textId="77777777" w:rsidR="00793CE3" w:rsidRPr="006C25F7" w:rsidRDefault="00793CE3" w:rsidP="00793CE3">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Коэффициент использования установленной мощности, %</w:t>
            </w:r>
          </w:p>
        </w:tc>
        <w:tc>
          <w:tcPr>
            <w:tcW w:w="0" w:type="auto"/>
            <w:shd w:val="clear" w:color="auto" w:fill="auto"/>
            <w:vAlign w:val="center"/>
            <w:hideMark/>
          </w:tcPr>
          <w:p w14:paraId="437F0BDB" w14:textId="77777777" w:rsidR="00793CE3" w:rsidRPr="006C25F7" w:rsidRDefault="00793CE3" w:rsidP="00793CE3">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ЧЧИ установленной мощности, ч/г.</w:t>
            </w:r>
          </w:p>
        </w:tc>
      </w:tr>
      <w:tr w:rsidR="00815D77" w:rsidRPr="006C25F7" w14:paraId="3546C05E" w14:textId="77777777" w:rsidTr="00793CE3">
        <w:tc>
          <w:tcPr>
            <w:tcW w:w="0" w:type="auto"/>
            <w:shd w:val="clear" w:color="000000" w:fill="FFFFFF"/>
            <w:vAlign w:val="center"/>
            <w:hideMark/>
          </w:tcPr>
          <w:p w14:paraId="3E395C27" w14:textId="70828F5E" w:rsidR="00815D77" w:rsidRPr="006C25F7" w:rsidRDefault="00815D77" w:rsidP="00815D77">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w:t>
            </w:r>
          </w:p>
        </w:tc>
        <w:tc>
          <w:tcPr>
            <w:tcW w:w="0" w:type="auto"/>
            <w:shd w:val="clear" w:color="auto" w:fill="auto"/>
            <w:vAlign w:val="center"/>
            <w:hideMark/>
          </w:tcPr>
          <w:p w14:paraId="3991219B" w14:textId="6478915F" w:rsidR="00815D77" w:rsidRPr="006C25F7" w:rsidRDefault="00815D77" w:rsidP="00815D77">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с.Новомошковское, ул.Коммунальная  9</w:t>
            </w:r>
          </w:p>
        </w:tc>
        <w:tc>
          <w:tcPr>
            <w:tcW w:w="0" w:type="auto"/>
            <w:shd w:val="clear" w:color="auto" w:fill="auto"/>
            <w:vAlign w:val="center"/>
            <w:hideMark/>
          </w:tcPr>
          <w:p w14:paraId="0FC2FE32" w14:textId="1084277F" w:rsidR="00815D77" w:rsidRPr="006C25F7" w:rsidRDefault="00815D77" w:rsidP="00815D77">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0,26</w:t>
            </w:r>
          </w:p>
        </w:tc>
        <w:tc>
          <w:tcPr>
            <w:tcW w:w="0" w:type="auto"/>
            <w:shd w:val="clear" w:color="auto" w:fill="auto"/>
            <w:vAlign w:val="center"/>
            <w:hideMark/>
          </w:tcPr>
          <w:p w14:paraId="469E7132" w14:textId="0A48A7D6" w:rsidR="00815D77" w:rsidRPr="006C25F7" w:rsidRDefault="00D547E8" w:rsidP="00815D77">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416,22</w:t>
            </w:r>
          </w:p>
        </w:tc>
        <w:tc>
          <w:tcPr>
            <w:tcW w:w="0" w:type="auto"/>
            <w:shd w:val="clear" w:color="auto" w:fill="auto"/>
            <w:noWrap/>
            <w:vAlign w:val="center"/>
            <w:hideMark/>
          </w:tcPr>
          <w:p w14:paraId="47696B5F" w14:textId="731C34DD" w:rsidR="00815D77" w:rsidRPr="006C25F7" w:rsidRDefault="00815D77" w:rsidP="00815D77">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28,14</w:t>
            </w:r>
          </w:p>
        </w:tc>
        <w:tc>
          <w:tcPr>
            <w:tcW w:w="0" w:type="auto"/>
            <w:shd w:val="clear" w:color="auto" w:fill="auto"/>
            <w:vAlign w:val="center"/>
            <w:hideMark/>
          </w:tcPr>
          <w:p w14:paraId="3248FE0B" w14:textId="4F764E44" w:rsidR="00815D77" w:rsidRPr="006C25F7" w:rsidRDefault="00815D77" w:rsidP="00815D77">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1601</w:t>
            </w:r>
          </w:p>
        </w:tc>
      </w:tr>
      <w:tr w:rsidR="00815D77" w:rsidRPr="006C25F7" w14:paraId="67753F57" w14:textId="77777777" w:rsidTr="00793CE3">
        <w:tc>
          <w:tcPr>
            <w:tcW w:w="0" w:type="auto"/>
            <w:shd w:val="clear" w:color="000000" w:fill="FFFFFF"/>
            <w:vAlign w:val="center"/>
          </w:tcPr>
          <w:p w14:paraId="55FDF9B3" w14:textId="08A57527" w:rsidR="00815D77" w:rsidRPr="006C25F7" w:rsidRDefault="00815D77" w:rsidP="00815D77">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2</w:t>
            </w:r>
          </w:p>
        </w:tc>
        <w:tc>
          <w:tcPr>
            <w:tcW w:w="0" w:type="auto"/>
            <w:shd w:val="clear" w:color="auto" w:fill="auto"/>
            <w:vAlign w:val="center"/>
          </w:tcPr>
          <w:p w14:paraId="0B613BA5" w14:textId="4E8C029A" w:rsidR="00815D77" w:rsidRPr="006C25F7" w:rsidRDefault="00815D77" w:rsidP="00815D77">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с.Новомошковское, пер.Школьный  3/1</w:t>
            </w:r>
          </w:p>
        </w:tc>
        <w:tc>
          <w:tcPr>
            <w:tcW w:w="0" w:type="auto"/>
            <w:shd w:val="clear" w:color="auto" w:fill="auto"/>
            <w:vAlign w:val="center"/>
          </w:tcPr>
          <w:p w14:paraId="2C39E6D5" w14:textId="6C4CB8F1" w:rsidR="00815D77" w:rsidRPr="006C25F7" w:rsidRDefault="00815D77" w:rsidP="00815D77">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0,6</w:t>
            </w:r>
          </w:p>
        </w:tc>
        <w:tc>
          <w:tcPr>
            <w:tcW w:w="0" w:type="auto"/>
            <w:shd w:val="clear" w:color="auto" w:fill="auto"/>
            <w:vAlign w:val="center"/>
          </w:tcPr>
          <w:p w14:paraId="44595491" w14:textId="7DDEA519" w:rsidR="00815D77" w:rsidRPr="006C25F7" w:rsidRDefault="00D547E8" w:rsidP="00815D77">
            <w:pPr>
              <w:spacing w:before="0" w:after="0"/>
              <w:ind w:firstLine="0"/>
              <w:contextualSpacing w:val="0"/>
              <w:jc w:val="center"/>
              <w:rPr>
                <w:rFonts w:cs="Times New Roman"/>
                <w:color w:val="000000"/>
                <w:sz w:val="20"/>
                <w:szCs w:val="20"/>
              </w:rPr>
            </w:pPr>
            <w:r w:rsidRPr="006C25F7">
              <w:rPr>
                <w:rFonts w:cs="Times New Roman"/>
                <w:color w:val="000000"/>
                <w:sz w:val="20"/>
                <w:szCs w:val="20"/>
              </w:rPr>
              <w:t>435,85</w:t>
            </w:r>
          </w:p>
        </w:tc>
        <w:tc>
          <w:tcPr>
            <w:tcW w:w="0" w:type="auto"/>
            <w:shd w:val="clear" w:color="auto" w:fill="auto"/>
            <w:noWrap/>
            <w:vAlign w:val="center"/>
          </w:tcPr>
          <w:p w14:paraId="320E1AB0" w14:textId="36D767BA" w:rsidR="00815D77" w:rsidRPr="006C25F7" w:rsidRDefault="00815D77" w:rsidP="00815D77">
            <w:pPr>
              <w:spacing w:before="0" w:after="0"/>
              <w:ind w:firstLine="0"/>
              <w:contextualSpacing w:val="0"/>
              <w:jc w:val="center"/>
              <w:rPr>
                <w:rFonts w:cs="Times New Roman"/>
                <w:color w:val="000000"/>
                <w:sz w:val="20"/>
                <w:szCs w:val="20"/>
              </w:rPr>
            </w:pPr>
            <w:r w:rsidRPr="006C25F7">
              <w:rPr>
                <w:rFonts w:cs="Times New Roman"/>
                <w:color w:val="000000"/>
                <w:sz w:val="20"/>
                <w:szCs w:val="20"/>
              </w:rPr>
              <w:t>12,77</w:t>
            </w:r>
          </w:p>
        </w:tc>
        <w:tc>
          <w:tcPr>
            <w:tcW w:w="0" w:type="auto"/>
            <w:shd w:val="clear" w:color="auto" w:fill="auto"/>
            <w:vAlign w:val="center"/>
          </w:tcPr>
          <w:p w14:paraId="6222ADDF" w14:textId="00B328D6" w:rsidR="00815D77" w:rsidRPr="006C25F7" w:rsidRDefault="00815D77" w:rsidP="00815D77">
            <w:pPr>
              <w:spacing w:before="0" w:after="0"/>
              <w:ind w:firstLine="0"/>
              <w:contextualSpacing w:val="0"/>
              <w:jc w:val="center"/>
              <w:rPr>
                <w:rFonts w:cs="Times New Roman"/>
                <w:color w:val="000000"/>
                <w:sz w:val="20"/>
                <w:szCs w:val="20"/>
              </w:rPr>
            </w:pPr>
            <w:r w:rsidRPr="006C25F7">
              <w:rPr>
                <w:rFonts w:cs="Times New Roman"/>
                <w:color w:val="000000"/>
                <w:sz w:val="20"/>
                <w:szCs w:val="20"/>
              </w:rPr>
              <w:t>726</w:t>
            </w:r>
          </w:p>
        </w:tc>
      </w:tr>
    </w:tbl>
    <w:p w14:paraId="61253C99" w14:textId="77777777" w:rsidR="00402399" w:rsidRPr="006C25F7" w:rsidRDefault="00402399" w:rsidP="001F5462">
      <w:pPr>
        <w:pStyle w:val="3"/>
      </w:pPr>
      <w:bookmarkStart w:id="29" w:name="_Toc138945363"/>
      <w:r w:rsidRPr="006C25F7">
        <w:t>Способы учёта тепла, отпущенного в тепловые сети</w:t>
      </w:r>
      <w:bookmarkEnd w:id="29"/>
    </w:p>
    <w:p w14:paraId="6C92AED8" w14:textId="737C7DD3" w:rsidR="00402399" w:rsidRPr="006C25F7" w:rsidRDefault="00402399" w:rsidP="00402399">
      <w:pPr>
        <w:rPr>
          <w:rFonts w:cs="Times New Roman"/>
        </w:rPr>
      </w:pPr>
      <w:r w:rsidRPr="006C25F7">
        <w:rPr>
          <w:rFonts w:cs="Times New Roman"/>
        </w:rPr>
        <w:t>Перечень приборов учета</w:t>
      </w:r>
      <w:r w:rsidR="008651A1" w:rsidRPr="006C25F7">
        <w:rPr>
          <w:rFonts w:cs="Times New Roman"/>
        </w:rPr>
        <w:t xml:space="preserve"> отпущенной тепловой энергии</w:t>
      </w:r>
      <w:r w:rsidR="003E797A" w:rsidRPr="006C25F7">
        <w:rPr>
          <w:rFonts w:cs="Times New Roman"/>
        </w:rPr>
        <w:t>, установленных на котельной</w:t>
      </w:r>
      <w:r w:rsidRPr="006C25F7">
        <w:rPr>
          <w:rFonts w:cs="Times New Roman"/>
        </w:rPr>
        <w:t xml:space="preserve"> </w:t>
      </w:r>
      <w:r w:rsidR="004C4281" w:rsidRPr="006C25F7">
        <w:rPr>
          <w:rFonts w:cs="Times New Roman"/>
        </w:rPr>
        <w:t>МУП «Коммунальное хозяйство»</w:t>
      </w:r>
      <w:r w:rsidR="003E797A" w:rsidRPr="006C25F7">
        <w:rPr>
          <w:rFonts w:cs="Times New Roman"/>
        </w:rPr>
        <w:t xml:space="preserve"> в </w:t>
      </w:r>
      <w:r w:rsidR="000057F4" w:rsidRPr="006C25F7">
        <w:rPr>
          <w:rFonts w:cs="Times New Roman"/>
        </w:rPr>
        <w:t>с. Новомошковское</w:t>
      </w:r>
      <w:r w:rsidRPr="006C25F7">
        <w:rPr>
          <w:rFonts w:cs="Times New Roman"/>
        </w:rPr>
        <w:t>, представлен в таблице</w:t>
      </w:r>
      <w:r w:rsidR="008651A1" w:rsidRPr="006C25F7">
        <w:rPr>
          <w:rFonts w:cs="Times New Roman"/>
        </w:rPr>
        <w:t xml:space="preserve"> ниже</w:t>
      </w:r>
      <w:r w:rsidRPr="006C25F7">
        <w:rPr>
          <w:rFonts w:cs="Times New Roman"/>
        </w:rPr>
        <w:t>.</w:t>
      </w:r>
    </w:p>
    <w:p w14:paraId="0824469C" w14:textId="3D3CFD91" w:rsidR="008651A1" w:rsidRPr="006C25F7" w:rsidRDefault="008651A1" w:rsidP="008651A1">
      <w:pPr>
        <w:pStyle w:val="af9"/>
        <w:keepNext/>
        <w:rPr>
          <w:rFonts w:cs="Times New Roman"/>
        </w:rPr>
      </w:pPr>
      <w:r w:rsidRPr="006C25F7">
        <w:t xml:space="preserve">Таблица </w:t>
      </w:r>
      <w:r w:rsidR="000146D0" w:rsidRPr="006C25F7">
        <w:t>8</w:t>
      </w:r>
      <w:r w:rsidRPr="006C25F7">
        <w:t xml:space="preserve">. Реестр приборов учета на котельных </w:t>
      </w:r>
      <w:r w:rsidR="004C4281" w:rsidRPr="006C25F7">
        <w:t>МУП «Коммунальное хозяйство»</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56"/>
        <w:gridCol w:w="3829"/>
        <w:gridCol w:w="3605"/>
        <w:gridCol w:w="1344"/>
      </w:tblGrid>
      <w:tr w:rsidR="00656549" w:rsidRPr="006C25F7" w14:paraId="7A900F52" w14:textId="77777777" w:rsidTr="00656549">
        <w:trPr>
          <w:cantSplit/>
          <w:tblHeader/>
        </w:trPr>
        <w:tc>
          <w:tcPr>
            <w:tcW w:w="298" w:type="pct"/>
            <w:shd w:val="clear" w:color="auto" w:fill="auto"/>
            <w:vAlign w:val="center"/>
            <w:hideMark/>
          </w:tcPr>
          <w:p w14:paraId="602285A6" w14:textId="77777777" w:rsidR="00656549" w:rsidRPr="006C25F7" w:rsidRDefault="00656549" w:rsidP="00656549">
            <w:pPr>
              <w:spacing w:before="0" w:after="0"/>
              <w:ind w:firstLine="0"/>
              <w:contextualSpacing w:val="0"/>
              <w:jc w:val="center"/>
              <w:rPr>
                <w:rFonts w:eastAsia="Times New Roman" w:cs="Times New Roman"/>
                <w:b/>
                <w:bCs/>
                <w:sz w:val="20"/>
                <w:szCs w:val="20"/>
                <w:lang w:eastAsia="ru-RU"/>
              </w:rPr>
            </w:pPr>
            <w:r w:rsidRPr="006C25F7">
              <w:rPr>
                <w:rFonts w:eastAsia="Times New Roman" w:cs="Times New Roman"/>
                <w:b/>
                <w:bCs/>
                <w:sz w:val="20"/>
                <w:szCs w:val="20"/>
                <w:lang w:eastAsia="ru-RU"/>
              </w:rPr>
              <w:t>№ п/п</w:t>
            </w:r>
          </w:p>
        </w:tc>
        <w:tc>
          <w:tcPr>
            <w:tcW w:w="2051" w:type="pct"/>
            <w:shd w:val="clear" w:color="auto" w:fill="auto"/>
            <w:vAlign w:val="center"/>
            <w:hideMark/>
          </w:tcPr>
          <w:p w14:paraId="276E0BE5" w14:textId="2E5D417D" w:rsidR="00656549" w:rsidRPr="006C25F7" w:rsidRDefault="00656549" w:rsidP="00656549">
            <w:pPr>
              <w:spacing w:before="0" w:after="0"/>
              <w:ind w:firstLine="0"/>
              <w:contextualSpacing w:val="0"/>
              <w:jc w:val="center"/>
              <w:rPr>
                <w:rFonts w:eastAsia="Times New Roman" w:cs="Times New Roman"/>
                <w:b/>
                <w:bCs/>
                <w:sz w:val="20"/>
                <w:szCs w:val="20"/>
                <w:lang w:eastAsia="ru-RU"/>
              </w:rPr>
            </w:pPr>
            <w:r w:rsidRPr="006C25F7">
              <w:rPr>
                <w:rFonts w:eastAsia="Times New Roman" w:cs="Times New Roman"/>
                <w:b/>
                <w:bCs/>
                <w:sz w:val="20"/>
                <w:szCs w:val="20"/>
                <w:lang w:eastAsia="ru-RU"/>
              </w:rPr>
              <w:t>Котельная</w:t>
            </w:r>
          </w:p>
        </w:tc>
        <w:tc>
          <w:tcPr>
            <w:tcW w:w="1931" w:type="pct"/>
            <w:shd w:val="clear" w:color="auto" w:fill="auto"/>
            <w:vAlign w:val="center"/>
            <w:hideMark/>
          </w:tcPr>
          <w:p w14:paraId="61D0C0D4" w14:textId="77777777" w:rsidR="00656549" w:rsidRPr="006C25F7" w:rsidRDefault="00656549" w:rsidP="00656549">
            <w:pPr>
              <w:spacing w:before="0" w:after="0"/>
              <w:ind w:firstLine="0"/>
              <w:contextualSpacing w:val="0"/>
              <w:jc w:val="center"/>
              <w:rPr>
                <w:rFonts w:eastAsia="Times New Roman" w:cs="Times New Roman"/>
                <w:b/>
                <w:bCs/>
                <w:sz w:val="20"/>
                <w:szCs w:val="20"/>
                <w:lang w:eastAsia="ru-RU"/>
              </w:rPr>
            </w:pPr>
            <w:r w:rsidRPr="006C25F7">
              <w:rPr>
                <w:rFonts w:eastAsia="Times New Roman" w:cs="Times New Roman"/>
                <w:b/>
                <w:bCs/>
                <w:sz w:val="20"/>
                <w:szCs w:val="20"/>
                <w:lang w:eastAsia="ru-RU"/>
              </w:rPr>
              <w:t>Тип прибора</w:t>
            </w:r>
          </w:p>
        </w:tc>
        <w:tc>
          <w:tcPr>
            <w:tcW w:w="720" w:type="pct"/>
            <w:shd w:val="clear" w:color="auto" w:fill="auto"/>
            <w:vAlign w:val="center"/>
            <w:hideMark/>
          </w:tcPr>
          <w:p w14:paraId="20827D5A" w14:textId="77777777" w:rsidR="00656549" w:rsidRPr="006C25F7" w:rsidRDefault="00656549" w:rsidP="00656549">
            <w:pPr>
              <w:spacing w:before="0" w:after="0"/>
              <w:ind w:firstLine="0"/>
              <w:contextualSpacing w:val="0"/>
              <w:jc w:val="center"/>
              <w:rPr>
                <w:rFonts w:eastAsia="Times New Roman" w:cs="Times New Roman"/>
                <w:b/>
                <w:bCs/>
                <w:sz w:val="20"/>
                <w:szCs w:val="20"/>
                <w:lang w:eastAsia="ru-RU"/>
              </w:rPr>
            </w:pPr>
            <w:r w:rsidRPr="006C25F7">
              <w:rPr>
                <w:rFonts w:eastAsia="Times New Roman" w:cs="Times New Roman"/>
                <w:b/>
                <w:bCs/>
                <w:sz w:val="20"/>
                <w:szCs w:val="20"/>
                <w:lang w:eastAsia="ru-RU"/>
              </w:rPr>
              <w:t>Заводской номер</w:t>
            </w:r>
          </w:p>
        </w:tc>
      </w:tr>
      <w:tr w:rsidR="00AB1198" w:rsidRPr="006C25F7" w14:paraId="4232A66A" w14:textId="77777777" w:rsidTr="00656549">
        <w:trPr>
          <w:cantSplit/>
        </w:trPr>
        <w:tc>
          <w:tcPr>
            <w:tcW w:w="298" w:type="pct"/>
            <w:vMerge w:val="restart"/>
            <w:shd w:val="clear" w:color="auto" w:fill="auto"/>
            <w:noWrap/>
            <w:vAlign w:val="center"/>
            <w:hideMark/>
          </w:tcPr>
          <w:p w14:paraId="03A8B068" w14:textId="77777777"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w:t>
            </w:r>
          </w:p>
        </w:tc>
        <w:tc>
          <w:tcPr>
            <w:tcW w:w="2051" w:type="pct"/>
            <w:vMerge w:val="restart"/>
            <w:shd w:val="clear" w:color="auto" w:fill="auto"/>
            <w:noWrap/>
            <w:vAlign w:val="center"/>
            <w:hideMark/>
          </w:tcPr>
          <w:p w14:paraId="798443BE" w14:textId="085D8D91"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Угольная котельная с.Новомошковское, ул.Коммунальная  9</w:t>
            </w:r>
          </w:p>
        </w:tc>
        <w:tc>
          <w:tcPr>
            <w:tcW w:w="1931" w:type="pct"/>
            <w:shd w:val="clear" w:color="auto" w:fill="auto"/>
            <w:noWrap/>
            <w:vAlign w:val="center"/>
            <w:hideMark/>
          </w:tcPr>
          <w:p w14:paraId="53D68997" w14:textId="37AD3395"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Тепловычислитель</w:t>
            </w:r>
          </w:p>
          <w:p w14:paraId="2DAB248A" w14:textId="4C350A13"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ВКТ-9</w:t>
            </w:r>
          </w:p>
        </w:tc>
        <w:tc>
          <w:tcPr>
            <w:tcW w:w="720" w:type="pct"/>
            <w:shd w:val="clear" w:color="auto" w:fill="auto"/>
            <w:noWrap/>
            <w:vAlign w:val="center"/>
            <w:hideMark/>
          </w:tcPr>
          <w:p w14:paraId="19A58605" w14:textId="5018229B"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15735</w:t>
            </w:r>
          </w:p>
        </w:tc>
      </w:tr>
      <w:tr w:rsidR="00AB1198" w:rsidRPr="006C25F7" w14:paraId="20C59E2B" w14:textId="77777777" w:rsidTr="00656549">
        <w:trPr>
          <w:cantSplit/>
        </w:trPr>
        <w:tc>
          <w:tcPr>
            <w:tcW w:w="298" w:type="pct"/>
            <w:vMerge/>
            <w:vAlign w:val="center"/>
            <w:hideMark/>
          </w:tcPr>
          <w:p w14:paraId="2C27040E" w14:textId="77777777"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p>
        </w:tc>
        <w:tc>
          <w:tcPr>
            <w:tcW w:w="2051" w:type="pct"/>
            <w:vMerge/>
            <w:vAlign w:val="center"/>
            <w:hideMark/>
          </w:tcPr>
          <w:p w14:paraId="6FD354DD" w14:textId="77777777"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p>
        </w:tc>
        <w:tc>
          <w:tcPr>
            <w:tcW w:w="1931" w:type="pct"/>
            <w:shd w:val="clear" w:color="auto" w:fill="auto"/>
            <w:noWrap/>
            <w:vAlign w:val="center"/>
            <w:hideMark/>
          </w:tcPr>
          <w:p w14:paraId="00AD125B" w14:textId="59A9E6A2"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Расходомер Т1</w:t>
            </w:r>
          </w:p>
          <w:p w14:paraId="5156A661" w14:textId="60FC236B"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ПРЭМ Ду50</w:t>
            </w:r>
          </w:p>
        </w:tc>
        <w:tc>
          <w:tcPr>
            <w:tcW w:w="720" w:type="pct"/>
            <w:shd w:val="clear" w:color="auto" w:fill="auto"/>
            <w:noWrap/>
            <w:vAlign w:val="center"/>
            <w:hideMark/>
          </w:tcPr>
          <w:p w14:paraId="0439C53D" w14:textId="4D3A8C81"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762980</w:t>
            </w:r>
          </w:p>
        </w:tc>
      </w:tr>
      <w:tr w:rsidR="00AB1198" w:rsidRPr="006C25F7" w14:paraId="0C3F8755" w14:textId="77777777" w:rsidTr="00656549">
        <w:trPr>
          <w:cantSplit/>
        </w:trPr>
        <w:tc>
          <w:tcPr>
            <w:tcW w:w="298" w:type="pct"/>
            <w:vMerge/>
            <w:vAlign w:val="center"/>
            <w:hideMark/>
          </w:tcPr>
          <w:p w14:paraId="58519789" w14:textId="77777777"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p>
        </w:tc>
        <w:tc>
          <w:tcPr>
            <w:tcW w:w="2051" w:type="pct"/>
            <w:vMerge/>
            <w:vAlign w:val="center"/>
            <w:hideMark/>
          </w:tcPr>
          <w:p w14:paraId="4D2F3A49" w14:textId="77777777"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p>
        </w:tc>
        <w:tc>
          <w:tcPr>
            <w:tcW w:w="1931" w:type="pct"/>
            <w:shd w:val="clear" w:color="auto" w:fill="auto"/>
            <w:noWrap/>
            <w:vAlign w:val="center"/>
            <w:hideMark/>
          </w:tcPr>
          <w:p w14:paraId="465721FB" w14:textId="77777777"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Расходомер Т2</w:t>
            </w:r>
          </w:p>
          <w:p w14:paraId="39877CC0" w14:textId="2C39AAA0"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ПРЭМ Ду50</w:t>
            </w:r>
          </w:p>
        </w:tc>
        <w:tc>
          <w:tcPr>
            <w:tcW w:w="720" w:type="pct"/>
            <w:shd w:val="clear" w:color="auto" w:fill="auto"/>
            <w:noWrap/>
            <w:vAlign w:val="center"/>
            <w:hideMark/>
          </w:tcPr>
          <w:p w14:paraId="1DC9945D" w14:textId="211497E7"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762624</w:t>
            </w:r>
          </w:p>
        </w:tc>
      </w:tr>
      <w:tr w:rsidR="00AB1198" w:rsidRPr="006C25F7" w14:paraId="1B6B9216" w14:textId="77777777" w:rsidTr="00656549">
        <w:trPr>
          <w:cantSplit/>
        </w:trPr>
        <w:tc>
          <w:tcPr>
            <w:tcW w:w="298" w:type="pct"/>
            <w:vMerge/>
            <w:vAlign w:val="center"/>
          </w:tcPr>
          <w:p w14:paraId="69C5FFE1" w14:textId="77777777"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p>
        </w:tc>
        <w:tc>
          <w:tcPr>
            <w:tcW w:w="2051" w:type="pct"/>
            <w:vMerge/>
            <w:vAlign w:val="center"/>
          </w:tcPr>
          <w:p w14:paraId="6BF64642" w14:textId="77777777"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p>
        </w:tc>
        <w:tc>
          <w:tcPr>
            <w:tcW w:w="1931" w:type="pct"/>
            <w:shd w:val="clear" w:color="auto" w:fill="auto"/>
            <w:noWrap/>
            <w:vAlign w:val="center"/>
          </w:tcPr>
          <w:p w14:paraId="78BDB329" w14:textId="77777777"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Расходомер подпиточной воды</w:t>
            </w:r>
          </w:p>
          <w:p w14:paraId="61F244EA" w14:textId="36328020"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r w:rsidRPr="006C25F7">
              <w:rPr>
                <w:rFonts w:cs="Times New Roman"/>
                <w:iCs/>
                <w:color w:val="000000"/>
                <w:sz w:val="20"/>
                <w:szCs w:val="20"/>
              </w:rPr>
              <w:t>ВС Т-15</w:t>
            </w:r>
          </w:p>
        </w:tc>
        <w:tc>
          <w:tcPr>
            <w:tcW w:w="720" w:type="pct"/>
            <w:shd w:val="clear" w:color="auto" w:fill="auto"/>
            <w:noWrap/>
            <w:vAlign w:val="center"/>
          </w:tcPr>
          <w:p w14:paraId="264AB76D" w14:textId="1681B642"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40277101</w:t>
            </w:r>
          </w:p>
        </w:tc>
      </w:tr>
      <w:tr w:rsidR="00AB1198" w:rsidRPr="006C25F7" w14:paraId="0985C571" w14:textId="77777777" w:rsidTr="00656549">
        <w:trPr>
          <w:cantSplit/>
        </w:trPr>
        <w:tc>
          <w:tcPr>
            <w:tcW w:w="298" w:type="pct"/>
            <w:vMerge/>
            <w:vAlign w:val="center"/>
          </w:tcPr>
          <w:p w14:paraId="4225513B" w14:textId="77777777"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p>
        </w:tc>
        <w:tc>
          <w:tcPr>
            <w:tcW w:w="2051" w:type="pct"/>
            <w:vMerge/>
            <w:vAlign w:val="center"/>
          </w:tcPr>
          <w:p w14:paraId="2CAA2B03" w14:textId="77777777"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p>
        </w:tc>
        <w:tc>
          <w:tcPr>
            <w:tcW w:w="1931" w:type="pct"/>
            <w:shd w:val="clear" w:color="auto" w:fill="auto"/>
            <w:noWrap/>
            <w:vAlign w:val="center"/>
          </w:tcPr>
          <w:p w14:paraId="56D46373" w14:textId="42E0A46C" w:rsidR="00AB1198" w:rsidRPr="006C25F7" w:rsidRDefault="00AB1198" w:rsidP="00AB1198">
            <w:pPr>
              <w:spacing w:before="0" w:after="0"/>
              <w:ind w:firstLine="0"/>
              <w:contextualSpacing w:val="0"/>
              <w:jc w:val="center"/>
              <w:rPr>
                <w:rFonts w:cs="Times New Roman"/>
                <w:color w:val="000000"/>
                <w:sz w:val="20"/>
                <w:szCs w:val="20"/>
              </w:rPr>
            </w:pPr>
            <w:r w:rsidRPr="006C25F7">
              <w:rPr>
                <w:rFonts w:cs="Times New Roman"/>
                <w:color w:val="000000"/>
                <w:sz w:val="20"/>
                <w:szCs w:val="20"/>
              </w:rPr>
              <w:t>Тип GSM-модема</w:t>
            </w:r>
          </w:p>
          <w:p w14:paraId="1740DF1E" w14:textId="2E9A3743" w:rsidR="00AB1198" w:rsidRPr="006C25F7" w:rsidRDefault="00AB1198" w:rsidP="00B11865">
            <w:pPr>
              <w:spacing w:before="0" w:after="0"/>
              <w:ind w:firstLine="0"/>
              <w:contextualSpacing w:val="0"/>
              <w:jc w:val="center"/>
              <w:rPr>
                <w:rFonts w:eastAsia="Times New Roman" w:cs="Times New Roman"/>
                <w:color w:val="000000"/>
                <w:sz w:val="20"/>
                <w:szCs w:val="20"/>
                <w:lang w:eastAsia="ru-RU"/>
              </w:rPr>
            </w:pPr>
            <w:r w:rsidRPr="006C25F7">
              <w:rPr>
                <w:rFonts w:cs="Times New Roman"/>
                <w:iCs/>
                <w:color w:val="000000"/>
                <w:sz w:val="20"/>
                <w:szCs w:val="20"/>
              </w:rPr>
              <w:t>модем Bitcord CT-2-02</w:t>
            </w:r>
          </w:p>
        </w:tc>
        <w:tc>
          <w:tcPr>
            <w:tcW w:w="720" w:type="pct"/>
            <w:shd w:val="clear" w:color="auto" w:fill="auto"/>
            <w:noWrap/>
            <w:vAlign w:val="center"/>
          </w:tcPr>
          <w:p w14:paraId="2EBC5140" w14:textId="2414077B"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w:t>
            </w:r>
          </w:p>
        </w:tc>
      </w:tr>
      <w:tr w:rsidR="00AB1198" w:rsidRPr="006C25F7" w14:paraId="44F9519A" w14:textId="77777777" w:rsidTr="00656549">
        <w:trPr>
          <w:cantSplit/>
        </w:trPr>
        <w:tc>
          <w:tcPr>
            <w:tcW w:w="298" w:type="pct"/>
            <w:vMerge/>
            <w:vAlign w:val="center"/>
            <w:hideMark/>
          </w:tcPr>
          <w:p w14:paraId="7C376EB0" w14:textId="77777777"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p>
        </w:tc>
        <w:tc>
          <w:tcPr>
            <w:tcW w:w="2051" w:type="pct"/>
            <w:vMerge/>
            <w:vAlign w:val="center"/>
            <w:hideMark/>
          </w:tcPr>
          <w:p w14:paraId="759E5995" w14:textId="77777777"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p>
        </w:tc>
        <w:tc>
          <w:tcPr>
            <w:tcW w:w="1931" w:type="pct"/>
            <w:shd w:val="clear" w:color="auto" w:fill="auto"/>
            <w:noWrap/>
            <w:vAlign w:val="center"/>
            <w:hideMark/>
          </w:tcPr>
          <w:p w14:paraId="58197F68" w14:textId="2478E873"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Термометр платиновый</w:t>
            </w:r>
          </w:p>
          <w:p w14:paraId="5E44AA0E" w14:textId="711638DF" w:rsidR="00AB1198" w:rsidRPr="006C25F7" w:rsidRDefault="00AB1198" w:rsidP="00656549">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КТПТР-01</w:t>
            </w:r>
          </w:p>
        </w:tc>
        <w:tc>
          <w:tcPr>
            <w:tcW w:w="720" w:type="pct"/>
            <w:shd w:val="clear" w:color="auto" w:fill="auto"/>
            <w:noWrap/>
            <w:vAlign w:val="center"/>
            <w:hideMark/>
          </w:tcPr>
          <w:p w14:paraId="0B3CBD65" w14:textId="151F7B0D"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15286/15286А</w:t>
            </w:r>
          </w:p>
        </w:tc>
      </w:tr>
      <w:tr w:rsidR="00AB1198" w:rsidRPr="006C25F7" w14:paraId="38B66037" w14:textId="77777777" w:rsidTr="00656549">
        <w:trPr>
          <w:cantSplit/>
        </w:trPr>
        <w:tc>
          <w:tcPr>
            <w:tcW w:w="298" w:type="pct"/>
            <w:vMerge/>
            <w:vAlign w:val="center"/>
            <w:hideMark/>
          </w:tcPr>
          <w:p w14:paraId="2BBC5325" w14:textId="77777777"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p>
        </w:tc>
        <w:tc>
          <w:tcPr>
            <w:tcW w:w="2051" w:type="pct"/>
            <w:vMerge/>
            <w:vAlign w:val="center"/>
            <w:hideMark/>
          </w:tcPr>
          <w:p w14:paraId="72CE6FE1" w14:textId="77777777"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p>
        </w:tc>
        <w:tc>
          <w:tcPr>
            <w:tcW w:w="1931" w:type="pct"/>
            <w:shd w:val="clear" w:color="auto" w:fill="auto"/>
            <w:noWrap/>
            <w:vAlign w:val="center"/>
          </w:tcPr>
          <w:p w14:paraId="4DBED9ED" w14:textId="53D24E2D"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Преобразователь давления Р1</w:t>
            </w:r>
          </w:p>
          <w:p w14:paraId="470B14EB" w14:textId="01222507"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СДВ-И</w:t>
            </w:r>
          </w:p>
        </w:tc>
        <w:tc>
          <w:tcPr>
            <w:tcW w:w="720" w:type="pct"/>
            <w:shd w:val="clear" w:color="auto" w:fill="auto"/>
            <w:noWrap/>
            <w:vAlign w:val="center"/>
          </w:tcPr>
          <w:p w14:paraId="0F2E5C1B" w14:textId="768E1C88"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А683145</w:t>
            </w:r>
          </w:p>
        </w:tc>
      </w:tr>
      <w:tr w:rsidR="00AB1198" w:rsidRPr="006C25F7" w14:paraId="5A437877" w14:textId="77777777" w:rsidTr="00656549">
        <w:trPr>
          <w:cantSplit/>
        </w:trPr>
        <w:tc>
          <w:tcPr>
            <w:tcW w:w="298" w:type="pct"/>
            <w:vMerge/>
            <w:vAlign w:val="center"/>
            <w:hideMark/>
          </w:tcPr>
          <w:p w14:paraId="4795E84F" w14:textId="77777777"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p>
        </w:tc>
        <w:tc>
          <w:tcPr>
            <w:tcW w:w="2051" w:type="pct"/>
            <w:vMerge/>
            <w:vAlign w:val="center"/>
            <w:hideMark/>
          </w:tcPr>
          <w:p w14:paraId="5CFE0B32" w14:textId="77777777"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p>
        </w:tc>
        <w:tc>
          <w:tcPr>
            <w:tcW w:w="1931" w:type="pct"/>
            <w:shd w:val="clear" w:color="auto" w:fill="auto"/>
            <w:noWrap/>
            <w:vAlign w:val="center"/>
          </w:tcPr>
          <w:p w14:paraId="19B0857B" w14:textId="460DFCB9" w:rsidR="00AB1198" w:rsidRPr="006C25F7" w:rsidRDefault="00AB1198" w:rsidP="00656549">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Преобразователь давления Р2</w:t>
            </w:r>
          </w:p>
          <w:p w14:paraId="3D2D9200" w14:textId="051932CB" w:rsidR="00AB1198" w:rsidRPr="006C25F7" w:rsidRDefault="00AB1198" w:rsidP="00656549">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СДВ-И-М</w:t>
            </w:r>
          </w:p>
        </w:tc>
        <w:tc>
          <w:tcPr>
            <w:tcW w:w="720" w:type="pct"/>
            <w:shd w:val="clear" w:color="auto" w:fill="auto"/>
            <w:noWrap/>
            <w:vAlign w:val="center"/>
          </w:tcPr>
          <w:p w14:paraId="1846E8C9" w14:textId="238435F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r w:rsidRPr="006C25F7">
              <w:rPr>
                <w:rFonts w:cs="Times New Roman"/>
                <w:iCs/>
                <w:color w:val="000000"/>
                <w:sz w:val="20"/>
                <w:szCs w:val="20"/>
              </w:rPr>
              <w:t>А683146</w:t>
            </w:r>
          </w:p>
        </w:tc>
      </w:tr>
      <w:tr w:rsidR="00AB1198" w:rsidRPr="006C25F7" w14:paraId="242574CF" w14:textId="77777777" w:rsidTr="00656549">
        <w:trPr>
          <w:cantSplit/>
        </w:trPr>
        <w:tc>
          <w:tcPr>
            <w:tcW w:w="298" w:type="pct"/>
            <w:vMerge/>
            <w:vAlign w:val="center"/>
          </w:tcPr>
          <w:p w14:paraId="7AF6A9E2" w14:textId="7777777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p>
        </w:tc>
        <w:tc>
          <w:tcPr>
            <w:tcW w:w="2051" w:type="pct"/>
            <w:vMerge/>
            <w:vAlign w:val="center"/>
          </w:tcPr>
          <w:p w14:paraId="63E03AAF" w14:textId="7777777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p>
        </w:tc>
        <w:tc>
          <w:tcPr>
            <w:tcW w:w="1931" w:type="pct"/>
            <w:shd w:val="clear" w:color="auto" w:fill="auto"/>
            <w:noWrap/>
            <w:vAlign w:val="center"/>
          </w:tcPr>
          <w:p w14:paraId="509B52C5" w14:textId="7777777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Термометр платиновый</w:t>
            </w:r>
          </w:p>
          <w:p w14:paraId="2C3847E2" w14:textId="4194020A"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r w:rsidRPr="006C25F7">
              <w:rPr>
                <w:rFonts w:cs="Times New Roman"/>
                <w:iCs/>
                <w:color w:val="000000"/>
                <w:sz w:val="20"/>
                <w:szCs w:val="20"/>
              </w:rPr>
              <w:t>ТПТ-1</w:t>
            </w:r>
          </w:p>
        </w:tc>
        <w:tc>
          <w:tcPr>
            <w:tcW w:w="720" w:type="pct"/>
            <w:shd w:val="clear" w:color="auto" w:fill="auto"/>
            <w:noWrap/>
            <w:vAlign w:val="center"/>
          </w:tcPr>
          <w:p w14:paraId="062A69B2" w14:textId="0F0A5375"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840</w:t>
            </w:r>
          </w:p>
        </w:tc>
      </w:tr>
      <w:tr w:rsidR="00AB1198" w:rsidRPr="006C25F7" w14:paraId="06F102FE" w14:textId="77777777" w:rsidTr="00656549">
        <w:trPr>
          <w:cantSplit/>
        </w:trPr>
        <w:tc>
          <w:tcPr>
            <w:tcW w:w="298" w:type="pct"/>
            <w:vMerge/>
            <w:vAlign w:val="center"/>
          </w:tcPr>
          <w:p w14:paraId="3CC9218B" w14:textId="7777777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p>
        </w:tc>
        <w:tc>
          <w:tcPr>
            <w:tcW w:w="2051" w:type="pct"/>
            <w:vMerge/>
            <w:vAlign w:val="center"/>
          </w:tcPr>
          <w:p w14:paraId="0B18AF03" w14:textId="7777777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p>
        </w:tc>
        <w:tc>
          <w:tcPr>
            <w:tcW w:w="1931" w:type="pct"/>
            <w:shd w:val="clear" w:color="auto" w:fill="auto"/>
            <w:noWrap/>
            <w:vAlign w:val="center"/>
          </w:tcPr>
          <w:p w14:paraId="26E7E41B" w14:textId="77777777"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Преобразователь давления на холодную воду</w:t>
            </w:r>
          </w:p>
          <w:p w14:paraId="4CFEAD94" w14:textId="751C90E9"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СДВ-И</w:t>
            </w:r>
          </w:p>
        </w:tc>
        <w:tc>
          <w:tcPr>
            <w:tcW w:w="720" w:type="pct"/>
            <w:shd w:val="clear" w:color="auto" w:fill="auto"/>
            <w:noWrap/>
            <w:vAlign w:val="center"/>
          </w:tcPr>
          <w:p w14:paraId="6155D60A" w14:textId="19CE31C3"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А683148</w:t>
            </w:r>
          </w:p>
        </w:tc>
      </w:tr>
      <w:tr w:rsidR="00AB1198" w:rsidRPr="006C25F7" w14:paraId="63F38D2B" w14:textId="77777777" w:rsidTr="00AB1198">
        <w:trPr>
          <w:cantSplit/>
        </w:trPr>
        <w:tc>
          <w:tcPr>
            <w:tcW w:w="298" w:type="pct"/>
            <w:vMerge w:val="restart"/>
            <w:vAlign w:val="center"/>
          </w:tcPr>
          <w:p w14:paraId="013F8C29" w14:textId="4367EAAE"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w:t>
            </w:r>
          </w:p>
        </w:tc>
        <w:tc>
          <w:tcPr>
            <w:tcW w:w="2051" w:type="pct"/>
            <w:vMerge w:val="restart"/>
            <w:vAlign w:val="center"/>
          </w:tcPr>
          <w:p w14:paraId="7DF09F89" w14:textId="0EE40E2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Угольная котельная с.Новомошковское, ул.</w:t>
            </w:r>
            <w:r w:rsidRPr="006C25F7">
              <w:rPr>
                <w:rFonts w:cs="Times New Roman"/>
                <w:sz w:val="20"/>
                <w:szCs w:val="20"/>
              </w:rPr>
              <w:t xml:space="preserve"> </w:t>
            </w:r>
            <w:r w:rsidRPr="006C25F7">
              <w:rPr>
                <w:rFonts w:cs="Times New Roman"/>
                <w:color w:val="000000"/>
                <w:sz w:val="20"/>
                <w:szCs w:val="20"/>
              </w:rPr>
              <w:t>пер. Школьный 3/1</w:t>
            </w:r>
          </w:p>
        </w:tc>
        <w:tc>
          <w:tcPr>
            <w:tcW w:w="1931" w:type="pct"/>
            <w:shd w:val="clear" w:color="auto" w:fill="auto"/>
            <w:noWrap/>
            <w:vAlign w:val="center"/>
          </w:tcPr>
          <w:p w14:paraId="10F9825C" w14:textId="7777777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Тепловычислитель</w:t>
            </w:r>
          </w:p>
          <w:p w14:paraId="13255624" w14:textId="4F0AC522"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ВКТ-9</w:t>
            </w:r>
          </w:p>
        </w:tc>
        <w:tc>
          <w:tcPr>
            <w:tcW w:w="720" w:type="pct"/>
            <w:shd w:val="clear" w:color="auto" w:fill="auto"/>
            <w:noWrap/>
            <w:vAlign w:val="center"/>
          </w:tcPr>
          <w:p w14:paraId="1A665C67" w14:textId="2FC30DA6"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12306</w:t>
            </w:r>
          </w:p>
        </w:tc>
      </w:tr>
      <w:tr w:rsidR="00AB1198" w:rsidRPr="006C25F7" w14:paraId="59605D56" w14:textId="77777777" w:rsidTr="00656549">
        <w:trPr>
          <w:cantSplit/>
        </w:trPr>
        <w:tc>
          <w:tcPr>
            <w:tcW w:w="298" w:type="pct"/>
            <w:vMerge/>
            <w:vAlign w:val="center"/>
          </w:tcPr>
          <w:p w14:paraId="42AAB242" w14:textId="7777777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p>
        </w:tc>
        <w:tc>
          <w:tcPr>
            <w:tcW w:w="2051" w:type="pct"/>
            <w:vMerge/>
            <w:vAlign w:val="center"/>
          </w:tcPr>
          <w:p w14:paraId="29855709" w14:textId="77777777" w:rsidR="00AB1198" w:rsidRPr="006C25F7" w:rsidRDefault="00AB1198" w:rsidP="00AB1198">
            <w:pPr>
              <w:spacing w:before="0" w:after="0"/>
              <w:ind w:firstLine="0"/>
              <w:contextualSpacing w:val="0"/>
              <w:jc w:val="center"/>
              <w:rPr>
                <w:rFonts w:cs="Times New Roman"/>
                <w:color w:val="000000"/>
                <w:sz w:val="20"/>
                <w:szCs w:val="20"/>
              </w:rPr>
            </w:pPr>
          </w:p>
        </w:tc>
        <w:tc>
          <w:tcPr>
            <w:tcW w:w="1931" w:type="pct"/>
            <w:shd w:val="clear" w:color="auto" w:fill="auto"/>
            <w:noWrap/>
            <w:vAlign w:val="center"/>
          </w:tcPr>
          <w:p w14:paraId="60E9949E" w14:textId="7777777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Расходомер Т1</w:t>
            </w:r>
          </w:p>
          <w:p w14:paraId="7B68AB90" w14:textId="7BF74C35"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r w:rsidRPr="006C25F7">
              <w:rPr>
                <w:rFonts w:cs="Times New Roman"/>
                <w:iCs/>
                <w:color w:val="000000"/>
                <w:sz w:val="20"/>
                <w:szCs w:val="20"/>
              </w:rPr>
              <w:t>ПРЭМ Ду50</w:t>
            </w:r>
          </w:p>
        </w:tc>
        <w:tc>
          <w:tcPr>
            <w:tcW w:w="720" w:type="pct"/>
            <w:shd w:val="clear" w:color="auto" w:fill="auto"/>
            <w:noWrap/>
            <w:vAlign w:val="center"/>
          </w:tcPr>
          <w:p w14:paraId="798AB576" w14:textId="6E18CC95"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725492</w:t>
            </w:r>
          </w:p>
        </w:tc>
      </w:tr>
      <w:tr w:rsidR="00AB1198" w:rsidRPr="006C25F7" w14:paraId="1712BBA5" w14:textId="77777777" w:rsidTr="00656549">
        <w:trPr>
          <w:cantSplit/>
        </w:trPr>
        <w:tc>
          <w:tcPr>
            <w:tcW w:w="298" w:type="pct"/>
            <w:vMerge/>
            <w:vAlign w:val="center"/>
          </w:tcPr>
          <w:p w14:paraId="2D7D6A74" w14:textId="7777777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p>
        </w:tc>
        <w:tc>
          <w:tcPr>
            <w:tcW w:w="2051" w:type="pct"/>
            <w:vMerge/>
            <w:vAlign w:val="center"/>
          </w:tcPr>
          <w:p w14:paraId="3F69A135" w14:textId="77777777" w:rsidR="00AB1198" w:rsidRPr="006C25F7" w:rsidRDefault="00AB1198" w:rsidP="00AB1198">
            <w:pPr>
              <w:spacing w:before="0" w:after="0"/>
              <w:ind w:firstLine="0"/>
              <w:contextualSpacing w:val="0"/>
              <w:jc w:val="center"/>
              <w:rPr>
                <w:rFonts w:cs="Times New Roman"/>
                <w:color w:val="000000"/>
                <w:sz w:val="20"/>
                <w:szCs w:val="20"/>
              </w:rPr>
            </w:pPr>
          </w:p>
        </w:tc>
        <w:tc>
          <w:tcPr>
            <w:tcW w:w="1931" w:type="pct"/>
            <w:shd w:val="clear" w:color="auto" w:fill="auto"/>
            <w:noWrap/>
            <w:vAlign w:val="center"/>
          </w:tcPr>
          <w:p w14:paraId="44B557EC" w14:textId="7777777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Расходомер Т2</w:t>
            </w:r>
          </w:p>
          <w:p w14:paraId="525A4984" w14:textId="7BFACE4D"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r w:rsidRPr="006C25F7">
              <w:rPr>
                <w:rFonts w:cs="Times New Roman"/>
                <w:iCs/>
                <w:color w:val="000000"/>
                <w:sz w:val="20"/>
                <w:szCs w:val="20"/>
              </w:rPr>
              <w:t>ПРЭМ Ду50</w:t>
            </w:r>
          </w:p>
        </w:tc>
        <w:tc>
          <w:tcPr>
            <w:tcW w:w="720" w:type="pct"/>
            <w:shd w:val="clear" w:color="auto" w:fill="auto"/>
            <w:noWrap/>
            <w:vAlign w:val="center"/>
          </w:tcPr>
          <w:p w14:paraId="6CC32FEE" w14:textId="69BF07BB"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716482</w:t>
            </w:r>
          </w:p>
        </w:tc>
      </w:tr>
      <w:tr w:rsidR="00AB1198" w:rsidRPr="006C25F7" w14:paraId="0F01897D" w14:textId="77777777" w:rsidTr="00656549">
        <w:trPr>
          <w:cantSplit/>
        </w:trPr>
        <w:tc>
          <w:tcPr>
            <w:tcW w:w="298" w:type="pct"/>
            <w:vMerge/>
            <w:vAlign w:val="center"/>
          </w:tcPr>
          <w:p w14:paraId="3BCCF70A" w14:textId="7777777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p>
        </w:tc>
        <w:tc>
          <w:tcPr>
            <w:tcW w:w="2051" w:type="pct"/>
            <w:vMerge/>
            <w:vAlign w:val="center"/>
          </w:tcPr>
          <w:p w14:paraId="412DFCA5" w14:textId="77777777" w:rsidR="00AB1198" w:rsidRPr="006C25F7" w:rsidRDefault="00AB1198" w:rsidP="00AB1198">
            <w:pPr>
              <w:spacing w:before="0" w:after="0"/>
              <w:ind w:firstLine="0"/>
              <w:contextualSpacing w:val="0"/>
              <w:jc w:val="center"/>
              <w:rPr>
                <w:rFonts w:cs="Times New Roman"/>
                <w:color w:val="000000"/>
                <w:sz w:val="20"/>
                <w:szCs w:val="20"/>
              </w:rPr>
            </w:pPr>
          </w:p>
        </w:tc>
        <w:tc>
          <w:tcPr>
            <w:tcW w:w="1931" w:type="pct"/>
            <w:shd w:val="clear" w:color="auto" w:fill="auto"/>
            <w:noWrap/>
            <w:vAlign w:val="center"/>
          </w:tcPr>
          <w:p w14:paraId="49042D24" w14:textId="7777777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Расходомер подпиточной воды</w:t>
            </w:r>
          </w:p>
          <w:p w14:paraId="1C4220C2" w14:textId="4044A8C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r w:rsidRPr="006C25F7">
              <w:rPr>
                <w:rFonts w:cs="Times New Roman"/>
                <w:iCs/>
                <w:color w:val="000000"/>
                <w:sz w:val="20"/>
                <w:szCs w:val="20"/>
              </w:rPr>
              <w:t>ВС Т-15</w:t>
            </w:r>
          </w:p>
        </w:tc>
        <w:tc>
          <w:tcPr>
            <w:tcW w:w="720" w:type="pct"/>
            <w:shd w:val="clear" w:color="auto" w:fill="auto"/>
            <w:noWrap/>
            <w:vAlign w:val="center"/>
          </w:tcPr>
          <w:p w14:paraId="022C85BD" w14:textId="77777777"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40205810</w:t>
            </w:r>
          </w:p>
          <w:p w14:paraId="2FEF6BA6" w14:textId="694D5986" w:rsidR="00AB1198" w:rsidRPr="006C25F7" w:rsidRDefault="00AB1198" w:rsidP="00AB1198">
            <w:pPr>
              <w:spacing w:before="0" w:after="0"/>
              <w:ind w:firstLine="0"/>
              <w:contextualSpacing w:val="0"/>
              <w:jc w:val="center"/>
              <w:rPr>
                <w:rFonts w:cs="Times New Roman"/>
                <w:iCs/>
                <w:color w:val="000000"/>
                <w:sz w:val="20"/>
                <w:szCs w:val="20"/>
              </w:rPr>
            </w:pPr>
          </w:p>
        </w:tc>
      </w:tr>
      <w:tr w:rsidR="00AB1198" w:rsidRPr="006C25F7" w14:paraId="0043BCFA" w14:textId="77777777" w:rsidTr="00656549">
        <w:trPr>
          <w:cantSplit/>
        </w:trPr>
        <w:tc>
          <w:tcPr>
            <w:tcW w:w="298" w:type="pct"/>
            <w:vMerge/>
            <w:vAlign w:val="center"/>
          </w:tcPr>
          <w:p w14:paraId="0C48B107" w14:textId="7777777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p>
        </w:tc>
        <w:tc>
          <w:tcPr>
            <w:tcW w:w="2051" w:type="pct"/>
            <w:vMerge/>
            <w:vAlign w:val="center"/>
          </w:tcPr>
          <w:p w14:paraId="5BBC0440" w14:textId="77777777" w:rsidR="00AB1198" w:rsidRPr="006C25F7" w:rsidRDefault="00AB1198" w:rsidP="00AB1198">
            <w:pPr>
              <w:spacing w:before="0" w:after="0"/>
              <w:ind w:firstLine="0"/>
              <w:contextualSpacing w:val="0"/>
              <w:jc w:val="center"/>
              <w:rPr>
                <w:rFonts w:cs="Times New Roman"/>
                <w:color w:val="000000"/>
                <w:sz w:val="20"/>
                <w:szCs w:val="20"/>
              </w:rPr>
            </w:pPr>
          </w:p>
        </w:tc>
        <w:tc>
          <w:tcPr>
            <w:tcW w:w="1931" w:type="pct"/>
            <w:shd w:val="clear" w:color="auto" w:fill="auto"/>
            <w:noWrap/>
            <w:vAlign w:val="center"/>
          </w:tcPr>
          <w:p w14:paraId="41B5849C" w14:textId="77777777" w:rsidR="00AB1198" w:rsidRPr="006C25F7" w:rsidRDefault="00AB1198" w:rsidP="00AB1198">
            <w:pPr>
              <w:spacing w:before="0" w:after="0"/>
              <w:ind w:firstLine="0"/>
              <w:contextualSpacing w:val="0"/>
              <w:jc w:val="center"/>
              <w:rPr>
                <w:rFonts w:cs="Times New Roman"/>
                <w:color w:val="000000"/>
                <w:sz w:val="20"/>
                <w:szCs w:val="20"/>
              </w:rPr>
            </w:pPr>
            <w:r w:rsidRPr="006C25F7">
              <w:rPr>
                <w:rFonts w:cs="Times New Roman"/>
                <w:color w:val="000000"/>
                <w:sz w:val="20"/>
                <w:szCs w:val="20"/>
              </w:rPr>
              <w:t>Тип GSM-модема</w:t>
            </w:r>
          </w:p>
          <w:p w14:paraId="5B865616" w14:textId="77777777"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Спрутнет BGS2 RS232/485</w:t>
            </w:r>
          </w:p>
          <w:p w14:paraId="56FBF99E" w14:textId="763C1687" w:rsidR="00AB1198" w:rsidRPr="006C25F7" w:rsidRDefault="00AB1198" w:rsidP="00B11865">
            <w:pPr>
              <w:spacing w:before="0" w:after="0"/>
              <w:ind w:firstLine="0"/>
              <w:contextualSpacing w:val="0"/>
              <w:jc w:val="center"/>
              <w:rPr>
                <w:rFonts w:eastAsia="Times New Roman" w:cs="Times New Roman"/>
                <w:color w:val="000000"/>
                <w:sz w:val="20"/>
                <w:szCs w:val="20"/>
                <w:lang w:eastAsia="ru-RU"/>
              </w:rPr>
            </w:pPr>
            <w:r w:rsidRPr="006C25F7">
              <w:rPr>
                <w:rFonts w:cs="Times New Roman"/>
                <w:iCs/>
                <w:color w:val="000000"/>
                <w:sz w:val="20"/>
                <w:szCs w:val="20"/>
              </w:rPr>
              <w:t>02</w:t>
            </w:r>
          </w:p>
        </w:tc>
        <w:tc>
          <w:tcPr>
            <w:tcW w:w="720" w:type="pct"/>
            <w:shd w:val="clear" w:color="auto" w:fill="auto"/>
            <w:noWrap/>
            <w:vAlign w:val="center"/>
          </w:tcPr>
          <w:p w14:paraId="1BA41198" w14:textId="6AE19A0C"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w:t>
            </w:r>
          </w:p>
        </w:tc>
      </w:tr>
      <w:tr w:rsidR="00AB1198" w:rsidRPr="006C25F7" w14:paraId="64A34732" w14:textId="77777777" w:rsidTr="00656549">
        <w:trPr>
          <w:cantSplit/>
        </w:trPr>
        <w:tc>
          <w:tcPr>
            <w:tcW w:w="298" w:type="pct"/>
            <w:vMerge/>
            <w:vAlign w:val="center"/>
          </w:tcPr>
          <w:p w14:paraId="4E4E21F4" w14:textId="7777777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p>
        </w:tc>
        <w:tc>
          <w:tcPr>
            <w:tcW w:w="2051" w:type="pct"/>
            <w:vMerge/>
            <w:vAlign w:val="center"/>
          </w:tcPr>
          <w:p w14:paraId="26796CBA" w14:textId="77777777" w:rsidR="00AB1198" w:rsidRPr="006C25F7" w:rsidRDefault="00AB1198" w:rsidP="00AB1198">
            <w:pPr>
              <w:spacing w:before="0" w:after="0"/>
              <w:ind w:firstLine="0"/>
              <w:contextualSpacing w:val="0"/>
              <w:jc w:val="center"/>
              <w:rPr>
                <w:rFonts w:cs="Times New Roman"/>
                <w:color w:val="000000"/>
                <w:sz w:val="20"/>
                <w:szCs w:val="20"/>
              </w:rPr>
            </w:pPr>
          </w:p>
        </w:tc>
        <w:tc>
          <w:tcPr>
            <w:tcW w:w="1931" w:type="pct"/>
            <w:shd w:val="clear" w:color="auto" w:fill="auto"/>
            <w:noWrap/>
            <w:vAlign w:val="center"/>
          </w:tcPr>
          <w:p w14:paraId="66EF2B18" w14:textId="7777777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Термометр платиновый</w:t>
            </w:r>
          </w:p>
          <w:p w14:paraId="1B4CE24E" w14:textId="00552112" w:rsidR="00AB1198" w:rsidRPr="006C25F7" w:rsidRDefault="00AB1198" w:rsidP="00AB1198">
            <w:pPr>
              <w:spacing w:before="0" w:after="0"/>
              <w:ind w:firstLine="0"/>
              <w:contextualSpacing w:val="0"/>
              <w:jc w:val="center"/>
              <w:rPr>
                <w:rFonts w:cs="Times New Roman"/>
                <w:color w:val="000000"/>
                <w:sz w:val="20"/>
                <w:szCs w:val="20"/>
              </w:rPr>
            </w:pPr>
            <w:r w:rsidRPr="006C25F7">
              <w:rPr>
                <w:rFonts w:cs="Times New Roman"/>
                <w:iCs/>
                <w:color w:val="000000"/>
                <w:sz w:val="20"/>
                <w:szCs w:val="20"/>
              </w:rPr>
              <w:t>КТПТР-01</w:t>
            </w:r>
          </w:p>
        </w:tc>
        <w:tc>
          <w:tcPr>
            <w:tcW w:w="720" w:type="pct"/>
            <w:shd w:val="clear" w:color="auto" w:fill="auto"/>
            <w:noWrap/>
            <w:vAlign w:val="center"/>
          </w:tcPr>
          <w:p w14:paraId="6F928FCB" w14:textId="7EB867E8"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9144/9144А</w:t>
            </w:r>
          </w:p>
        </w:tc>
      </w:tr>
      <w:tr w:rsidR="00AB1198" w:rsidRPr="006C25F7" w14:paraId="5E788505" w14:textId="77777777" w:rsidTr="00656549">
        <w:trPr>
          <w:cantSplit/>
        </w:trPr>
        <w:tc>
          <w:tcPr>
            <w:tcW w:w="298" w:type="pct"/>
            <w:vMerge/>
            <w:vAlign w:val="center"/>
          </w:tcPr>
          <w:p w14:paraId="52FAE001" w14:textId="7777777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p>
        </w:tc>
        <w:tc>
          <w:tcPr>
            <w:tcW w:w="2051" w:type="pct"/>
            <w:vMerge/>
            <w:vAlign w:val="center"/>
          </w:tcPr>
          <w:p w14:paraId="7D706944" w14:textId="77777777" w:rsidR="00AB1198" w:rsidRPr="006C25F7" w:rsidRDefault="00AB1198" w:rsidP="00AB1198">
            <w:pPr>
              <w:spacing w:before="0" w:after="0"/>
              <w:ind w:firstLine="0"/>
              <w:contextualSpacing w:val="0"/>
              <w:jc w:val="center"/>
              <w:rPr>
                <w:rFonts w:cs="Times New Roman"/>
                <w:color w:val="000000"/>
                <w:sz w:val="20"/>
                <w:szCs w:val="20"/>
              </w:rPr>
            </w:pPr>
          </w:p>
        </w:tc>
        <w:tc>
          <w:tcPr>
            <w:tcW w:w="1931" w:type="pct"/>
            <w:shd w:val="clear" w:color="auto" w:fill="auto"/>
            <w:noWrap/>
            <w:vAlign w:val="center"/>
          </w:tcPr>
          <w:p w14:paraId="5093FAB0" w14:textId="7777777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Преобразователь давления Р1</w:t>
            </w:r>
          </w:p>
          <w:p w14:paraId="5C834CEA" w14:textId="5805250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r w:rsidRPr="006C25F7">
              <w:rPr>
                <w:rFonts w:cs="Times New Roman"/>
                <w:iCs/>
                <w:color w:val="000000"/>
                <w:sz w:val="20"/>
                <w:szCs w:val="20"/>
              </w:rPr>
              <w:t>СДВ-И</w:t>
            </w:r>
          </w:p>
        </w:tc>
        <w:tc>
          <w:tcPr>
            <w:tcW w:w="720" w:type="pct"/>
            <w:shd w:val="clear" w:color="auto" w:fill="auto"/>
            <w:noWrap/>
            <w:vAlign w:val="center"/>
          </w:tcPr>
          <w:p w14:paraId="342A868C" w14:textId="0987F119"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А614727</w:t>
            </w:r>
          </w:p>
        </w:tc>
      </w:tr>
      <w:tr w:rsidR="00AB1198" w:rsidRPr="006C25F7" w14:paraId="6D484BAC" w14:textId="77777777" w:rsidTr="00656549">
        <w:trPr>
          <w:cantSplit/>
        </w:trPr>
        <w:tc>
          <w:tcPr>
            <w:tcW w:w="298" w:type="pct"/>
            <w:vMerge/>
            <w:vAlign w:val="center"/>
          </w:tcPr>
          <w:p w14:paraId="1A094B08" w14:textId="7777777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p>
        </w:tc>
        <w:tc>
          <w:tcPr>
            <w:tcW w:w="2051" w:type="pct"/>
            <w:vMerge/>
            <w:vAlign w:val="center"/>
          </w:tcPr>
          <w:p w14:paraId="71902D3F" w14:textId="77777777" w:rsidR="00AB1198" w:rsidRPr="006C25F7" w:rsidRDefault="00AB1198" w:rsidP="00AB1198">
            <w:pPr>
              <w:spacing w:before="0" w:after="0"/>
              <w:ind w:firstLine="0"/>
              <w:contextualSpacing w:val="0"/>
              <w:jc w:val="center"/>
              <w:rPr>
                <w:rFonts w:cs="Times New Roman"/>
                <w:color w:val="000000"/>
                <w:sz w:val="20"/>
                <w:szCs w:val="20"/>
              </w:rPr>
            </w:pPr>
          </w:p>
        </w:tc>
        <w:tc>
          <w:tcPr>
            <w:tcW w:w="1931" w:type="pct"/>
            <w:shd w:val="clear" w:color="auto" w:fill="auto"/>
            <w:noWrap/>
            <w:vAlign w:val="center"/>
          </w:tcPr>
          <w:p w14:paraId="098C017F" w14:textId="7777777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Преобразователь давления Р2</w:t>
            </w:r>
          </w:p>
          <w:p w14:paraId="4324C4B2" w14:textId="5B2209ED"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r w:rsidRPr="006C25F7">
              <w:rPr>
                <w:rFonts w:cs="Times New Roman"/>
                <w:iCs/>
                <w:color w:val="000000"/>
                <w:sz w:val="20"/>
                <w:szCs w:val="20"/>
              </w:rPr>
              <w:t>СДВ-И-М</w:t>
            </w:r>
          </w:p>
        </w:tc>
        <w:tc>
          <w:tcPr>
            <w:tcW w:w="720" w:type="pct"/>
            <w:shd w:val="clear" w:color="auto" w:fill="auto"/>
            <w:noWrap/>
            <w:vAlign w:val="center"/>
          </w:tcPr>
          <w:p w14:paraId="749AAF69" w14:textId="102CF1C2"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А614726</w:t>
            </w:r>
          </w:p>
        </w:tc>
      </w:tr>
      <w:tr w:rsidR="00AB1198" w:rsidRPr="006C25F7" w14:paraId="6176FF1E" w14:textId="77777777" w:rsidTr="00656549">
        <w:trPr>
          <w:cantSplit/>
        </w:trPr>
        <w:tc>
          <w:tcPr>
            <w:tcW w:w="298" w:type="pct"/>
            <w:vMerge/>
            <w:vAlign w:val="center"/>
          </w:tcPr>
          <w:p w14:paraId="6FD4E14D" w14:textId="7777777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p>
        </w:tc>
        <w:tc>
          <w:tcPr>
            <w:tcW w:w="2051" w:type="pct"/>
            <w:vMerge/>
            <w:vAlign w:val="center"/>
          </w:tcPr>
          <w:p w14:paraId="54D4406E" w14:textId="77777777" w:rsidR="00AB1198" w:rsidRPr="006C25F7" w:rsidRDefault="00AB1198" w:rsidP="00AB1198">
            <w:pPr>
              <w:spacing w:before="0" w:after="0"/>
              <w:ind w:firstLine="0"/>
              <w:contextualSpacing w:val="0"/>
              <w:jc w:val="center"/>
              <w:rPr>
                <w:rFonts w:cs="Times New Roman"/>
                <w:color w:val="000000"/>
                <w:sz w:val="20"/>
                <w:szCs w:val="20"/>
              </w:rPr>
            </w:pPr>
          </w:p>
        </w:tc>
        <w:tc>
          <w:tcPr>
            <w:tcW w:w="1931" w:type="pct"/>
            <w:shd w:val="clear" w:color="auto" w:fill="auto"/>
            <w:noWrap/>
            <w:vAlign w:val="center"/>
          </w:tcPr>
          <w:p w14:paraId="2D261E6E" w14:textId="7777777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Термометр платиновый</w:t>
            </w:r>
          </w:p>
          <w:p w14:paraId="6DB8A6BB" w14:textId="2A6A3775"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r w:rsidRPr="006C25F7">
              <w:rPr>
                <w:rFonts w:cs="Times New Roman"/>
                <w:iCs/>
                <w:color w:val="000000"/>
                <w:sz w:val="20"/>
                <w:szCs w:val="20"/>
              </w:rPr>
              <w:t>ТПТ-1</w:t>
            </w:r>
          </w:p>
        </w:tc>
        <w:tc>
          <w:tcPr>
            <w:tcW w:w="720" w:type="pct"/>
            <w:shd w:val="clear" w:color="auto" w:fill="auto"/>
            <w:noWrap/>
            <w:vAlign w:val="center"/>
          </w:tcPr>
          <w:p w14:paraId="5FE14DEA" w14:textId="1EC03791"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3397</w:t>
            </w:r>
          </w:p>
        </w:tc>
      </w:tr>
      <w:tr w:rsidR="00AB1198" w:rsidRPr="006C25F7" w14:paraId="475B8EC4" w14:textId="77777777" w:rsidTr="00656549">
        <w:trPr>
          <w:cantSplit/>
        </w:trPr>
        <w:tc>
          <w:tcPr>
            <w:tcW w:w="298" w:type="pct"/>
            <w:vMerge/>
            <w:vAlign w:val="center"/>
          </w:tcPr>
          <w:p w14:paraId="2B96E64F" w14:textId="77777777"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p>
        </w:tc>
        <w:tc>
          <w:tcPr>
            <w:tcW w:w="2051" w:type="pct"/>
            <w:vMerge/>
            <w:vAlign w:val="center"/>
          </w:tcPr>
          <w:p w14:paraId="570E2AC2" w14:textId="77777777" w:rsidR="00AB1198" w:rsidRPr="006C25F7" w:rsidRDefault="00AB1198" w:rsidP="00AB1198">
            <w:pPr>
              <w:spacing w:before="0" w:after="0"/>
              <w:ind w:firstLine="0"/>
              <w:contextualSpacing w:val="0"/>
              <w:jc w:val="center"/>
              <w:rPr>
                <w:rFonts w:cs="Times New Roman"/>
                <w:color w:val="000000"/>
                <w:sz w:val="20"/>
                <w:szCs w:val="20"/>
              </w:rPr>
            </w:pPr>
          </w:p>
        </w:tc>
        <w:tc>
          <w:tcPr>
            <w:tcW w:w="1931" w:type="pct"/>
            <w:shd w:val="clear" w:color="auto" w:fill="auto"/>
            <w:noWrap/>
            <w:vAlign w:val="center"/>
          </w:tcPr>
          <w:p w14:paraId="1E80C9F3" w14:textId="77777777"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Преобразователь давления на холодную воду</w:t>
            </w:r>
          </w:p>
          <w:p w14:paraId="558B27F2" w14:textId="4DD03376" w:rsidR="00AB1198" w:rsidRPr="006C25F7" w:rsidRDefault="00AB1198" w:rsidP="00AB1198">
            <w:pPr>
              <w:spacing w:before="0" w:after="0"/>
              <w:ind w:firstLine="0"/>
              <w:contextualSpacing w:val="0"/>
              <w:jc w:val="center"/>
              <w:rPr>
                <w:rFonts w:eastAsia="Times New Roman" w:cs="Times New Roman"/>
                <w:color w:val="000000"/>
                <w:sz w:val="20"/>
                <w:szCs w:val="20"/>
                <w:lang w:eastAsia="ru-RU"/>
              </w:rPr>
            </w:pPr>
            <w:r w:rsidRPr="006C25F7">
              <w:rPr>
                <w:rFonts w:cs="Times New Roman"/>
                <w:iCs/>
                <w:color w:val="000000"/>
                <w:sz w:val="20"/>
                <w:szCs w:val="20"/>
              </w:rPr>
              <w:t>СДВ-И</w:t>
            </w:r>
          </w:p>
        </w:tc>
        <w:tc>
          <w:tcPr>
            <w:tcW w:w="720" w:type="pct"/>
            <w:shd w:val="clear" w:color="auto" w:fill="auto"/>
            <w:noWrap/>
            <w:vAlign w:val="center"/>
          </w:tcPr>
          <w:p w14:paraId="56885617" w14:textId="42DE2522" w:rsidR="00AB1198" w:rsidRPr="006C25F7" w:rsidRDefault="00AB1198" w:rsidP="00AB1198">
            <w:pPr>
              <w:spacing w:before="0" w:after="0"/>
              <w:ind w:firstLine="0"/>
              <w:contextualSpacing w:val="0"/>
              <w:jc w:val="center"/>
              <w:rPr>
                <w:rFonts w:cs="Times New Roman"/>
                <w:iCs/>
                <w:color w:val="000000"/>
                <w:sz w:val="20"/>
                <w:szCs w:val="20"/>
              </w:rPr>
            </w:pPr>
            <w:r w:rsidRPr="006C25F7">
              <w:rPr>
                <w:rFonts w:cs="Times New Roman"/>
                <w:iCs/>
                <w:color w:val="000000"/>
                <w:sz w:val="20"/>
                <w:szCs w:val="20"/>
              </w:rPr>
              <w:t>А614387</w:t>
            </w:r>
          </w:p>
        </w:tc>
      </w:tr>
    </w:tbl>
    <w:p w14:paraId="2831A4E1" w14:textId="77777777" w:rsidR="00402399" w:rsidRPr="006C25F7" w:rsidRDefault="00402399" w:rsidP="001F5462">
      <w:pPr>
        <w:pStyle w:val="3"/>
      </w:pPr>
      <w:bookmarkStart w:id="30" w:name="_Toc138945364"/>
      <w:r w:rsidRPr="006C25F7">
        <w:t>Статистика отказов и восстановлений оборудования источников тепловой энергии</w:t>
      </w:r>
      <w:bookmarkEnd w:id="30"/>
    </w:p>
    <w:p w14:paraId="001E0F55" w14:textId="06B5DD04" w:rsidR="000C5930" w:rsidRPr="006C25F7" w:rsidRDefault="000C5930" w:rsidP="00402399">
      <w:pPr>
        <w:rPr>
          <w:rFonts w:cs="Times New Roman"/>
        </w:rPr>
      </w:pPr>
      <w:bookmarkStart w:id="31" w:name="_Hlk101109572"/>
      <w:r w:rsidRPr="006C25F7">
        <w:rPr>
          <w:rFonts w:cs="Times New Roman"/>
        </w:rPr>
        <w:t xml:space="preserve">Отказов и восстановлений оборудования источников тепловой энергии за базовый 2022 год не происходило. </w:t>
      </w:r>
    </w:p>
    <w:p w14:paraId="2C645A47" w14:textId="2F0F8F78" w:rsidR="00402399" w:rsidRPr="006C25F7" w:rsidRDefault="00402399" w:rsidP="001F5462">
      <w:pPr>
        <w:pStyle w:val="3"/>
      </w:pPr>
      <w:bookmarkStart w:id="32" w:name="_Toc138945365"/>
      <w:bookmarkEnd w:id="31"/>
      <w:r w:rsidRPr="006C25F7">
        <w:t>Предписания надзорных органов по запрещению дальнейшей эксплуатации источников тепловой энергии</w:t>
      </w:r>
      <w:bookmarkEnd w:id="32"/>
    </w:p>
    <w:p w14:paraId="3566E599" w14:textId="77777777" w:rsidR="00D45CAD" w:rsidRPr="006C25F7" w:rsidRDefault="00402399" w:rsidP="00402399">
      <w:r w:rsidRPr="006C25F7">
        <w:t xml:space="preserve">Предписания надзорных органов по запрещению дальнейшей деятельности котельных </w:t>
      </w:r>
      <w:r w:rsidR="00D45CAD" w:rsidRPr="006C25F7">
        <w:t>отсутствуют.</w:t>
      </w:r>
    </w:p>
    <w:p w14:paraId="044434A3" w14:textId="77777777" w:rsidR="00402399" w:rsidRPr="006C25F7" w:rsidRDefault="00402399" w:rsidP="001F5462">
      <w:pPr>
        <w:pStyle w:val="3"/>
      </w:pPr>
      <w:bookmarkStart w:id="33" w:name="_Toc138945366"/>
      <w:r w:rsidRPr="006C25F7">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надёжного теплоснабжения потребителей</w:t>
      </w:r>
      <w:bookmarkEnd w:id="33"/>
    </w:p>
    <w:p w14:paraId="47A3FA93" w14:textId="6E2998FB" w:rsidR="00402399" w:rsidRPr="006C25F7" w:rsidRDefault="00402399" w:rsidP="00402399">
      <w:r w:rsidRPr="006C25F7">
        <w:t xml:space="preserve">Источники тепловой энергии и оборудование (турбоагрегаты),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на территории </w:t>
      </w:r>
      <w:r w:rsidR="000057F4" w:rsidRPr="006C25F7">
        <w:t>с. Новомошковское</w:t>
      </w:r>
      <w:r w:rsidRPr="006C25F7">
        <w:t xml:space="preserve"> отсутствуют.</w:t>
      </w:r>
    </w:p>
    <w:p w14:paraId="7B00119B" w14:textId="77777777" w:rsidR="00402399" w:rsidRPr="006C25F7" w:rsidRDefault="00402399" w:rsidP="001F5462">
      <w:pPr>
        <w:pStyle w:val="3"/>
      </w:pPr>
      <w:bookmarkStart w:id="34" w:name="_Toc138945367"/>
      <w:r w:rsidRPr="006C25F7">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34"/>
    </w:p>
    <w:p w14:paraId="02DAEDCA" w14:textId="16628E35" w:rsidR="00534B81" w:rsidRPr="006C25F7" w:rsidRDefault="00534B81" w:rsidP="00534B81">
      <w:r w:rsidRPr="006C25F7">
        <w:rPr>
          <w:rFonts w:cs="Times New Roman"/>
          <w:szCs w:val="24"/>
        </w:rPr>
        <w:t>В материалы схемы внесены изменения, отражающие актуальную информацию об установленном оборудовании на источниках тепловой энергии, установленной мощности источников тепловой энергии, годовой загрузке оборудования.</w:t>
      </w:r>
      <w:r w:rsidRPr="006C25F7">
        <w:t xml:space="preserve"> Часть 3. Тепловые сети, сооружения на них.</w:t>
      </w:r>
    </w:p>
    <w:p w14:paraId="5D97CE56" w14:textId="51E5AE92" w:rsidR="00B964A4" w:rsidRPr="006C25F7" w:rsidRDefault="00B964A4" w:rsidP="00B964A4">
      <w:pPr>
        <w:pStyle w:val="2"/>
      </w:pPr>
      <w:bookmarkStart w:id="35" w:name="_Toc138945368"/>
      <w:r w:rsidRPr="006C25F7">
        <w:t>Часть 3. Тепловые сети, сооружения на них</w:t>
      </w:r>
      <w:bookmarkEnd w:id="35"/>
    </w:p>
    <w:p w14:paraId="04873D54" w14:textId="77777777" w:rsidR="00287D3A" w:rsidRPr="006C25F7" w:rsidRDefault="00287D3A" w:rsidP="008E2AE0">
      <w:pPr>
        <w:pStyle w:val="aa"/>
        <w:keepNext/>
        <w:keepLines/>
        <w:numPr>
          <w:ilvl w:val="1"/>
          <w:numId w:val="54"/>
        </w:numPr>
        <w:spacing w:before="240" w:after="60"/>
        <w:outlineLvl w:val="2"/>
        <w:rPr>
          <w:rFonts w:eastAsiaTheme="majorEastAsia" w:cstheme="majorBidi"/>
          <w:b/>
          <w:bCs/>
          <w:vanish/>
        </w:rPr>
      </w:pPr>
      <w:bookmarkStart w:id="36" w:name="_Toc133500617"/>
      <w:bookmarkStart w:id="37" w:name="_Toc135038409"/>
      <w:bookmarkStart w:id="38" w:name="_Toc135042144"/>
      <w:bookmarkStart w:id="39" w:name="_Toc135130234"/>
      <w:bookmarkStart w:id="40" w:name="_Toc137824265"/>
      <w:bookmarkStart w:id="41" w:name="_Toc138757581"/>
      <w:bookmarkStart w:id="42" w:name="_Toc138757822"/>
      <w:bookmarkStart w:id="43" w:name="_Toc138945369"/>
      <w:bookmarkEnd w:id="36"/>
      <w:bookmarkEnd w:id="37"/>
      <w:bookmarkEnd w:id="38"/>
      <w:bookmarkEnd w:id="39"/>
      <w:bookmarkEnd w:id="40"/>
      <w:bookmarkEnd w:id="41"/>
      <w:bookmarkEnd w:id="42"/>
      <w:bookmarkEnd w:id="43"/>
    </w:p>
    <w:p w14:paraId="778A02F9" w14:textId="41E18A66" w:rsidR="00402399" w:rsidRPr="006C25F7" w:rsidRDefault="00402399" w:rsidP="001F5462">
      <w:pPr>
        <w:pStyle w:val="3"/>
      </w:pPr>
      <w:bookmarkStart w:id="44" w:name="_Toc138945370"/>
      <w:r w:rsidRPr="006C25F7">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44"/>
    </w:p>
    <w:p w14:paraId="428E876D" w14:textId="56F7DC9A" w:rsidR="00E66FCF" w:rsidRPr="006C25F7" w:rsidRDefault="00402399" w:rsidP="00E66FCF">
      <w:pPr>
        <w:rPr>
          <w:rFonts w:cs="Times New Roman"/>
        </w:rPr>
      </w:pPr>
      <w:r w:rsidRPr="006C25F7">
        <w:rPr>
          <w:rFonts w:cs="Times New Roman"/>
        </w:rPr>
        <w:t xml:space="preserve">Тепловые сети </w:t>
      </w:r>
      <w:r w:rsidR="000057F4" w:rsidRPr="006C25F7">
        <w:rPr>
          <w:rFonts w:cs="Times New Roman"/>
        </w:rPr>
        <w:t>с. Новомошковское</w:t>
      </w:r>
      <w:r w:rsidRPr="006C25F7">
        <w:rPr>
          <w:rFonts w:cs="Times New Roman"/>
        </w:rPr>
        <w:t xml:space="preserve"> тупиковые, не резервируемые, двухтрубные. Присоединение потребителей непосредственное, зависимое. </w:t>
      </w:r>
      <w:r w:rsidR="00E66FCF" w:rsidRPr="006C25F7">
        <w:rPr>
          <w:rFonts w:cs="Times New Roman"/>
        </w:rPr>
        <w:t>П</w:t>
      </w:r>
      <w:r w:rsidR="00E66FCF" w:rsidRPr="006C25F7">
        <w:rPr>
          <w:rFonts w:cs="Times New Roman"/>
          <w:color w:val="000000"/>
          <w:szCs w:val="24"/>
        </w:rPr>
        <w:t xml:space="preserve">рокладка тепловых сетей подземная. </w:t>
      </w:r>
      <w:r w:rsidR="00E66FCF" w:rsidRPr="006C25F7">
        <w:rPr>
          <w:rFonts w:cs="Times New Roman"/>
          <w:szCs w:val="24"/>
        </w:rPr>
        <w:t xml:space="preserve">Прокладка подземных сетей канальная и бесканальная. </w:t>
      </w:r>
      <w:r w:rsidR="00E66FCF" w:rsidRPr="006C25F7">
        <w:rPr>
          <w:rFonts w:cs="Times New Roman"/>
          <w:color w:val="000000"/>
          <w:szCs w:val="24"/>
        </w:rPr>
        <w:t>Изоляция – маты минераловатные</w:t>
      </w:r>
      <w:r w:rsidR="00881277" w:rsidRPr="006C25F7">
        <w:rPr>
          <w:rFonts w:cs="Times New Roman"/>
          <w:color w:val="000000"/>
          <w:szCs w:val="24"/>
        </w:rPr>
        <w:t>.</w:t>
      </w:r>
      <w:r w:rsidR="00E66FCF" w:rsidRPr="006C25F7">
        <w:rPr>
          <w:rFonts w:cs="Times New Roman"/>
          <w:color w:val="000000"/>
          <w:szCs w:val="24"/>
        </w:rPr>
        <w:t xml:space="preserve"> </w:t>
      </w:r>
    </w:p>
    <w:p w14:paraId="1C84BFBA" w14:textId="77777777" w:rsidR="00E66FCF" w:rsidRPr="006C25F7" w:rsidRDefault="00E66FCF" w:rsidP="00402399">
      <w:pPr>
        <w:rPr>
          <w:rFonts w:cs="Times New Roman"/>
        </w:rPr>
      </w:pPr>
    </w:p>
    <w:p w14:paraId="042532A2" w14:textId="77777777" w:rsidR="004A5285" w:rsidRPr="006C25F7" w:rsidRDefault="004A5285" w:rsidP="001F5462">
      <w:pPr>
        <w:pStyle w:val="3"/>
      </w:pPr>
      <w:bookmarkStart w:id="45" w:name="_Toc138945371"/>
      <w:r w:rsidRPr="006C25F7">
        <w:lastRenderedPageBreak/>
        <w:t>Карты (схемы) тепловых сетей в зонах действия источников тепловой энергии в электронной форме и (или) на бумажном носителе</w:t>
      </w:r>
      <w:bookmarkEnd w:id="45"/>
    </w:p>
    <w:p w14:paraId="221417AB" w14:textId="77777777" w:rsidR="004A5285" w:rsidRPr="006C25F7" w:rsidRDefault="004A5285" w:rsidP="004A5285">
      <w:r w:rsidRPr="006C25F7">
        <w:t>Схемы тепловых сетей с указанием протяжённостей участков, условного диаметра участков тепловой сети, наименований тепловых камер, узлов и наименований потребителей тепловой энергии представлены в Электронной модели с нанесением на графическое отображение карты местности, являющаяся неотъемлемой частью Схемы теплоснабжения.</w:t>
      </w:r>
    </w:p>
    <w:p w14:paraId="77DCB20A" w14:textId="6EB4A6FE" w:rsidR="004A5285" w:rsidRPr="006C25F7" w:rsidRDefault="004A5285" w:rsidP="004A5285">
      <w:pPr>
        <w:rPr>
          <w:rFonts w:cs="Times New Roman"/>
        </w:rPr>
      </w:pPr>
      <w:r w:rsidRPr="006C25F7">
        <w:rPr>
          <w:rFonts w:cs="Times New Roman"/>
        </w:rPr>
        <w:t xml:space="preserve">Сводный план </w:t>
      </w:r>
      <w:r w:rsidR="00F12A7F" w:rsidRPr="006C25F7">
        <w:rPr>
          <w:rFonts w:cs="Times New Roman"/>
        </w:rPr>
        <w:t xml:space="preserve">тепловых </w:t>
      </w:r>
      <w:r w:rsidRPr="006C25F7">
        <w:rPr>
          <w:rFonts w:cs="Times New Roman"/>
        </w:rPr>
        <w:t xml:space="preserve">сетей </w:t>
      </w:r>
      <w:r w:rsidR="000057F4" w:rsidRPr="006C25F7">
        <w:rPr>
          <w:rFonts w:cs="Times New Roman"/>
        </w:rPr>
        <w:t>с. Новомошковское</w:t>
      </w:r>
      <w:r w:rsidRPr="006C25F7">
        <w:rPr>
          <w:rFonts w:cs="Times New Roman"/>
        </w:rPr>
        <w:t xml:space="preserve"> представлен на рисунке ниже.</w:t>
      </w:r>
    </w:p>
    <w:p w14:paraId="68A72F4D" w14:textId="77777777" w:rsidR="004A5285" w:rsidRPr="006C25F7" w:rsidRDefault="004A5285" w:rsidP="004A5285"/>
    <w:p w14:paraId="70CE9EF8" w14:textId="75FD67F3" w:rsidR="004A5285" w:rsidRPr="006C25F7" w:rsidRDefault="00881277" w:rsidP="004A5285">
      <w:pPr>
        <w:keepNext/>
        <w:ind w:firstLine="0"/>
        <w:jc w:val="center"/>
      </w:pPr>
      <w:r w:rsidRPr="006C25F7">
        <w:rPr>
          <w:noProof/>
          <w:lang w:eastAsia="ru-RU"/>
        </w:rPr>
        <w:drawing>
          <wp:inline distT="0" distB="0" distL="0" distR="0" wp14:anchorId="1589D362" wp14:editId="6954D6FC">
            <wp:extent cx="5939790" cy="4419600"/>
            <wp:effectExtent l="0" t="0" r="381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39790" cy="4419600"/>
                    </a:xfrm>
                    <a:prstGeom prst="rect">
                      <a:avLst/>
                    </a:prstGeom>
                  </pic:spPr>
                </pic:pic>
              </a:graphicData>
            </a:graphic>
          </wp:inline>
        </w:drawing>
      </w:r>
    </w:p>
    <w:p w14:paraId="41B595EA" w14:textId="0D531E50" w:rsidR="004A5285" w:rsidRPr="006C25F7" w:rsidRDefault="004A5285" w:rsidP="004A5285">
      <w:pPr>
        <w:pStyle w:val="af9"/>
        <w:jc w:val="center"/>
      </w:pPr>
      <w:r w:rsidRPr="006C25F7">
        <w:t xml:space="preserve">Рисунок </w:t>
      </w:r>
      <w:r w:rsidR="009E018A" w:rsidRPr="006C25F7">
        <w:t>5</w:t>
      </w:r>
      <w:r w:rsidRPr="006C25F7">
        <w:t xml:space="preserve">. Сводный план тепловых сетей </w:t>
      </w:r>
      <w:r w:rsidR="000057F4" w:rsidRPr="006C25F7">
        <w:t>с. Новомошковское</w:t>
      </w:r>
    </w:p>
    <w:p w14:paraId="32B964D8" w14:textId="5B3BB421" w:rsidR="00402399" w:rsidRPr="006C25F7" w:rsidRDefault="00402399" w:rsidP="001F5462">
      <w:pPr>
        <w:pStyle w:val="3"/>
      </w:pPr>
      <w:bookmarkStart w:id="46" w:name="_Toc138945372"/>
      <w:r w:rsidRPr="006C25F7">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надёжных участков, определением их материальной характеристики и тепловой нагрузки потребителей, подключённых к таким участкам</w:t>
      </w:r>
      <w:bookmarkEnd w:id="46"/>
    </w:p>
    <w:p w14:paraId="0D5E7DED" w14:textId="16309C5C" w:rsidR="00402399" w:rsidRPr="006C25F7" w:rsidRDefault="00402399" w:rsidP="00402399">
      <w:r w:rsidRPr="006C25F7">
        <w:t>Протяжённость тепловых сетей</w:t>
      </w:r>
      <w:r w:rsidR="00EE68C3" w:rsidRPr="006C25F7">
        <w:t>, находящихся в обслуживании</w:t>
      </w:r>
      <w:r w:rsidRPr="006C25F7">
        <w:t xml:space="preserve"> </w:t>
      </w:r>
      <w:r w:rsidR="004C4281" w:rsidRPr="006C25F7">
        <w:t>МУП «Коммунальное хозяйство»</w:t>
      </w:r>
      <w:r w:rsidR="00EE68C3" w:rsidRPr="006C25F7">
        <w:t>,</w:t>
      </w:r>
      <w:r w:rsidRPr="006C25F7">
        <w:t xml:space="preserve"> составляет </w:t>
      </w:r>
      <w:r w:rsidR="00B25ACC" w:rsidRPr="006C25F7">
        <w:t>0,22</w:t>
      </w:r>
      <w:r w:rsidR="00BD33D1" w:rsidRPr="006C25F7">
        <w:t xml:space="preserve"> </w:t>
      </w:r>
      <w:r w:rsidR="00D42817" w:rsidRPr="006C25F7">
        <w:t>к</w:t>
      </w:r>
      <w:r w:rsidR="00BD33D1" w:rsidRPr="006C25F7">
        <w:t>м</w:t>
      </w:r>
      <w:r w:rsidRPr="006C25F7">
        <w:t xml:space="preserve"> в </w:t>
      </w:r>
      <w:r w:rsidR="001C5D2C" w:rsidRPr="006C25F7">
        <w:t>однотрубном</w:t>
      </w:r>
      <w:r w:rsidR="00BD33D1" w:rsidRPr="006C25F7">
        <w:t xml:space="preserve"> исчислении</w:t>
      </w:r>
      <w:r w:rsidR="00243EF0" w:rsidRPr="006C25F7">
        <w:t>.</w:t>
      </w:r>
    </w:p>
    <w:p w14:paraId="27C89EE5" w14:textId="4BA08385" w:rsidR="00402399" w:rsidRPr="006C25F7" w:rsidRDefault="00402399" w:rsidP="00402399">
      <w:pPr>
        <w:rPr>
          <w:rFonts w:cs="Times New Roman"/>
        </w:rPr>
      </w:pPr>
      <w:r w:rsidRPr="006C25F7">
        <w:rPr>
          <w:rFonts w:cs="Times New Roman"/>
        </w:rPr>
        <w:t xml:space="preserve">Прокладка тепловых сетей в </w:t>
      </w:r>
      <w:r w:rsidR="000057F4" w:rsidRPr="006C25F7">
        <w:rPr>
          <w:rFonts w:cs="Times New Roman"/>
        </w:rPr>
        <w:t>с. Новомошковское</w:t>
      </w:r>
      <w:r w:rsidR="00243EF0" w:rsidRPr="006C25F7">
        <w:rPr>
          <w:rFonts w:cs="Times New Roman"/>
        </w:rPr>
        <w:t xml:space="preserve"> подземная. </w:t>
      </w:r>
      <w:r w:rsidR="00243EF0" w:rsidRPr="006C25F7">
        <w:rPr>
          <w:rFonts w:cs="Times New Roman"/>
          <w:szCs w:val="24"/>
        </w:rPr>
        <w:t>Прокладка подземных сетей канальная и бесканальная.</w:t>
      </w:r>
    </w:p>
    <w:p w14:paraId="56848A49" w14:textId="1812BAA2" w:rsidR="00402399" w:rsidRPr="006C25F7" w:rsidRDefault="00402399" w:rsidP="00402399">
      <w:pPr>
        <w:rPr>
          <w:rFonts w:cs="Times New Roman"/>
        </w:rPr>
      </w:pPr>
      <w:r w:rsidRPr="006C25F7">
        <w:rPr>
          <w:rFonts w:cs="Times New Roman"/>
        </w:rPr>
        <w:t xml:space="preserve">Год прокладки тепловых сетей в основном </w:t>
      </w:r>
      <w:r w:rsidR="00243EF0" w:rsidRPr="006C25F7">
        <w:rPr>
          <w:rFonts w:cs="Times New Roman"/>
        </w:rPr>
        <w:t>196</w:t>
      </w:r>
      <w:r w:rsidR="00B25ACC" w:rsidRPr="006C25F7">
        <w:rPr>
          <w:rFonts w:cs="Times New Roman"/>
        </w:rPr>
        <w:t>2</w:t>
      </w:r>
      <w:r w:rsidRPr="006C25F7">
        <w:rPr>
          <w:rFonts w:cs="Times New Roman"/>
        </w:rPr>
        <w:t xml:space="preserve"> г. </w:t>
      </w:r>
    </w:p>
    <w:p w14:paraId="724AFD45" w14:textId="77777777" w:rsidR="00551B4D" w:rsidRPr="006C25F7" w:rsidRDefault="00551B4D" w:rsidP="00402399">
      <w:pPr>
        <w:rPr>
          <w:rFonts w:cs="Times New Roman"/>
        </w:rPr>
      </w:pPr>
    </w:p>
    <w:p w14:paraId="2215785A" w14:textId="577A046C" w:rsidR="00551B4D" w:rsidRPr="006C25F7" w:rsidRDefault="00B25ACC" w:rsidP="00B25ACC">
      <w:pPr>
        <w:ind w:firstLine="0"/>
        <w:jc w:val="center"/>
        <w:rPr>
          <w:rFonts w:cs="Times New Roman"/>
        </w:rPr>
      </w:pPr>
      <w:r w:rsidRPr="006C25F7">
        <w:rPr>
          <w:noProof/>
          <w:lang w:eastAsia="ru-RU"/>
        </w:rPr>
        <w:lastRenderedPageBreak/>
        <w:drawing>
          <wp:inline distT="0" distB="0" distL="0" distR="0" wp14:anchorId="7F087D98" wp14:editId="59E3ECFD">
            <wp:extent cx="5467350" cy="3314700"/>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E6BF867" w14:textId="095FA7F3" w:rsidR="00655FD7" w:rsidRPr="006C25F7" w:rsidRDefault="00551B4D" w:rsidP="00655FD7">
      <w:pPr>
        <w:pStyle w:val="af9"/>
        <w:jc w:val="center"/>
        <w:rPr>
          <w:rFonts w:cs="Times New Roman"/>
        </w:rPr>
      </w:pPr>
      <w:r w:rsidRPr="006C25F7">
        <w:t xml:space="preserve">Рисунок </w:t>
      </w:r>
      <w:r w:rsidR="009E018A" w:rsidRPr="006C25F7">
        <w:t>6</w:t>
      </w:r>
      <w:r w:rsidRPr="006C25F7">
        <w:t>. Диаграмма соотношения протяженности трубопроводов в зависимости от диаметра</w:t>
      </w:r>
    </w:p>
    <w:p w14:paraId="09F33038" w14:textId="77777777" w:rsidR="008614A2" w:rsidRPr="006C25F7" w:rsidRDefault="008614A2" w:rsidP="00952062">
      <w:pPr>
        <w:pStyle w:val="af9"/>
        <w:keepNext/>
      </w:pPr>
    </w:p>
    <w:p w14:paraId="1EA892AB" w14:textId="77777777" w:rsidR="008614A2" w:rsidRPr="006C25F7" w:rsidRDefault="008614A2" w:rsidP="00952062">
      <w:pPr>
        <w:pStyle w:val="af9"/>
        <w:keepNext/>
      </w:pPr>
    </w:p>
    <w:p w14:paraId="19789E6C" w14:textId="5DBE7D25" w:rsidR="00952062" w:rsidRPr="006C25F7" w:rsidRDefault="00952062" w:rsidP="00952062">
      <w:pPr>
        <w:pStyle w:val="af9"/>
        <w:keepNext/>
      </w:pPr>
      <w:r w:rsidRPr="006C25F7">
        <w:t xml:space="preserve">Таблица </w:t>
      </w:r>
      <w:r w:rsidR="0088669D" w:rsidRPr="006C25F7">
        <w:t>9</w:t>
      </w:r>
      <w:r w:rsidRPr="006C25F7">
        <w:t xml:space="preserve">. Характеристика тепловых сетей </w:t>
      </w:r>
      <w:r w:rsidR="004C4281" w:rsidRPr="006C25F7">
        <w:t>МУП «Коммунальное хозяйство»</w:t>
      </w:r>
    </w:p>
    <w:tbl>
      <w:tblPr>
        <w:tblW w:w="0" w:type="auto"/>
        <w:tblInd w:w="-5" w:type="dxa"/>
        <w:tblLook w:val="04A0" w:firstRow="1" w:lastRow="0" w:firstColumn="1" w:lastColumn="0" w:noHBand="0" w:noVBand="1"/>
      </w:tblPr>
      <w:tblGrid>
        <w:gridCol w:w="567"/>
        <w:gridCol w:w="4073"/>
        <w:gridCol w:w="2240"/>
        <w:gridCol w:w="2469"/>
      </w:tblGrid>
      <w:tr w:rsidR="00B211C7" w:rsidRPr="006C25F7" w14:paraId="492168E6" w14:textId="77777777" w:rsidTr="0088669D">
        <w:tc>
          <w:tcPr>
            <w:tcW w:w="567" w:type="dxa"/>
            <w:vMerge w:val="restart"/>
            <w:tcBorders>
              <w:top w:val="single" w:sz="4" w:space="0" w:color="auto"/>
              <w:left w:val="single" w:sz="4" w:space="0" w:color="auto"/>
              <w:right w:val="single" w:sz="4" w:space="0" w:color="auto"/>
            </w:tcBorders>
            <w:vAlign w:val="center"/>
          </w:tcPr>
          <w:p w14:paraId="7B21ED5F" w14:textId="78FB99A6" w:rsidR="00B211C7" w:rsidRPr="006C25F7" w:rsidRDefault="00B211C7" w:rsidP="0088669D">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b/>
                <w:bCs/>
                <w:color w:val="000000"/>
                <w:sz w:val="20"/>
                <w:szCs w:val="20"/>
                <w:lang w:eastAsia="ru-RU"/>
              </w:rPr>
              <w:t>№ п/п</w:t>
            </w:r>
          </w:p>
        </w:tc>
        <w:tc>
          <w:tcPr>
            <w:tcW w:w="407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F66D7D" w14:textId="0D3ADC23" w:rsidR="00B211C7" w:rsidRPr="006C25F7" w:rsidRDefault="00B211C7" w:rsidP="0088669D">
            <w:pPr>
              <w:spacing w:before="0" w:after="0"/>
              <w:ind w:firstLine="0"/>
              <w:contextualSpacing w:val="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Котельная</w:t>
            </w:r>
          </w:p>
        </w:tc>
        <w:tc>
          <w:tcPr>
            <w:tcW w:w="2240" w:type="dxa"/>
            <w:tcBorders>
              <w:top w:val="single" w:sz="4" w:space="0" w:color="auto"/>
              <w:left w:val="nil"/>
              <w:bottom w:val="single" w:sz="4" w:space="0" w:color="auto"/>
              <w:right w:val="single" w:sz="4" w:space="0" w:color="auto"/>
            </w:tcBorders>
            <w:shd w:val="clear" w:color="auto" w:fill="auto"/>
            <w:noWrap/>
            <w:vAlign w:val="center"/>
            <w:hideMark/>
          </w:tcPr>
          <w:p w14:paraId="51B4D70D" w14:textId="77777777" w:rsidR="00B211C7" w:rsidRPr="006C25F7" w:rsidRDefault="00B211C7" w:rsidP="0088669D">
            <w:pPr>
              <w:spacing w:before="0" w:after="0"/>
              <w:ind w:firstLine="0"/>
              <w:contextualSpacing w:val="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Способ прокладки сетей</w:t>
            </w:r>
          </w:p>
        </w:tc>
        <w:tc>
          <w:tcPr>
            <w:tcW w:w="24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4A07FF" w14:textId="77777777" w:rsidR="00B211C7" w:rsidRPr="006C25F7" w:rsidRDefault="00B211C7" w:rsidP="0088669D">
            <w:pPr>
              <w:spacing w:before="0" w:after="0"/>
              <w:ind w:firstLine="0"/>
              <w:contextualSpacing w:val="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Материальная характеристика, м</w:t>
            </w:r>
            <w:r w:rsidRPr="006C25F7">
              <w:rPr>
                <w:rFonts w:eastAsia="Times New Roman" w:cs="Times New Roman"/>
                <w:b/>
                <w:color w:val="000000"/>
                <w:sz w:val="20"/>
                <w:szCs w:val="20"/>
                <w:vertAlign w:val="superscript"/>
                <w:lang w:eastAsia="ru-RU"/>
              </w:rPr>
              <w:t>2</w:t>
            </w:r>
          </w:p>
        </w:tc>
      </w:tr>
      <w:tr w:rsidR="00B211C7" w:rsidRPr="006C25F7" w14:paraId="1519AEFB" w14:textId="77777777" w:rsidTr="0088669D">
        <w:tc>
          <w:tcPr>
            <w:tcW w:w="567" w:type="dxa"/>
            <w:vMerge/>
            <w:tcBorders>
              <w:left w:val="single" w:sz="4" w:space="0" w:color="auto"/>
              <w:bottom w:val="single" w:sz="4" w:space="0" w:color="auto"/>
              <w:right w:val="single" w:sz="4" w:space="0" w:color="auto"/>
            </w:tcBorders>
            <w:vAlign w:val="center"/>
          </w:tcPr>
          <w:p w14:paraId="0ADEE740" w14:textId="77777777" w:rsidR="00B211C7" w:rsidRPr="006C25F7" w:rsidRDefault="00B211C7" w:rsidP="0088669D">
            <w:pPr>
              <w:spacing w:before="0" w:after="0"/>
              <w:ind w:firstLine="0"/>
              <w:contextualSpacing w:val="0"/>
              <w:jc w:val="center"/>
              <w:rPr>
                <w:rFonts w:eastAsia="Times New Roman" w:cs="Times New Roman"/>
                <w:color w:val="000000"/>
                <w:sz w:val="20"/>
                <w:szCs w:val="20"/>
                <w:lang w:eastAsia="ru-RU"/>
              </w:rPr>
            </w:pPr>
          </w:p>
        </w:tc>
        <w:tc>
          <w:tcPr>
            <w:tcW w:w="4073" w:type="dxa"/>
            <w:vMerge/>
            <w:tcBorders>
              <w:top w:val="single" w:sz="4" w:space="0" w:color="auto"/>
              <w:left w:val="single" w:sz="4" w:space="0" w:color="auto"/>
              <w:bottom w:val="single" w:sz="4" w:space="0" w:color="auto"/>
              <w:right w:val="single" w:sz="4" w:space="0" w:color="auto"/>
            </w:tcBorders>
            <w:vAlign w:val="center"/>
            <w:hideMark/>
          </w:tcPr>
          <w:p w14:paraId="21C2204A" w14:textId="5F9C5111" w:rsidR="00B211C7" w:rsidRPr="006C25F7" w:rsidRDefault="00B211C7" w:rsidP="0088669D">
            <w:pPr>
              <w:spacing w:before="0" w:after="0"/>
              <w:ind w:firstLine="0"/>
              <w:contextualSpacing w:val="0"/>
              <w:jc w:val="center"/>
              <w:rPr>
                <w:rFonts w:eastAsia="Times New Roman" w:cs="Times New Roman"/>
                <w:color w:val="000000"/>
                <w:sz w:val="20"/>
                <w:szCs w:val="20"/>
                <w:lang w:eastAsia="ru-RU"/>
              </w:rPr>
            </w:pPr>
          </w:p>
        </w:tc>
        <w:tc>
          <w:tcPr>
            <w:tcW w:w="2240" w:type="dxa"/>
            <w:tcBorders>
              <w:top w:val="nil"/>
              <w:left w:val="nil"/>
              <w:bottom w:val="single" w:sz="4" w:space="0" w:color="auto"/>
              <w:right w:val="single" w:sz="4" w:space="0" w:color="auto"/>
            </w:tcBorders>
            <w:shd w:val="clear" w:color="auto" w:fill="auto"/>
            <w:noWrap/>
            <w:vAlign w:val="center"/>
            <w:hideMark/>
          </w:tcPr>
          <w:p w14:paraId="2F5D7D77" w14:textId="77777777" w:rsidR="00B211C7" w:rsidRPr="006C25F7" w:rsidRDefault="00B211C7" w:rsidP="0088669D">
            <w:pPr>
              <w:spacing w:before="0" w:after="0"/>
              <w:ind w:firstLine="0"/>
              <w:contextualSpacing w:val="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п</w:t>
            </w:r>
          </w:p>
        </w:tc>
        <w:tc>
          <w:tcPr>
            <w:tcW w:w="2469" w:type="dxa"/>
            <w:vMerge/>
            <w:tcBorders>
              <w:top w:val="nil"/>
              <w:left w:val="nil"/>
              <w:bottom w:val="single" w:sz="4" w:space="0" w:color="auto"/>
              <w:right w:val="single" w:sz="4" w:space="0" w:color="auto"/>
            </w:tcBorders>
            <w:vAlign w:val="center"/>
            <w:hideMark/>
          </w:tcPr>
          <w:p w14:paraId="00F0131B" w14:textId="77777777" w:rsidR="00B211C7" w:rsidRPr="006C25F7" w:rsidRDefault="00B211C7" w:rsidP="0088669D">
            <w:pPr>
              <w:spacing w:before="0" w:after="0"/>
              <w:ind w:firstLine="0"/>
              <w:contextualSpacing w:val="0"/>
              <w:jc w:val="center"/>
              <w:rPr>
                <w:rFonts w:eastAsia="Times New Roman" w:cs="Times New Roman"/>
                <w:color w:val="000000"/>
                <w:sz w:val="20"/>
                <w:szCs w:val="20"/>
                <w:lang w:eastAsia="ru-RU"/>
              </w:rPr>
            </w:pPr>
          </w:p>
        </w:tc>
      </w:tr>
      <w:tr w:rsidR="00425315" w:rsidRPr="006C25F7" w14:paraId="5193DCE8" w14:textId="77777777" w:rsidTr="0088669D">
        <w:tc>
          <w:tcPr>
            <w:tcW w:w="567" w:type="dxa"/>
            <w:tcBorders>
              <w:top w:val="nil"/>
              <w:left w:val="single" w:sz="4" w:space="0" w:color="auto"/>
              <w:bottom w:val="single" w:sz="4" w:space="0" w:color="auto"/>
              <w:right w:val="single" w:sz="4" w:space="0" w:color="auto"/>
            </w:tcBorders>
            <w:vAlign w:val="center"/>
          </w:tcPr>
          <w:p w14:paraId="32D1DD7F" w14:textId="47D244D8" w:rsidR="00425315" w:rsidRPr="006C25F7" w:rsidRDefault="00425315" w:rsidP="0088669D">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w:t>
            </w:r>
          </w:p>
        </w:tc>
        <w:tc>
          <w:tcPr>
            <w:tcW w:w="4073" w:type="dxa"/>
            <w:tcBorders>
              <w:top w:val="nil"/>
              <w:left w:val="single" w:sz="4" w:space="0" w:color="auto"/>
              <w:bottom w:val="single" w:sz="4" w:space="0" w:color="auto"/>
              <w:right w:val="single" w:sz="4" w:space="0" w:color="auto"/>
            </w:tcBorders>
            <w:shd w:val="clear" w:color="auto" w:fill="auto"/>
            <w:vAlign w:val="center"/>
            <w:hideMark/>
          </w:tcPr>
          <w:p w14:paraId="4C1B0802" w14:textId="55290B5A" w:rsidR="00425315" w:rsidRPr="006C25F7" w:rsidRDefault="00425315" w:rsidP="0088669D">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с.Новомошковское, ул.Коммунальная  9</w:t>
            </w:r>
          </w:p>
        </w:tc>
        <w:tc>
          <w:tcPr>
            <w:tcW w:w="2240" w:type="dxa"/>
            <w:tcBorders>
              <w:top w:val="nil"/>
              <w:left w:val="nil"/>
              <w:bottom w:val="single" w:sz="4" w:space="0" w:color="auto"/>
              <w:right w:val="single" w:sz="4" w:space="0" w:color="auto"/>
            </w:tcBorders>
            <w:shd w:val="clear" w:color="auto" w:fill="auto"/>
            <w:noWrap/>
            <w:vAlign w:val="center"/>
            <w:hideMark/>
          </w:tcPr>
          <w:p w14:paraId="440F16B2" w14:textId="115C591D" w:rsidR="00425315" w:rsidRPr="006C25F7" w:rsidRDefault="00425315" w:rsidP="0088669D">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173</w:t>
            </w:r>
          </w:p>
        </w:tc>
        <w:tc>
          <w:tcPr>
            <w:tcW w:w="2469" w:type="dxa"/>
            <w:tcBorders>
              <w:top w:val="nil"/>
              <w:left w:val="nil"/>
              <w:bottom w:val="single" w:sz="4" w:space="0" w:color="auto"/>
              <w:right w:val="single" w:sz="4" w:space="0" w:color="auto"/>
            </w:tcBorders>
            <w:shd w:val="clear" w:color="auto" w:fill="auto"/>
            <w:noWrap/>
            <w:vAlign w:val="center"/>
            <w:hideMark/>
          </w:tcPr>
          <w:p w14:paraId="7FA0A982" w14:textId="2E0CA3F6" w:rsidR="00425315" w:rsidRPr="006C25F7" w:rsidRDefault="00425315" w:rsidP="0088669D">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9,87</w:t>
            </w:r>
          </w:p>
        </w:tc>
      </w:tr>
      <w:tr w:rsidR="00425315" w:rsidRPr="006C25F7" w14:paraId="33F2DC0C" w14:textId="77777777" w:rsidTr="0088669D">
        <w:tc>
          <w:tcPr>
            <w:tcW w:w="567" w:type="dxa"/>
            <w:tcBorders>
              <w:top w:val="single" w:sz="4" w:space="0" w:color="auto"/>
              <w:left w:val="single" w:sz="4" w:space="0" w:color="auto"/>
              <w:bottom w:val="single" w:sz="4" w:space="0" w:color="auto"/>
              <w:right w:val="single" w:sz="4" w:space="0" w:color="auto"/>
            </w:tcBorders>
            <w:vAlign w:val="center"/>
          </w:tcPr>
          <w:p w14:paraId="79A23CBA" w14:textId="493883DA" w:rsidR="00425315" w:rsidRPr="006C25F7" w:rsidRDefault="00425315" w:rsidP="0088669D">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w:t>
            </w:r>
          </w:p>
        </w:tc>
        <w:tc>
          <w:tcPr>
            <w:tcW w:w="4073" w:type="dxa"/>
            <w:tcBorders>
              <w:top w:val="single" w:sz="4" w:space="0" w:color="auto"/>
              <w:left w:val="single" w:sz="4" w:space="0" w:color="auto"/>
              <w:bottom w:val="single" w:sz="4" w:space="0" w:color="auto"/>
              <w:right w:val="single" w:sz="4" w:space="0" w:color="auto"/>
            </w:tcBorders>
            <w:shd w:val="clear" w:color="auto" w:fill="auto"/>
            <w:vAlign w:val="center"/>
          </w:tcPr>
          <w:p w14:paraId="60009871" w14:textId="172A7CAF" w:rsidR="00425315" w:rsidRPr="006C25F7" w:rsidRDefault="00425315" w:rsidP="0088669D">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с.Новомошковское, пер.Школьный  3/1</w:t>
            </w:r>
          </w:p>
        </w:tc>
        <w:tc>
          <w:tcPr>
            <w:tcW w:w="2240" w:type="dxa"/>
            <w:tcBorders>
              <w:top w:val="single" w:sz="4" w:space="0" w:color="auto"/>
              <w:left w:val="nil"/>
              <w:bottom w:val="single" w:sz="4" w:space="0" w:color="auto"/>
              <w:right w:val="single" w:sz="4" w:space="0" w:color="auto"/>
            </w:tcBorders>
            <w:shd w:val="clear" w:color="auto" w:fill="auto"/>
            <w:noWrap/>
            <w:vAlign w:val="center"/>
          </w:tcPr>
          <w:p w14:paraId="11E4FE0C" w14:textId="6F22C5BA" w:rsidR="00425315" w:rsidRPr="006C25F7" w:rsidRDefault="00425315" w:rsidP="0088669D">
            <w:pPr>
              <w:spacing w:before="0" w:after="0"/>
              <w:ind w:firstLine="0"/>
              <w:contextualSpacing w:val="0"/>
              <w:jc w:val="center"/>
              <w:rPr>
                <w:rFonts w:cs="Times New Roman"/>
                <w:color w:val="000000"/>
                <w:sz w:val="20"/>
                <w:szCs w:val="20"/>
              </w:rPr>
            </w:pPr>
            <w:r w:rsidRPr="006C25F7">
              <w:rPr>
                <w:rFonts w:cs="Times New Roman"/>
                <w:color w:val="000000"/>
                <w:sz w:val="20"/>
                <w:szCs w:val="20"/>
              </w:rPr>
              <w:t>50</w:t>
            </w:r>
          </w:p>
        </w:tc>
        <w:tc>
          <w:tcPr>
            <w:tcW w:w="2469" w:type="dxa"/>
            <w:tcBorders>
              <w:top w:val="single" w:sz="4" w:space="0" w:color="auto"/>
              <w:left w:val="nil"/>
              <w:bottom w:val="single" w:sz="4" w:space="0" w:color="auto"/>
              <w:right w:val="single" w:sz="4" w:space="0" w:color="auto"/>
            </w:tcBorders>
            <w:shd w:val="clear" w:color="auto" w:fill="auto"/>
            <w:noWrap/>
            <w:vAlign w:val="center"/>
          </w:tcPr>
          <w:p w14:paraId="18F2C16B" w14:textId="240856C1" w:rsidR="00425315" w:rsidRPr="006C25F7" w:rsidRDefault="00425315" w:rsidP="0088669D">
            <w:pPr>
              <w:spacing w:before="0" w:after="0"/>
              <w:ind w:firstLine="0"/>
              <w:contextualSpacing w:val="0"/>
              <w:jc w:val="center"/>
              <w:rPr>
                <w:rFonts w:cs="Times New Roman"/>
                <w:color w:val="000000"/>
                <w:sz w:val="20"/>
                <w:szCs w:val="20"/>
              </w:rPr>
            </w:pPr>
            <w:r w:rsidRPr="006C25F7">
              <w:rPr>
                <w:rFonts w:cs="Times New Roman"/>
                <w:color w:val="000000"/>
                <w:sz w:val="20"/>
                <w:szCs w:val="20"/>
              </w:rPr>
              <w:t>3,8</w:t>
            </w:r>
          </w:p>
        </w:tc>
      </w:tr>
    </w:tbl>
    <w:p w14:paraId="6B3F86E9" w14:textId="60F2EC25" w:rsidR="001741E5" w:rsidRPr="006C25F7" w:rsidRDefault="001741E5" w:rsidP="001741E5"/>
    <w:p w14:paraId="57F13D7E" w14:textId="5657193F" w:rsidR="00402399" w:rsidRPr="006C25F7" w:rsidRDefault="00402399" w:rsidP="001F5462">
      <w:pPr>
        <w:pStyle w:val="3"/>
      </w:pPr>
      <w:bookmarkStart w:id="47" w:name="_Toc138945373"/>
      <w:r w:rsidRPr="006C25F7">
        <w:t>Описание типов и количества секционирующей и регулирующей арматуры на тепловых сетях</w:t>
      </w:r>
      <w:bookmarkEnd w:id="47"/>
    </w:p>
    <w:p w14:paraId="57BC2BBA" w14:textId="4BBA5E4F" w:rsidR="00402399" w:rsidRPr="006C25F7" w:rsidRDefault="00B13BA3" w:rsidP="00B13BA3">
      <w:pPr>
        <w:rPr>
          <w:rFonts w:cs="Times New Roman"/>
          <w:szCs w:val="24"/>
        </w:rPr>
      </w:pPr>
      <w:r w:rsidRPr="006C25F7">
        <w:rPr>
          <w:rFonts w:cs="Times New Roman"/>
          <w:szCs w:val="24"/>
        </w:rPr>
        <w:t xml:space="preserve">Сведения о типах и количестве секционирующей и регулирующей арматуры на тепловых сетях отсутствуют. </w:t>
      </w:r>
    </w:p>
    <w:p w14:paraId="6B473E5F" w14:textId="73D47C5C" w:rsidR="00402399" w:rsidRPr="006C25F7" w:rsidRDefault="00402399" w:rsidP="001F5462">
      <w:pPr>
        <w:pStyle w:val="3"/>
      </w:pPr>
      <w:bookmarkStart w:id="48" w:name="_Toc138945374"/>
      <w:r w:rsidRPr="006C25F7">
        <w:t>Описание типов и строительных особенностей тепловых пунктов, тепловых камер и павильонов</w:t>
      </w:r>
      <w:bookmarkEnd w:id="48"/>
    </w:p>
    <w:p w14:paraId="2730A4F8" w14:textId="3CF51E32" w:rsidR="00402399" w:rsidRPr="006C25F7" w:rsidRDefault="00B13BA3" w:rsidP="00402399">
      <w:r w:rsidRPr="006C25F7">
        <w:rPr>
          <w:rFonts w:cs="Times New Roman"/>
          <w:szCs w:val="24"/>
        </w:rPr>
        <w:t xml:space="preserve">Сведения о типах и строительных особенностях тепловых пунктов, камер и павильонов на тепловых сетях в </w:t>
      </w:r>
      <w:r w:rsidR="004F2853" w:rsidRPr="006C25F7">
        <w:rPr>
          <w:rFonts w:cs="Times New Roman"/>
          <w:szCs w:val="24"/>
        </w:rPr>
        <w:t xml:space="preserve">с. Новомошковское </w:t>
      </w:r>
      <w:r w:rsidRPr="006C25F7">
        <w:rPr>
          <w:rFonts w:cs="Times New Roman"/>
          <w:szCs w:val="24"/>
        </w:rPr>
        <w:t>отсутствуют</w:t>
      </w:r>
      <w:r w:rsidR="00402399" w:rsidRPr="006C25F7">
        <w:rPr>
          <w:rFonts w:cs="Times New Roman"/>
        </w:rPr>
        <w:t xml:space="preserve">. </w:t>
      </w:r>
    </w:p>
    <w:p w14:paraId="713B12B4" w14:textId="77777777" w:rsidR="00402399" w:rsidRPr="006C25F7" w:rsidRDefault="00402399" w:rsidP="001F5462">
      <w:pPr>
        <w:pStyle w:val="3"/>
      </w:pPr>
      <w:bookmarkStart w:id="49" w:name="_Toc138945375"/>
      <w:r w:rsidRPr="006C25F7">
        <w:t>Описание графиков регулирования отпуска тепла в тепловые сети с анализом их обоснованности</w:t>
      </w:r>
      <w:bookmarkEnd w:id="49"/>
    </w:p>
    <w:p w14:paraId="02497476" w14:textId="77777777" w:rsidR="00402399" w:rsidRPr="006C25F7" w:rsidRDefault="00402399" w:rsidP="00402399">
      <w:r w:rsidRPr="006C25F7">
        <w:rPr>
          <w:rFonts w:cs="Times New Roman"/>
        </w:rPr>
        <w:t>Способ регулирования отпуска теплоты – центральное качественное в зависимости от температуры наружного воздуха.</w:t>
      </w:r>
    </w:p>
    <w:p w14:paraId="57058A17" w14:textId="263D5C3A" w:rsidR="00402399" w:rsidRPr="006C25F7" w:rsidRDefault="00402399" w:rsidP="00402399">
      <w:r w:rsidRPr="006C25F7">
        <w:t xml:space="preserve">График изменения температур теплоносителя выбран на основании климатических параметров холодного времени года на территории </w:t>
      </w:r>
      <w:r w:rsidR="000057F4" w:rsidRPr="006C25F7">
        <w:t>с. Новомошковское</w:t>
      </w:r>
      <w:r w:rsidRPr="006C25F7">
        <w:t xml:space="preserve"> СП 131.13330.20</w:t>
      </w:r>
      <w:r w:rsidR="00EE04AC" w:rsidRPr="006C25F7">
        <w:t>20</w:t>
      </w:r>
      <w:r w:rsidRPr="006C25F7">
        <w:t xml:space="preserve"> «Строительная климатология» и справочных данных температуры воды, подаваемой в отопительную систему, и сетевой – в обратном трубопроводе по </w:t>
      </w:r>
      <w:r w:rsidR="00BD78D5" w:rsidRPr="006C25F7">
        <w:t xml:space="preserve">температурному графику </w:t>
      </w:r>
      <w:r w:rsidR="00836CA7" w:rsidRPr="006C25F7">
        <w:t xml:space="preserve">62/42 </w:t>
      </w:r>
      <w:r w:rsidR="00BD78D5" w:rsidRPr="006C25F7">
        <w:t>°С.</w:t>
      </w:r>
    </w:p>
    <w:p w14:paraId="0A8F692E" w14:textId="4E23594D" w:rsidR="00402399" w:rsidRPr="006C25F7" w:rsidRDefault="00402399" w:rsidP="00402399">
      <w:r w:rsidRPr="006C25F7">
        <w:t>Температурны</w:t>
      </w:r>
      <w:r w:rsidR="00BD78D5" w:rsidRPr="006C25F7">
        <w:t>й</w:t>
      </w:r>
      <w:r w:rsidRPr="006C25F7">
        <w:t xml:space="preserve"> график </w:t>
      </w:r>
      <w:r w:rsidR="00836CA7" w:rsidRPr="006C25F7">
        <w:t>62/42</w:t>
      </w:r>
      <w:r w:rsidR="00BD78D5" w:rsidRPr="006C25F7">
        <w:t xml:space="preserve"> </w:t>
      </w:r>
      <w:r w:rsidRPr="006C25F7">
        <w:t>представлен на рисунк</w:t>
      </w:r>
      <w:r w:rsidR="00BD78D5" w:rsidRPr="006C25F7">
        <w:t>е</w:t>
      </w:r>
      <w:r w:rsidRPr="006C25F7">
        <w:t xml:space="preserve"> </w:t>
      </w:r>
      <w:r w:rsidR="00EE04AC" w:rsidRPr="006C25F7">
        <w:t xml:space="preserve">п. </w:t>
      </w:r>
      <w:r w:rsidR="00D26775" w:rsidRPr="006C25F7">
        <w:t>1.2</w:t>
      </w:r>
      <w:r w:rsidR="00EE04AC" w:rsidRPr="006C25F7">
        <w:t>.7 Части 2 Главы 1</w:t>
      </w:r>
      <w:r w:rsidRPr="006C25F7">
        <w:t>.</w:t>
      </w:r>
    </w:p>
    <w:p w14:paraId="18177CD0" w14:textId="77777777" w:rsidR="00402399" w:rsidRPr="006C25F7" w:rsidRDefault="00402399" w:rsidP="001F5462">
      <w:pPr>
        <w:pStyle w:val="3"/>
      </w:pPr>
      <w:bookmarkStart w:id="50" w:name="_Toc138945376"/>
      <w:r w:rsidRPr="006C25F7">
        <w:lastRenderedPageBreak/>
        <w:t>Фактические температурные режимы отпуска тепла в тепловые сети и их соответствие утверждённым графикам регулирования отпуска тепла в тепловые сети</w:t>
      </w:r>
      <w:bookmarkEnd w:id="50"/>
    </w:p>
    <w:p w14:paraId="581BE32B" w14:textId="4C4022F1" w:rsidR="00402399" w:rsidRPr="006C25F7" w:rsidRDefault="00402399" w:rsidP="00402399">
      <w:r w:rsidRPr="006C25F7">
        <w:t xml:space="preserve">Фактические температурные режимы отпуска тепла в тепловые сети соответствуют утвержденным графикам регулирования отпуска тепла в тепловые сети и соблюдаются </w:t>
      </w:r>
      <w:r w:rsidRPr="006C25F7">
        <w:rPr>
          <w:lang w:eastAsia="ru-RU"/>
        </w:rPr>
        <w:t>организованным круглосуточным оперативным управлением оборудования</w:t>
      </w:r>
      <w:r w:rsidRPr="006C25F7">
        <w:t xml:space="preserve"> </w:t>
      </w:r>
      <w:r w:rsidR="000057F4" w:rsidRPr="006C25F7">
        <w:t>с. Новомошковское</w:t>
      </w:r>
      <w:r w:rsidRPr="006C25F7">
        <w:t>.</w:t>
      </w:r>
    </w:p>
    <w:p w14:paraId="40E6DDE2" w14:textId="77777777" w:rsidR="00402399" w:rsidRPr="006C25F7" w:rsidRDefault="00402399" w:rsidP="001F5462">
      <w:pPr>
        <w:pStyle w:val="3"/>
      </w:pPr>
      <w:bookmarkStart w:id="51" w:name="_Toc138945377"/>
      <w:r w:rsidRPr="006C25F7">
        <w:t>Гидравлические режимы и пьезометрические графики тепловых сетей</w:t>
      </w:r>
      <w:bookmarkEnd w:id="51"/>
    </w:p>
    <w:p w14:paraId="0BF68727" w14:textId="5696D467" w:rsidR="001741E5" w:rsidRPr="006C25F7" w:rsidRDefault="001741E5" w:rsidP="001741E5">
      <w:pPr>
        <w:rPr>
          <w:rFonts w:cs="Times New Roman"/>
          <w:szCs w:val="24"/>
        </w:rPr>
      </w:pPr>
      <w:r w:rsidRPr="006C25F7">
        <w:rPr>
          <w:rFonts w:cs="Times New Roman"/>
          <w:szCs w:val="24"/>
        </w:rPr>
        <w:t xml:space="preserve">Сведения о гидравлических режимах и пьезометрические графики тепловых сетей в </w:t>
      </w:r>
      <w:r w:rsidR="000057F4" w:rsidRPr="006C25F7">
        <w:t>с. Новомошковское</w:t>
      </w:r>
      <w:r w:rsidRPr="006C25F7">
        <w:t xml:space="preserve"> </w:t>
      </w:r>
      <w:r w:rsidRPr="006C25F7">
        <w:rPr>
          <w:rFonts w:cs="Times New Roman"/>
          <w:szCs w:val="24"/>
        </w:rPr>
        <w:t>отсутствуют.</w:t>
      </w:r>
    </w:p>
    <w:p w14:paraId="68F7E231" w14:textId="0EE9E6A4" w:rsidR="00402399" w:rsidRPr="006C25F7" w:rsidRDefault="00402399" w:rsidP="001F5462">
      <w:pPr>
        <w:pStyle w:val="3"/>
      </w:pPr>
      <w:bookmarkStart w:id="52" w:name="_Toc138945378"/>
      <w:r w:rsidRPr="006C25F7">
        <w:t>Статистика отказов тепловых сетей (аварийных ситуаций) за последние 5 лет</w:t>
      </w:r>
      <w:bookmarkEnd w:id="52"/>
    </w:p>
    <w:p w14:paraId="30965478" w14:textId="2D11ECE5" w:rsidR="001741E5" w:rsidRPr="006C25F7" w:rsidRDefault="001741E5" w:rsidP="001741E5">
      <w:pPr>
        <w:rPr>
          <w:rFonts w:cs="Times New Roman"/>
          <w:szCs w:val="24"/>
        </w:rPr>
      </w:pPr>
      <w:r w:rsidRPr="006C25F7">
        <w:rPr>
          <w:rFonts w:cs="Times New Roman"/>
          <w:szCs w:val="24"/>
        </w:rPr>
        <w:t xml:space="preserve">Аварий на тепловых сетях в зоне действия источника теплоснабжения в </w:t>
      </w:r>
      <w:r w:rsidR="000057F4" w:rsidRPr="006C25F7">
        <w:t>с. Новомошковское</w:t>
      </w:r>
      <w:r w:rsidRPr="006C25F7">
        <w:rPr>
          <w:rFonts w:cs="Times New Roman"/>
          <w:szCs w:val="24"/>
        </w:rPr>
        <w:t xml:space="preserve"> не произошло.</w:t>
      </w:r>
    </w:p>
    <w:p w14:paraId="4EA129AB" w14:textId="77777777" w:rsidR="00402399" w:rsidRPr="006C25F7" w:rsidRDefault="00402399" w:rsidP="001F5462">
      <w:pPr>
        <w:pStyle w:val="3"/>
      </w:pPr>
      <w:bookmarkStart w:id="53" w:name="_Toc138945379"/>
      <w:r w:rsidRPr="006C25F7">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53"/>
    </w:p>
    <w:p w14:paraId="16489AAF" w14:textId="2D9BF2AF" w:rsidR="001741E5" w:rsidRPr="006C25F7" w:rsidRDefault="001741E5" w:rsidP="001741E5">
      <w:pPr>
        <w:rPr>
          <w:rFonts w:cs="Times New Roman"/>
          <w:szCs w:val="24"/>
        </w:rPr>
      </w:pPr>
      <w:r w:rsidRPr="006C25F7">
        <w:rPr>
          <w:rFonts w:cs="Times New Roman"/>
          <w:szCs w:val="24"/>
        </w:rPr>
        <w:t xml:space="preserve">Аварий на тепловых сетях в зоне действия источника теплоснабжения в </w:t>
      </w:r>
      <w:r w:rsidR="000057F4" w:rsidRPr="006C25F7">
        <w:t>с. Новомошковское</w:t>
      </w:r>
      <w:r w:rsidRPr="006C25F7">
        <w:rPr>
          <w:rFonts w:cs="Times New Roman"/>
          <w:szCs w:val="24"/>
        </w:rPr>
        <w:t xml:space="preserve"> не произошло.</w:t>
      </w:r>
    </w:p>
    <w:p w14:paraId="05D4E9B4" w14:textId="762B1AFB" w:rsidR="00402399" w:rsidRPr="006C25F7" w:rsidRDefault="00402399" w:rsidP="001F5462">
      <w:pPr>
        <w:pStyle w:val="3"/>
      </w:pPr>
      <w:bookmarkStart w:id="54" w:name="_Toc138945380"/>
      <w:r w:rsidRPr="006C25F7">
        <w:t>Описание процедур диагностики состояния тепловых сетей и планирования капитальных (текущих) ремонтов</w:t>
      </w:r>
      <w:bookmarkEnd w:id="54"/>
    </w:p>
    <w:p w14:paraId="349F9231" w14:textId="77777777" w:rsidR="00AC4C0D" w:rsidRPr="006C25F7" w:rsidRDefault="001741E5" w:rsidP="00AC4C0D">
      <w:pPr>
        <w:pStyle w:val="aa"/>
        <w:spacing w:before="120"/>
        <w:ind w:firstLine="0"/>
        <w:rPr>
          <w:rFonts w:cs="Times New Roman"/>
          <w:szCs w:val="24"/>
        </w:rPr>
      </w:pPr>
      <w:r w:rsidRPr="006C25F7">
        <w:rPr>
          <w:rFonts w:cs="Times New Roman"/>
          <w:szCs w:val="24"/>
        </w:rPr>
        <w:t xml:space="preserve">Оценка степени физического износа оборудования объектов централизованных </w:t>
      </w:r>
    </w:p>
    <w:p w14:paraId="159756EB" w14:textId="594B30E4" w:rsidR="001741E5" w:rsidRPr="006C25F7" w:rsidRDefault="001741E5" w:rsidP="00AC4C0D">
      <w:pPr>
        <w:spacing w:before="120" w:after="120"/>
        <w:ind w:firstLine="0"/>
        <w:rPr>
          <w:rFonts w:cs="Times New Roman"/>
          <w:szCs w:val="24"/>
        </w:rPr>
      </w:pPr>
      <w:r w:rsidRPr="006C25F7">
        <w:rPr>
          <w:rFonts w:cs="Times New Roman"/>
          <w:szCs w:val="24"/>
        </w:rPr>
        <w:t>систем теплоснабжения осуществляется по 5 основным группам:</w:t>
      </w:r>
    </w:p>
    <w:p w14:paraId="69EE3775" w14:textId="77777777" w:rsidR="001741E5" w:rsidRPr="006C25F7" w:rsidRDefault="001741E5" w:rsidP="001741E5">
      <w:pPr>
        <w:rPr>
          <w:rFonts w:cs="Times New Roman"/>
          <w:szCs w:val="24"/>
        </w:rPr>
      </w:pPr>
      <w:r w:rsidRPr="006C25F7">
        <w:rPr>
          <w:rFonts w:cs="Times New Roman"/>
          <w:szCs w:val="24"/>
        </w:rPr>
        <w:t>а) оборудование новое или почти новое, нарушений в работе не выявляется, к состоянию и внешнему виду нареканий нет;</w:t>
      </w:r>
    </w:p>
    <w:p w14:paraId="72D26548" w14:textId="77777777" w:rsidR="001741E5" w:rsidRPr="006C25F7" w:rsidRDefault="001741E5" w:rsidP="001741E5">
      <w:pPr>
        <w:rPr>
          <w:rFonts w:cs="Times New Roman"/>
          <w:szCs w:val="24"/>
        </w:rPr>
      </w:pPr>
      <w:r w:rsidRPr="006C25F7">
        <w:rPr>
          <w:rFonts w:cs="Times New Roman"/>
          <w:szCs w:val="24"/>
        </w:rPr>
        <w:t>б) оборудование в работе, находится не в аварийном состоянии, но периодически возникают технические неполадки, которые устраняются в межремонтные интервалы;</w:t>
      </w:r>
    </w:p>
    <w:p w14:paraId="0C847CEF" w14:textId="77777777" w:rsidR="001741E5" w:rsidRPr="006C25F7" w:rsidRDefault="001741E5" w:rsidP="001741E5">
      <w:pPr>
        <w:rPr>
          <w:rFonts w:cs="Times New Roman"/>
          <w:szCs w:val="24"/>
        </w:rPr>
      </w:pPr>
      <w:r w:rsidRPr="006C25F7">
        <w:rPr>
          <w:rFonts w:cs="Times New Roman"/>
          <w:szCs w:val="24"/>
        </w:rPr>
        <w:t>в) оборудование в работе, находится не в аварийном состоянии, но периодически возникают технические неполадки (чаще, чем указанные заводом изготовителем межремонтные интервалы);</w:t>
      </w:r>
    </w:p>
    <w:p w14:paraId="51B9A761" w14:textId="77777777" w:rsidR="001741E5" w:rsidRPr="006C25F7" w:rsidRDefault="001741E5" w:rsidP="001741E5">
      <w:pPr>
        <w:rPr>
          <w:rFonts w:cs="Times New Roman"/>
          <w:szCs w:val="24"/>
        </w:rPr>
      </w:pPr>
      <w:r w:rsidRPr="006C25F7">
        <w:rPr>
          <w:rFonts w:cs="Times New Roman"/>
          <w:szCs w:val="24"/>
        </w:rPr>
        <w:t>г) оборудование в работе, но по выявленным показателям находится в предаварийном или аварийном состоянии, эксплуатация оборудования нежелательна или опасна;</w:t>
      </w:r>
    </w:p>
    <w:p w14:paraId="5A5703D0" w14:textId="77777777" w:rsidR="001741E5" w:rsidRPr="006C25F7" w:rsidRDefault="001741E5" w:rsidP="001741E5">
      <w:pPr>
        <w:rPr>
          <w:rFonts w:cs="Times New Roman"/>
          <w:szCs w:val="24"/>
        </w:rPr>
      </w:pPr>
      <w:r w:rsidRPr="006C25F7">
        <w:rPr>
          <w:rFonts w:cs="Times New Roman"/>
          <w:szCs w:val="24"/>
        </w:rPr>
        <w:t>д) оборудование не работает по причине невозможности эксплуатации вследствие явных нарушений конструкций или элементов.</w:t>
      </w:r>
    </w:p>
    <w:p w14:paraId="573A18A7" w14:textId="77777777" w:rsidR="001741E5" w:rsidRPr="006C25F7" w:rsidRDefault="001741E5" w:rsidP="00AC4C0D">
      <w:pPr>
        <w:spacing w:before="120" w:after="0"/>
        <w:ind w:firstLine="708"/>
        <w:rPr>
          <w:rFonts w:cs="Times New Roman"/>
          <w:szCs w:val="24"/>
        </w:rPr>
      </w:pPr>
      <w:r w:rsidRPr="006C25F7">
        <w:rPr>
          <w:rFonts w:cs="Times New Roman"/>
          <w:szCs w:val="24"/>
        </w:rPr>
        <w:t>Оценка состояния объектов централизованных систем теплоснабжения и проводится на основании технического обследования с учетом оценки степени физического износа оборудования объектов централизованных систем теплоснабжения.</w:t>
      </w:r>
    </w:p>
    <w:p w14:paraId="6AD0B38E" w14:textId="77777777" w:rsidR="001741E5" w:rsidRPr="006C25F7" w:rsidRDefault="001741E5" w:rsidP="008E2AE0">
      <w:pPr>
        <w:pStyle w:val="aa"/>
        <w:numPr>
          <w:ilvl w:val="0"/>
          <w:numId w:val="67"/>
        </w:numPr>
        <w:spacing w:before="120" w:after="120"/>
        <w:rPr>
          <w:rFonts w:cs="Times New Roman"/>
          <w:szCs w:val="24"/>
        </w:rPr>
      </w:pPr>
      <w:r w:rsidRPr="006C25F7">
        <w:rPr>
          <w:rFonts w:cs="Times New Roman"/>
          <w:szCs w:val="24"/>
        </w:rPr>
        <w:t>для группы "а" в интервале от "0%" до "15%";</w:t>
      </w:r>
    </w:p>
    <w:p w14:paraId="63853636" w14:textId="77777777" w:rsidR="001741E5" w:rsidRPr="006C25F7" w:rsidRDefault="001741E5" w:rsidP="008E2AE0">
      <w:pPr>
        <w:pStyle w:val="aa"/>
        <w:numPr>
          <w:ilvl w:val="0"/>
          <w:numId w:val="67"/>
        </w:numPr>
        <w:spacing w:before="120" w:after="120"/>
        <w:rPr>
          <w:rFonts w:cs="Times New Roman"/>
          <w:szCs w:val="24"/>
        </w:rPr>
      </w:pPr>
      <w:r w:rsidRPr="006C25F7">
        <w:rPr>
          <w:rFonts w:cs="Times New Roman"/>
          <w:szCs w:val="24"/>
        </w:rPr>
        <w:t>для группы "б" в интервале от "16%" до "40%" - если оборудование по наработке прошло капитальный ремонт, а в межремонтные интервалы оборудование работает без аварий (допустимы незначительные сбои);</w:t>
      </w:r>
    </w:p>
    <w:p w14:paraId="087D978D" w14:textId="77777777" w:rsidR="001741E5" w:rsidRPr="006C25F7" w:rsidRDefault="001741E5" w:rsidP="008E2AE0">
      <w:pPr>
        <w:pStyle w:val="aa"/>
        <w:numPr>
          <w:ilvl w:val="0"/>
          <w:numId w:val="67"/>
        </w:numPr>
        <w:spacing w:before="120" w:after="120"/>
        <w:rPr>
          <w:rFonts w:cs="Times New Roman"/>
          <w:szCs w:val="24"/>
        </w:rPr>
      </w:pPr>
      <w:r w:rsidRPr="006C25F7">
        <w:rPr>
          <w:rFonts w:cs="Times New Roman"/>
          <w:szCs w:val="24"/>
        </w:rPr>
        <w:t>для группы "в" в интервале от "41%" до "60%" - оборудование, прошедшее более 1 капитального ремонта и (или) имеющее сбои в работе чаще, чем положено проведением ППР (при этом оборудование не вызывает аварийных ситуаций);</w:t>
      </w:r>
    </w:p>
    <w:p w14:paraId="552BBF35" w14:textId="77777777" w:rsidR="001741E5" w:rsidRPr="006C25F7" w:rsidRDefault="001741E5" w:rsidP="008E2AE0">
      <w:pPr>
        <w:pStyle w:val="aa"/>
        <w:numPr>
          <w:ilvl w:val="0"/>
          <w:numId w:val="67"/>
        </w:numPr>
        <w:spacing w:before="120" w:after="120"/>
        <w:rPr>
          <w:rFonts w:cs="Times New Roman"/>
          <w:szCs w:val="24"/>
        </w:rPr>
      </w:pPr>
      <w:r w:rsidRPr="006C25F7">
        <w:rPr>
          <w:rFonts w:cs="Times New Roman"/>
          <w:szCs w:val="24"/>
        </w:rPr>
        <w:t xml:space="preserve">для группы "г" в интервале от "61%" до "80%" - оборудование находится в аварийном состоянии, оборудование опасно в эксплуатации - нарушением работы </w:t>
      </w:r>
      <w:r w:rsidRPr="006C25F7">
        <w:rPr>
          <w:rFonts w:cs="Times New Roman"/>
          <w:szCs w:val="24"/>
        </w:rPr>
        <w:lastRenderedPageBreak/>
        <w:t>водопроводных и канализационных сетей или подвергающее опасности жизнь и здоровье обслуживающего персонала, находящегося в непосредственной близости. Оборудование не может эксплуатироваться без постоянного надзора;</w:t>
      </w:r>
    </w:p>
    <w:p w14:paraId="0A533CEF" w14:textId="77777777" w:rsidR="001741E5" w:rsidRPr="006C25F7" w:rsidRDefault="001741E5" w:rsidP="008E2AE0">
      <w:pPr>
        <w:pStyle w:val="aa"/>
        <w:numPr>
          <w:ilvl w:val="0"/>
          <w:numId w:val="67"/>
        </w:numPr>
        <w:spacing w:before="120" w:after="120"/>
        <w:rPr>
          <w:rFonts w:cs="Times New Roman"/>
          <w:szCs w:val="24"/>
        </w:rPr>
      </w:pPr>
      <w:r w:rsidRPr="006C25F7">
        <w:rPr>
          <w:rFonts w:cs="Times New Roman"/>
          <w:szCs w:val="24"/>
        </w:rPr>
        <w:t>для группы "д" от "81%" до "100%" - оборудование, включение которого невозможно и (или) опасно для сетей и (или) жизни и здоровья обслуживающего персонала. Эксплуатация такого оборудования неминуемо приведет к аварии, и (или) такое оборудование физически невозможно включить в работу.</w:t>
      </w:r>
    </w:p>
    <w:p w14:paraId="365546C9" w14:textId="77777777" w:rsidR="001741E5" w:rsidRPr="006C25F7" w:rsidRDefault="001741E5" w:rsidP="001741E5">
      <w:pPr>
        <w:rPr>
          <w:rFonts w:cs="Times New Roman"/>
          <w:szCs w:val="24"/>
        </w:rPr>
      </w:pPr>
      <w:r w:rsidRPr="006C25F7">
        <w:rPr>
          <w:rFonts w:cs="Times New Roman"/>
          <w:szCs w:val="24"/>
        </w:rPr>
        <w:t>Оценка технического состояния тепловых сетей характеризуется долей ветхих, подлежащих замене сетей, и определяется по формуле:</w:t>
      </w:r>
    </w:p>
    <w:p w14:paraId="00895C13" w14:textId="77777777" w:rsidR="001741E5" w:rsidRPr="006C25F7" w:rsidRDefault="001741E5" w:rsidP="001741E5">
      <w:pPr>
        <w:jc w:val="center"/>
        <w:rPr>
          <w:rFonts w:cs="Times New Roman"/>
          <w:szCs w:val="24"/>
        </w:rPr>
      </w:pPr>
      <w:r w:rsidRPr="006C25F7">
        <w:rPr>
          <w:rFonts w:cs="Times New Roman"/>
          <w:noProof/>
          <w:position w:val="-30"/>
          <w:szCs w:val="24"/>
          <w:lang w:eastAsia="ru-RU"/>
        </w:rPr>
        <w:drawing>
          <wp:inline distT="0" distB="0" distL="0" distR="0" wp14:anchorId="3D2AB77F" wp14:editId="2ACE4EBE">
            <wp:extent cx="1092835" cy="43942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1092835" cy="439420"/>
                    </a:xfrm>
                    <a:prstGeom prst="rect">
                      <a:avLst/>
                    </a:prstGeom>
                    <a:noFill/>
                    <a:ln>
                      <a:noFill/>
                    </a:ln>
                  </pic:spPr>
                </pic:pic>
              </a:graphicData>
            </a:graphic>
          </wp:inline>
        </w:drawing>
      </w:r>
      <w:r w:rsidRPr="006C25F7">
        <w:rPr>
          <w:rFonts w:cs="Times New Roman"/>
          <w:szCs w:val="24"/>
        </w:rPr>
        <w:t xml:space="preserve"> ,</w:t>
      </w:r>
    </w:p>
    <w:p w14:paraId="309DEA38" w14:textId="77777777" w:rsidR="001741E5" w:rsidRPr="006C25F7" w:rsidRDefault="001741E5" w:rsidP="001741E5">
      <w:pPr>
        <w:rPr>
          <w:rFonts w:cs="Times New Roman"/>
          <w:szCs w:val="24"/>
        </w:rPr>
      </w:pPr>
      <w:r w:rsidRPr="006C25F7">
        <w:rPr>
          <w:rFonts w:cs="Times New Roman"/>
          <w:szCs w:val="24"/>
        </w:rPr>
        <w:t>где:</w:t>
      </w:r>
    </w:p>
    <w:p w14:paraId="352F2B5B" w14:textId="77777777" w:rsidR="001741E5" w:rsidRPr="006C25F7" w:rsidRDefault="001741E5" w:rsidP="008E2AE0">
      <w:pPr>
        <w:pStyle w:val="aa"/>
        <w:numPr>
          <w:ilvl w:val="0"/>
          <w:numId w:val="66"/>
        </w:numPr>
        <w:spacing w:before="120" w:after="120"/>
        <w:rPr>
          <w:rFonts w:cs="Times New Roman"/>
          <w:szCs w:val="24"/>
        </w:rPr>
      </w:pPr>
      <w:r w:rsidRPr="006C25F7">
        <w:rPr>
          <w:rFonts w:cs="Times New Roman"/>
          <w:szCs w:val="24"/>
        </w:rPr>
        <w:t>протяженность сетей тепловых, находящихся в эксплуатации, км;</w:t>
      </w:r>
    </w:p>
    <w:p w14:paraId="6D9F0C33" w14:textId="77777777" w:rsidR="001741E5" w:rsidRPr="006C25F7" w:rsidRDefault="001741E5" w:rsidP="008E2AE0">
      <w:pPr>
        <w:pStyle w:val="aa"/>
        <w:numPr>
          <w:ilvl w:val="0"/>
          <w:numId w:val="66"/>
        </w:numPr>
        <w:spacing w:before="120" w:after="120"/>
        <w:rPr>
          <w:rFonts w:cs="Times New Roman"/>
          <w:szCs w:val="24"/>
        </w:rPr>
      </w:pPr>
      <w:r w:rsidRPr="006C25F7">
        <w:rPr>
          <w:rFonts w:cs="Times New Roman"/>
          <w:szCs w:val="24"/>
        </w:rPr>
        <w:t>протяженность ветхих сетей тепловых находящихся в эксплуатации, км.</w:t>
      </w:r>
    </w:p>
    <w:p w14:paraId="09A3E353" w14:textId="5AA5CC52" w:rsidR="001741E5" w:rsidRPr="006C25F7" w:rsidRDefault="001741E5" w:rsidP="001741E5">
      <w:pPr>
        <w:pStyle w:val="af9"/>
        <w:rPr>
          <w:rFonts w:cs="Times New Roman"/>
        </w:rPr>
      </w:pPr>
      <w:bookmarkStart w:id="55" w:name="_Toc518984659"/>
      <w:bookmarkStart w:id="56" w:name="_Toc13558484"/>
      <w:bookmarkStart w:id="57" w:name="_Toc134792561"/>
      <w:r w:rsidRPr="006C25F7">
        <w:rPr>
          <w:rFonts w:cs="Times New Roman"/>
        </w:rPr>
        <w:t xml:space="preserve">Таблица </w:t>
      </w:r>
      <w:r w:rsidR="0088669D" w:rsidRPr="006C25F7">
        <w:rPr>
          <w:rFonts w:cs="Times New Roman"/>
        </w:rPr>
        <w:t>10.</w:t>
      </w:r>
      <w:r w:rsidRPr="006C25F7">
        <w:rPr>
          <w:rFonts w:cs="Times New Roman"/>
        </w:rPr>
        <w:t xml:space="preserve"> Сводная таблица износа участков сетей теплоснабжения.</w:t>
      </w:r>
      <w:bookmarkEnd w:id="55"/>
      <w:bookmarkEnd w:id="56"/>
      <w:bookmarkEnd w:id="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46"/>
        <w:gridCol w:w="7698"/>
      </w:tblGrid>
      <w:tr w:rsidR="001741E5" w:rsidRPr="006C25F7" w14:paraId="5BFCFE80" w14:textId="77777777" w:rsidTr="00A03156">
        <w:trPr>
          <w:trHeight w:val="227"/>
          <w:jc w:val="center"/>
        </w:trPr>
        <w:tc>
          <w:tcPr>
            <w:tcW w:w="881" w:type="pct"/>
            <w:tcBorders>
              <w:top w:val="single" w:sz="4" w:space="0" w:color="auto"/>
              <w:left w:val="single" w:sz="4" w:space="0" w:color="auto"/>
              <w:bottom w:val="single" w:sz="4" w:space="0" w:color="auto"/>
              <w:right w:val="single" w:sz="4" w:space="0" w:color="auto"/>
            </w:tcBorders>
            <w:vAlign w:val="center"/>
            <w:hideMark/>
          </w:tcPr>
          <w:p w14:paraId="6F549A7A" w14:textId="77777777" w:rsidR="001741E5" w:rsidRPr="006C25F7" w:rsidRDefault="001741E5" w:rsidP="00A03156">
            <w:pPr>
              <w:pStyle w:val="afff5"/>
              <w:rPr>
                <w:b/>
                <w:sz w:val="24"/>
                <w:szCs w:val="24"/>
              </w:rPr>
            </w:pPr>
            <w:r w:rsidRPr="006C25F7">
              <w:rPr>
                <w:b/>
                <w:sz w:val="24"/>
                <w:szCs w:val="24"/>
              </w:rPr>
              <w:t>№ п/п</w:t>
            </w:r>
          </w:p>
        </w:tc>
        <w:tc>
          <w:tcPr>
            <w:tcW w:w="4119" w:type="pct"/>
            <w:tcBorders>
              <w:top w:val="single" w:sz="4" w:space="0" w:color="auto"/>
              <w:left w:val="single" w:sz="4" w:space="0" w:color="auto"/>
              <w:bottom w:val="single" w:sz="4" w:space="0" w:color="auto"/>
              <w:right w:val="single" w:sz="4" w:space="0" w:color="auto"/>
            </w:tcBorders>
            <w:vAlign w:val="center"/>
            <w:hideMark/>
          </w:tcPr>
          <w:p w14:paraId="1BB7246C" w14:textId="77777777" w:rsidR="001741E5" w:rsidRPr="006C25F7" w:rsidRDefault="001741E5" w:rsidP="00A03156">
            <w:pPr>
              <w:pStyle w:val="afff5"/>
              <w:rPr>
                <w:b/>
                <w:sz w:val="24"/>
                <w:szCs w:val="24"/>
              </w:rPr>
            </w:pPr>
            <w:r w:rsidRPr="006C25F7">
              <w:rPr>
                <w:b/>
                <w:sz w:val="24"/>
                <w:szCs w:val="24"/>
              </w:rPr>
              <w:t>Критерий оценки, степень износа.</w:t>
            </w:r>
          </w:p>
        </w:tc>
      </w:tr>
      <w:tr w:rsidR="001741E5" w:rsidRPr="006C25F7" w14:paraId="79DED23D" w14:textId="77777777" w:rsidTr="00A03156">
        <w:trPr>
          <w:trHeight w:val="227"/>
          <w:jc w:val="center"/>
        </w:trPr>
        <w:tc>
          <w:tcPr>
            <w:tcW w:w="881" w:type="pct"/>
            <w:tcBorders>
              <w:top w:val="single" w:sz="4" w:space="0" w:color="auto"/>
              <w:left w:val="single" w:sz="4" w:space="0" w:color="auto"/>
              <w:bottom w:val="single" w:sz="4" w:space="0" w:color="auto"/>
              <w:right w:val="single" w:sz="4" w:space="0" w:color="auto"/>
            </w:tcBorders>
            <w:vAlign w:val="center"/>
            <w:hideMark/>
          </w:tcPr>
          <w:p w14:paraId="13BC6858" w14:textId="77777777" w:rsidR="001741E5" w:rsidRPr="006C25F7" w:rsidRDefault="001741E5" w:rsidP="00A03156">
            <w:pPr>
              <w:pStyle w:val="afff5"/>
              <w:rPr>
                <w:sz w:val="24"/>
                <w:szCs w:val="24"/>
              </w:rPr>
            </w:pPr>
            <w:r w:rsidRPr="006C25F7">
              <w:rPr>
                <w:sz w:val="24"/>
                <w:szCs w:val="24"/>
              </w:rPr>
              <w:t>1</w:t>
            </w:r>
          </w:p>
        </w:tc>
        <w:tc>
          <w:tcPr>
            <w:tcW w:w="4119" w:type="pct"/>
            <w:tcBorders>
              <w:top w:val="single" w:sz="4" w:space="0" w:color="auto"/>
              <w:left w:val="single" w:sz="4" w:space="0" w:color="auto"/>
              <w:bottom w:val="single" w:sz="4" w:space="0" w:color="auto"/>
              <w:right w:val="single" w:sz="4" w:space="0" w:color="auto"/>
            </w:tcBorders>
            <w:vAlign w:val="center"/>
            <w:hideMark/>
          </w:tcPr>
          <w:p w14:paraId="3DFBA467" w14:textId="77777777" w:rsidR="001741E5" w:rsidRPr="006C25F7" w:rsidRDefault="001741E5" w:rsidP="00A03156">
            <w:pPr>
              <w:pStyle w:val="afff5"/>
              <w:rPr>
                <w:sz w:val="24"/>
                <w:szCs w:val="24"/>
              </w:rPr>
            </w:pPr>
            <w:r w:rsidRPr="006C25F7">
              <w:rPr>
                <w:sz w:val="24"/>
                <w:szCs w:val="24"/>
              </w:rPr>
              <w:t>А (1-15%)</w:t>
            </w:r>
          </w:p>
        </w:tc>
      </w:tr>
      <w:tr w:rsidR="001741E5" w:rsidRPr="006C25F7" w14:paraId="64F9F007" w14:textId="77777777" w:rsidTr="00A03156">
        <w:trPr>
          <w:trHeight w:val="227"/>
          <w:jc w:val="center"/>
        </w:trPr>
        <w:tc>
          <w:tcPr>
            <w:tcW w:w="881" w:type="pct"/>
            <w:tcBorders>
              <w:top w:val="single" w:sz="4" w:space="0" w:color="auto"/>
              <w:left w:val="single" w:sz="4" w:space="0" w:color="auto"/>
              <w:bottom w:val="single" w:sz="4" w:space="0" w:color="auto"/>
              <w:right w:val="single" w:sz="4" w:space="0" w:color="auto"/>
            </w:tcBorders>
            <w:vAlign w:val="center"/>
            <w:hideMark/>
          </w:tcPr>
          <w:p w14:paraId="743471A8" w14:textId="77777777" w:rsidR="001741E5" w:rsidRPr="006C25F7" w:rsidRDefault="001741E5" w:rsidP="00A03156">
            <w:pPr>
              <w:pStyle w:val="afff5"/>
              <w:rPr>
                <w:sz w:val="24"/>
                <w:szCs w:val="24"/>
              </w:rPr>
            </w:pPr>
            <w:r w:rsidRPr="006C25F7">
              <w:rPr>
                <w:sz w:val="24"/>
                <w:szCs w:val="24"/>
              </w:rPr>
              <w:t>2</w:t>
            </w:r>
          </w:p>
        </w:tc>
        <w:tc>
          <w:tcPr>
            <w:tcW w:w="4119" w:type="pct"/>
            <w:tcBorders>
              <w:top w:val="single" w:sz="4" w:space="0" w:color="auto"/>
              <w:left w:val="single" w:sz="4" w:space="0" w:color="auto"/>
              <w:bottom w:val="single" w:sz="4" w:space="0" w:color="auto"/>
              <w:right w:val="single" w:sz="4" w:space="0" w:color="auto"/>
            </w:tcBorders>
            <w:vAlign w:val="center"/>
            <w:hideMark/>
          </w:tcPr>
          <w:p w14:paraId="1AF931D8" w14:textId="77777777" w:rsidR="001741E5" w:rsidRPr="006C25F7" w:rsidRDefault="001741E5" w:rsidP="00A03156">
            <w:pPr>
              <w:pStyle w:val="afff5"/>
              <w:rPr>
                <w:sz w:val="24"/>
                <w:szCs w:val="24"/>
              </w:rPr>
            </w:pPr>
            <w:r w:rsidRPr="006C25F7">
              <w:rPr>
                <w:sz w:val="24"/>
                <w:szCs w:val="24"/>
              </w:rPr>
              <w:t>Б (16-40%)</w:t>
            </w:r>
          </w:p>
        </w:tc>
      </w:tr>
      <w:tr w:rsidR="001741E5" w:rsidRPr="006C25F7" w14:paraId="0EA91490" w14:textId="77777777" w:rsidTr="00A03156">
        <w:trPr>
          <w:trHeight w:val="227"/>
          <w:jc w:val="center"/>
        </w:trPr>
        <w:tc>
          <w:tcPr>
            <w:tcW w:w="881" w:type="pct"/>
            <w:tcBorders>
              <w:top w:val="single" w:sz="4" w:space="0" w:color="auto"/>
              <w:left w:val="single" w:sz="4" w:space="0" w:color="auto"/>
              <w:bottom w:val="single" w:sz="4" w:space="0" w:color="auto"/>
              <w:right w:val="single" w:sz="4" w:space="0" w:color="auto"/>
            </w:tcBorders>
            <w:vAlign w:val="center"/>
            <w:hideMark/>
          </w:tcPr>
          <w:p w14:paraId="637A1E19" w14:textId="77777777" w:rsidR="001741E5" w:rsidRPr="006C25F7" w:rsidRDefault="001741E5" w:rsidP="00A03156">
            <w:pPr>
              <w:pStyle w:val="afff5"/>
              <w:rPr>
                <w:sz w:val="24"/>
                <w:szCs w:val="24"/>
              </w:rPr>
            </w:pPr>
            <w:r w:rsidRPr="006C25F7">
              <w:rPr>
                <w:sz w:val="24"/>
                <w:szCs w:val="24"/>
              </w:rPr>
              <w:t>3</w:t>
            </w:r>
          </w:p>
        </w:tc>
        <w:tc>
          <w:tcPr>
            <w:tcW w:w="4119" w:type="pct"/>
            <w:tcBorders>
              <w:top w:val="single" w:sz="4" w:space="0" w:color="auto"/>
              <w:left w:val="single" w:sz="4" w:space="0" w:color="auto"/>
              <w:bottom w:val="single" w:sz="4" w:space="0" w:color="auto"/>
              <w:right w:val="single" w:sz="4" w:space="0" w:color="auto"/>
            </w:tcBorders>
            <w:vAlign w:val="center"/>
            <w:hideMark/>
          </w:tcPr>
          <w:p w14:paraId="5EE191F4" w14:textId="77777777" w:rsidR="001741E5" w:rsidRPr="006C25F7" w:rsidRDefault="001741E5" w:rsidP="00A03156">
            <w:pPr>
              <w:pStyle w:val="afff5"/>
              <w:rPr>
                <w:sz w:val="24"/>
                <w:szCs w:val="24"/>
              </w:rPr>
            </w:pPr>
            <w:r w:rsidRPr="006C25F7">
              <w:rPr>
                <w:sz w:val="24"/>
                <w:szCs w:val="24"/>
              </w:rPr>
              <w:t>В (41-60%)</w:t>
            </w:r>
          </w:p>
        </w:tc>
      </w:tr>
      <w:tr w:rsidR="001741E5" w:rsidRPr="006C25F7" w14:paraId="57939118" w14:textId="77777777" w:rsidTr="00A03156">
        <w:trPr>
          <w:trHeight w:val="227"/>
          <w:jc w:val="center"/>
        </w:trPr>
        <w:tc>
          <w:tcPr>
            <w:tcW w:w="881" w:type="pct"/>
            <w:tcBorders>
              <w:top w:val="single" w:sz="4" w:space="0" w:color="auto"/>
              <w:left w:val="single" w:sz="4" w:space="0" w:color="auto"/>
              <w:bottom w:val="single" w:sz="4" w:space="0" w:color="auto"/>
              <w:right w:val="single" w:sz="4" w:space="0" w:color="auto"/>
            </w:tcBorders>
            <w:vAlign w:val="center"/>
            <w:hideMark/>
          </w:tcPr>
          <w:p w14:paraId="07868067" w14:textId="77777777" w:rsidR="001741E5" w:rsidRPr="006C25F7" w:rsidRDefault="001741E5" w:rsidP="00A03156">
            <w:pPr>
              <w:pStyle w:val="afff5"/>
              <w:rPr>
                <w:sz w:val="24"/>
                <w:szCs w:val="24"/>
              </w:rPr>
            </w:pPr>
            <w:r w:rsidRPr="006C25F7">
              <w:rPr>
                <w:sz w:val="24"/>
                <w:szCs w:val="24"/>
              </w:rPr>
              <w:t>4</w:t>
            </w:r>
          </w:p>
        </w:tc>
        <w:tc>
          <w:tcPr>
            <w:tcW w:w="4119" w:type="pct"/>
            <w:tcBorders>
              <w:top w:val="single" w:sz="4" w:space="0" w:color="auto"/>
              <w:left w:val="single" w:sz="4" w:space="0" w:color="auto"/>
              <w:bottom w:val="single" w:sz="4" w:space="0" w:color="auto"/>
              <w:right w:val="single" w:sz="4" w:space="0" w:color="auto"/>
            </w:tcBorders>
            <w:vAlign w:val="center"/>
            <w:hideMark/>
          </w:tcPr>
          <w:p w14:paraId="4DF8A9B6" w14:textId="77777777" w:rsidR="001741E5" w:rsidRPr="006C25F7" w:rsidRDefault="001741E5" w:rsidP="00A03156">
            <w:pPr>
              <w:pStyle w:val="afff5"/>
              <w:rPr>
                <w:sz w:val="24"/>
                <w:szCs w:val="24"/>
              </w:rPr>
            </w:pPr>
            <w:r w:rsidRPr="006C25F7">
              <w:rPr>
                <w:sz w:val="24"/>
                <w:szCs w:val="24"/>
              </w:rPr>
              <w:t>Г (61-80%)</w:t>
            </w:r>
          </w:p>
        </w:tc>
      </w:tr>
      <w:tr w:rsidR="001741E5" w:rsidRPr="006C25F7" w14:paraId="7427FD3B" w14:textId="77777777" w:rsidTr="00A03156">
        <w:trPr>
          <w:trHeight w:val="227"/>
          <w:jc w:val="center"/>
        </w:trPr>
        <w:tc>
          <w:tcPr>
            <w:tcW w:w="881" w:type="pct"/>
            <w:tcBorders>
              <w:top w:val="single" w:sz="4" w:space="0" w:color="auto"/>
              <w:left w:val="single" w:sz="4" w:space="0" w:color="auto"/>
              <w:bottom w:val="single" w:sz="4" w:space="0" w:color="auto"/>
              <w:right w:val="single" w:sz="4" w:space="0" w:color="auto"/>
            </w:tcBorders>
            <w:vAlign w:val="center"/>
            <w:hideMark/>
          </w:tcPr>
          <w:p w14:paraId="533227B9" w14:textId="77777777" w:rsidR="001741E5" w:rsidRPr="006C25F7" w:rsidRDefault="001741E5" w:rsidP="00A03156">
            <w:pPr>
              <w:pStyle w:val="afff5"/>
              <w:rPr>
                <w:sz w:val="24"/>
                <w:szCs w:val="24"/>
              </w:rPr>
            </w:pPr>
            <w:r w:rsidRPr="006C25F7">
              <w:rPr>
                <w:sz w:val="24"/>
                <w:szCs w:val="24"/>
              </w:rPr>
              <w:t>5</w:t>
            </w:r>
          </w:p>
        </w:tc>
        <w:tc>
          <w:tcPr>
            <w:tcW w:w="4119" w:type="pct"/>
            <w:tcBorders>
              <w:top w:val="single" w:sz="4" w:space="0" w:color="auto"/>
              <w:left w:val="single" w:sz="4" w:space="0" w:color="auto"/>
              <w:bottom w:val="single" w:sz="4" w:space="0" w:color="auto"/>
              <w:right w:val="single" w:sz="4" w:space="0" w:color="auto"/>
            </w:tcBorders>
            <w:vAlign w:val="center"/>
            <w:hideMark/>
          </w:tcPr>
          <w:p w14:paraId="462AD486" w14:textId="77777777" w:rsidR="001741E5" w:rsidRPr="006C25F7" w:rsidRDefault="001741E5" w:rsidP="00A03156">
            <w:pPr>
              <w:pStyle w:val="afff5"/>
              <w:rPr>
                <w:sz w:val="24"/>
                <w:szCs w:val="24"/>
              </w:rPr>
            </w:pPr>
            <w:r w:rsidRPr="006C25F7">
              <w:rPr>
                <w:sz w:val="24"/>
                <w:szCs w:val="24"/>
              </w:rPr>
              <w:t>Д (81-100%)</w:t>
            </w:r>
          </w:p>
        </w:tc>
      </w:tr>
    </w:tbl>
    <w:p w14:paraId="481DB9D7" w14:textId="40369ADC" w:rsidR="00402399" w:rsidRPr="006C25F7" w:rsidRDefault="00402399" w:rsidP="001F5462">
      <w:pPr>
        <w:pStyle w:val="3"/>
      </w:pPr>
      <w:bookmarkStart w:id="58" w:name="_Toc138945381"/>
      <w:r w:rsidRPr="006C25F7">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58"/>
    </w:p>
    <w:p w14:paraId="0B96C3EC" w14:textId="77777777" w:rsidR="001741E5" w:rsidRPr="006C25F7" w:rsidRDefault="001741E5" w:rsidP="001741E5">
      <w:pPr>
        <w:rPr>
          <w:rFonts w:cs="Times New Roman"/>
        </w:rPr>
      </w:pPr>
      <w:r w:rsidRPr="006C25F7">
        <w:rPr>
          <w:rFonts w:cs="Times New Roman"/>
        </w:rPr>
        <w:t>В соответствии с требованиями нормативов все тепловые сети, находящиеся в эксплуатации, должны подвергаться следующим испытаниям:</w:t>
      </w:r>
    </w:p>
    <w:p w14:paraId="31E6F33A" w14:textId="77777777" w:rsidR="001741E5" w:rsidRPr="006C25F7" w:rsidRDefault="001741E5" w:rsidP="001741E5">
      <w:pPr>
        <w:rPr>
          <w:rFonts w:cs="Times New Roman"/>
        </w:rPr>
      </w:pPr>
      <w:r w:rsidRPr="006C25F7">
        <w:rPr>
          <w:rFonts w:cs="Times New Roman"/>
        </w:rPr>
        <w:t>- гидравлическим испытаниям с целью проверки прочности и плотности трубопроводов, их элементов и арматуры;</w:t>
      </w:r>
    </w:p>
    <w:p w14:paraId="040DBE48" w14:textId="77777777" w:rsidR="001741E5" w:rsidRPr="006C25F7" w:rsidRDefault="001741E5" w:rsidP="001741E5">
      <w:pPr>
        <w:rPr>
          <w:rFonts w:cs="Times New Roman"/>
        </w:rPr>
      </w:pPr>
      <w:r w:rsidRPr="006C25F7">
        <w:rPr>
          <w:rFonts w:cs="Times New Roman"/>
        </w:rPr>
        <w:t>-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1E498B34" w14:textId="77777777" w:rsidR="001741E5" w:rsidRPr="006C25F7" w:rsidRDefault="001741E5" w:rsidP="001741E5">
      <w:pPr>
        <w:rPr>
          <w:rFonts w:cs="Times New Roman"/>
        </w:rPr>
      </w:pPr>
      <w:r w:rsidRPr="006C25F7">
        <w:rPr>
          <w:rFonts w:cs="Times New Roman"/>
        </w:rPr>
        <w:t>- 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066E0277" w14:textId="77777777" w:rsidR="001741E5" w:rsidRPr="006C25F7" w:rsidRDefault="001741E5" w:rsidP="001741E5">
      <w:pPr>
        <w:rPr>
          <w:rFonts w:cs="Times New Roman"/>
        </w:rPr>
      </w:pPr>
      <w:r w:rsidRPr="006C25F7">
        <w:rPr>
          <w:rFonts w:cs="Times New Roman"/>
        </w:rPr>
        <w:t>- испытаниям на гидравлические потери для получения гидравлических характеристик трубопроводов;</w:t>
      </w:r>
    </w:p>
    <w:p w14:paraId="45614807" w14:textId="77777777" w:rsidR="001741E5" w:rsidRPr="006C25F7" w:rsidRDefault="001741E5" w:rsidP="001741E5">
      <w:pPr>
        <w:rPr>
          <w:rFonts w:cs="Times New Roman"/>
        </w:rPr>
      </w:pPr>
      <w:r w:rsidRPr="006C25F7">
        <w:rPr>
          <w:rFonts w:cs="Times New Roman"/>
        </w:rPr>
        <w:t>-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4015023E" w14:textId="77777777" w:rsidR="001741E5" w:rsidRPr="006C25F7" w:rsidRDefault="001741E5" w:rsidP="001741E5">
      <w:pPr>
        <w:rPr>
          <w:rFonts w:cs="Times New Roman"/>
        </w:rPr>
      </w:pPr>
      <w:r w:rsidRPr="006C25F7">
        <w:rPr>
          <w:rFonts w:cs="Times New Roman"/>
        </w:rPr>
        <w:t>Эксплуатация тепловых сетей производится в рамках требований, действующих «Правил технической эксплуатации тепловых энергоустановок», утверждённых Приказом Минэнерго России от 24.03.2003 № 115 и зарегистрированных Минюстом России 02.04.2003, регистрационный номер № 4358.</w:t>
      </w:r>
    </w:p>
    <w:p w14:paraId="0103EC3A" w14:textId="77777777" w:rsidR="001741E5" w:rsidRPr="006C25F7" w:rsidRDefault="001741E5" w:rsidP="001741E5">
      <w:pPr>
        <w:rPr>
          <w:rFonts w:cs="Times New Roman"/>
        </w:rPr>
      </w:pPr>
      <w:r w:rsidRPr="006C25F7">
        <w:rPr>
          <w:rFonts w:cs="Times New Roman"/>
        </w:rPr>
        <w:t>Организация ремонтного производства, разработка ремонтной документации, планирование и подготовка к ремонту, вывод в ремонт и производство ремонта, а также приёмка и оценка качества ремонта тепловых сетей осуществляются в соответствии с нормативно-технической документацией, разработанной в организации на основании настоящих Правил и требований заводов-изготовителей.</w:t>
      </w:r>
    </w:p>
    <w:p w14:paraId="0E8A2F89" w14:textId="77777777" w:rsidR="001741E5" w:rsidRPr="006C25F7" w:rsidRDefault="001741E5" w:rsidP="001741E5">
      <w:pPr>
        <w:rPr>
          <w:rFonts w:cs="Times New Roman"/>
        </w:rPr>
      </w:pPr>
      <w:r w:rsidRPr="006C25F7">
        <w:rPr>
          <w:rFonts w:cs="Times New Roman"/>
        </w:rPr>
        <w:lastRenderedPageBreak/>
        <w:t>Периодичность и продолжительность всех видов ремонта устанавливается нормативно- техническими документами на ремонт данного вида оборудования.</w:t>
      </w:r>
    </w:p>
    <w:p w14:paraId="664E52AA" w14:textId="77777777" w:rsidR="001741E5" w:rsidRPr="006C25F7" w:rsidRDefault="001741E5" w:rsidP="001741E5">
      <w:pPr>
        <w:rPr>
          <w:rFonts w:cs="Times New Roman"/>
        </w:rPr>
      </w:pPr>
      <w:r w:rsidRPr="006C25F7">
        <w:rPr>
          <w:rFonts w:cs="Times New Roman"/>
        </w:rPr>
        <w:t>Система технического обслуживания и ремонта носит планово-предупредительный характер. На все виды оборудования составляются годовые планы (графики) ремонтов, утверждаемые руководителем организации.</w:t>
      </w:r>
    </w:p>
    <w:p w14:paraId="65C63C6E" w14:textId="77777777" w:rsidR="001741E5" w:rsidRPr="006C25F7" w:rsidRDefault="001741E5" w:rsidP="001741E5">
      <w:pPr>
        <w:rPr>
          <w:rFonts w:cs="Times New Roman"/>
        </w:rPr>
      </w:pPr>
      <w:r w:rsidRPr="006C25F7">
        <w:rPr>
          <w:rFonts w:cs="Times New Roman"/>
        </w:rPr>
        <w:t>Ремонт тепловых сетей производится в соответствии с утверждённым графиком (планом)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Объём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тепловых сетей с учётом их фактического технического состояния.</w:t>
      </w:r>
    </w:p>
    <w:p w14:paraId="7EEF545D" w14:textId="6692E899" w:rsidR="00402399" w:rsidRPr="006C25F7" w:rsidRDefault="00402399" w:rsidP="001F5462">
      <w:pPr>
        <w:pStyle w:val="3"/>
      </w:pPr>
      <w:bookmarkStart w:id="59" w:name="_Toc138945382"/>
      <w:r w:rsidRPr="006C25F7">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расчёт отпущенных тепловой энергии (мощности) и теплоносителя</w:t>
      </w:r>
      <w:bookmarkEnd w:id="59"/>
    </w:p>
    <w:p w14:paraId="3E84799C" w14:textId="77777777" w:rsidR="00402399" w:rsidRPr="006C25F7" w:rsidRDefault="00402399" w:rsidP="00402399">
      <w:r w:rsidRPr="006C25F7">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надёжному обеспечению потребителей тепловой энергией и созданию безопасных условий эксплуатации тепловых сетей, а именно:</w:t>
      </w:r>
    </w:p>
    <w:p w14:paraId="7B3A1907" w14:textId="77777777" w:rsidR="00402399" w:rsidRPr="006C25F7" w:rsidRDefault="00402399" w:rsidP="00402399">
      <w:r w:rsidRPr="006C25F7">
        <w:t>•</w:t>
      </w:r>
      <w:r w:rsidRPr="006C25F7">
        <w:tab/>
        <w:t>потери и затраты теплоносителя в пределах установленных норм;</w:t>
      </w:r>
    </w:p>
    <w:p w14:paraId="7EDF2D0E" w14:textId="77777777" w:rsidR="00402399" w:rsidRPr="006C25F7" w:rsidRDefault="00402399" w:rsidP="00402399">
      <w:r w:rsidRPr="006C25F7">
        <w:t>•</w:t>
      </w:r>
      <w:r w:rsidRPr="006C25F7">
        <w:tab/>
        <w:t>потери тепловой энергии теплопередачей через теплоизоляционные конструкции теплопроводов и с потерями и затратами теплоносителя;</w:t>
      </w:r>
    </w:p>
    <w:p w14:paraId="52D07AAE" w14:textId="77777777" w:rsidR="00402399" w:rsidRPr="006C25F7" w:rsidRDefault="00402399" w:rsidP="00402399">
      <w:r w:rsidRPr="006C25F7">
        <w:t>•</w:t>
      </w:r>
      <w:r w:rsidRPr="006C25F7">
        <w:tab/>
        <w:t>затраты электрической энергии на передачу тепловой энергии (привод оборудования, расположенного на тепловых сетях и обеспечивающего передачу тепловой энергии).</w:t>
      </w:r>
    </w:p>
    <w:p w14:paraId="22FF4426" w14:textId="77777777" w:rsidR="00402399" w:rsidRPr="006C25F7" w:rsidRDefault="00402399" w:rsidP="00402399">
      <w:r w:rsidRPr="006C25F7">
        <w:t>Наибольшими являются потери тепловой энергии через теплоизоляционные конструкции.</w:t>
      </w:r>
    </w:p>
    <w:p w14:paraId="35E61E9A" w14:textId="6F5532BB" w:rsidR="00402399" w:rsidRPr="006C25F7" w:rsidRDefault="00402399" w:rsidP="00402399">
      <w:r w:rsidRPr="006C25F7">
        <w:t xml:space="preserve">В таблице </w:t>
      </w:r>
      <w:r w:rsidR="0079157D" w:rsidRPr="006C25F7">
        <w:t>ниже</w:t>
      </w:r>
      <w:r w:rsidRPr="006C25F7">
        <w:t xml:space="preserve"> предоставлены нормативные потери теплоносителя и тепловой энергии.</w:t>
      </w:r>
    </w:p>
    <w:p w14:paraId="6B1256D0" w14:textId="0209C9C2" w:rsidR="003539C1" w:rsidRPr="006C25F7" w:rsidRDefault="003539C1" w:rsidP="003539C1">
      <w:pPr>
        <w:pStyle w:val="af9"/>
        <w:keepNext/>
        <w:rPr>
          <w:rFonts w:cs="Times New Roman"/>
        </w:rPr>
      </w:pPr>
      <w:bookmarkStart w:id="60" w:name="_Toc134792562"/>
      <w:r w:rsidRPr="006C25F7">
        <w:rPr>
          <w:rFonts w:cs="Times New Roman"/>
        </w:rPr>
        <w:t xml:space="preserve">Таблица </w:t>
      </w:r>
      <w:r w:rsidR="0088669D" w:rsidRPr="006C25F7">
        <w:rPr>
          <w:rFonts w:cs="Times New Roman"/>
        </w:rPr>
        <w:t>11.</w:t>
      </w:r>
      <w:r w:rsidRPr="006C25F7">
        <w:rPr>
          <w:rFonts w:cs="Times New Roman"/>
        </w:rPr>
        <w:t xml:space="preserve"> Нормативные потери тепловой энергии и теплоносителя для источника </w:t>
      </w:r>
      <w:bookmarkEnd w:id="60"/>
      <w:r w:rsidR="000057F4" w:rsidRPr="006C25F7">
        <w:rPr>
          <w:rFonts w:cs="Times New Roman"/>
        </w:rPr>
        <w:t>с. Новомошковское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2657"/>
        <w:gridCol w:w="2050"/>
        <w:gridCol w:w="2052"/>
        <w:gridCol w:w="2044"/>
      </w:tblGrid>
      <w:tr w:rsidR="003539C1" w:rsidRPr="006C25F7" w14:paraId="540A5037" w14:textId="77777777" w:rsidTr="00A03156">
        <w:trPr>
          <w:trHeight w:val="227"/>
          <w:tblHeader/>
        </w:trPr>
        <w:tc>
          <w:tcPr>
            <w:tcW w:w="289" w:type="pct"/>
            <w:vAlign w:val="center"/>
          </w:tcPr>
          <w:p w14:paraId="39995709" w14:textId="77777777" w:rsidR="003539C1" w:rsidRPr="006C25F7" w:rsidRDefault="003539C1" w:rsidP="00A03156">
            <w:pPr>
              <w:pStyle w:val="afff5"/>
              <w:rPr>
                <w:b/>
              </w:rPr>
            </w:pPr>
            <w:r w:rsidRPr="006C25F7">
              <w:rPr>
                <w:b/>
              </w:rPr>
              <w:t>№ п/п</w:t>
            </w:r>
          </w:p>
        </w:tc>
        <w:tc>
          <w:tcPr>
            <w:tcW w:w="1422" w:type="pct"/>
            <w:shd w:val="clear" w:color="auto" w:fill="auto"/>
            <w:vAlign w:val="center"/>
          </w:tcPr>
          <w:p w14:paraId="4AACB648" w14:textId="77777777" w:rsidR="003539C1" w:rsidRPr="006C25F7" w:rsidRDefault="003539C1" w:rsidP="00A03156">
            <w:pPr>
              <w:pStyle w:val="afff5"/>
              <w:rPr>
                <w:b/>
              </w:rPr>
            </w:pPr>
            <w:r w:rsidRPr="006C25F7">
              <w:rPr>
                <w:b/>
              </w:rPr>
              <w:t>Наименование</w:t>
            </w:r>
          </w:p>
        </w:tc>
        <w:tc>
          <w:tcPr>
            <w:tcW w:w="1097" w:type="pct"/>
            <w:shd w:val="clear" w:color="auto" w:fill="auto"/>
            <w:vAlign w:val="center"/>
          </w:tcPr>
          <w:p w14:paraId="5ED9C2F8" w14:textId="77777777" w:rsidR="003539C1" w:rsidRPr="006C25F7" w:rsidRDefault="003539C1" w:rsidP="00A03156">
            <w:pPr>
              <w:pStyle w:val="afff5"/>
              <w:rPr>
                <w:b/>
              </w:rPr>
            </w:pPr>
            <w:r w:rsidRPr="006C25F7">
              <w:rPr>
                <w:b/>
              </w:rPr>
              <w:t>Теплоноситель</w:t>
            </w:r>
          </w:p>
        </w:tc>
        <w:tc>
          <w:tcPr>
            <w:tcW w:w="1098" w:type="pct"/>
            <w:shd w:val="clear" w:color="auto" w:fill="auto"/>
            <w:vAlign w:val="center"/>
          </w:tcPr>
          <w:p w14:paraId="631983A0" w14:textId="77777777" w:rsidR="003539C1" w:rsidRPr="006C25F7" w:rsidRDefault="003539C1" w:rsidP="00A03156">
            <w:pPr>
              <w:pStyle w:val="afff5"/>
              <w:rPr>
                <w:b/>
              </w:rPr>
            </w:pPr>
            <w:r w:rsidRPr="006C25F7">
              <w:rPr>
                <w:b/>
              </w:rPr>
              <w:t>Годовые затраты и потери теплоносителя, м3 (т)</w:t>
            </w:r>
          </w:p>
        </w:tc>
        <w:tc>
          <w:tcPr>
            <w:tcW w:w="1094" w:type="pct"/>
            <w:shd w:val="clear" w:color="auto" w:fill="auto"/>
            <w:vAlign w:val="center"/>
          </w:tcPr>
          <w:p w14:paraId="64DB81AA" w14:textId="77777777" w:rsidR="003539C1" w:rsidRPr="006C25F7" w:rsidRDefault="003539C1" w:rsidP="00A03156">
            <w:pPr>
              <w:pStyle w:val="afff5"/>
              <w:rPr>
                <w:b/>
              </w:rPr>
            </w:pPr>
            <w:r w:rsidRPr="006C25F7">
              <w:rPr>
                <w:b/>
              </w:rPr>
              <w:t>Годовые затраты и потери тепловой энергии, Гкал</w:t>
            </w:r>
          </w:p>
        </w:tc>
      </w:tr>
      <w:tr w:rsidR="003539C1" w:rsidRPr="006C25F7" w14:paraId="34525D0E" w14:textId="77777777" w:rsidTr="00A03156">
        <w:trPr>
          <w:trHeight w:val="227"/>
        </w:trPr>
        <w:tc>
          <w:tcPr>
            <w:tcW w:w="289" w:type="pct"/>
            <w:vAlign w:val="center"/>
          </w:tcPr>
          <w:p w14:paraId="6D1C6E81" w14:textId="354619DF" w:rsidR="003539C1" w:rsidRPr="006C25F7" w:rsidRDefault="003539C1" w:rsidP="00A03156">
            <w:pPr>
              <w:pStyle w:val="afff5"/>
            </w:pPr>
            <w:r w:rsidRPr="006C25F7">
              <w:t>1</w:t>
            </w:r>
          </w:p>
        </w:tc>
        <w:tc>
          <w:tcPr>
            <w:tcW w:w="1422" w:type="pct"/>
            <w:shd w:val="clear" w:color="auto" w:fill="auto"/>
            <w:vAlign w:val="center"/>
            <w:hideMark/>
          </w:tcPr>
          <w:p w14:paraId="76C83B54" w14:textId="6859F4FE" w:rsidR="003539C1" w:rsidRPr="006C25F7" w:rsidRDefault="004D7F6F" w:rsidP="00A03156">
            <w:pPr>
              <w:pStyle w:val="afff5"/>
              <w:jc w:val="left"/>
            </w:pPr>
            <w:r w:rsidRPr="006C25F7">
              <w:t>с.Новомошковское, ул.Коммунальная  9</w:t>
            </w:r>
          </w:p>
        </w:tc>
        <w:tc>
          <w:tcPr>
            <w:tcW w:w="1097" w:type="pct"/>
            <w:shd w:val="clear" w:color="auto" w:fill="auto"/>
            <w:vAlign w:val="center"/>
            <w:hideMark/>
          </w:tcPr>
          <w:p w14:paraId="7A98F814" w14:textId="1519C87D" w:rsidR="003539C1" w:rsidRPr="006C25F7" w:rsidRDefault="003539C1" w:rsidP="004D7F6F">
            <w:pPr>
              <w:ind w:firstLine="0"/>
              <w:jc w:val="center"/>
              <w:rPr>
                <w:sz w:val="20"/>
                <w:szCs w:val="20"/>
              </w:rPr>
            </w:pPr>
            <w:r w:rsidRPr="006C25F7">
              <w:rPr>
                <w:sz w:val="20"/>
                <w:szCs w:val="20"/>
              </w:rPr>
              <w:t xml:space="preserve">горячая вода, </w:t>
            </w:r>
            <w:r w:rsidR="004D7F6F" w:rsidRPr="006C25F7">
              <w:rPr>
                <w:sz w:val="20"/>
                <w:szCs w:val="20"/>
              </w:rPr>
              <w:t>62/42 °С.</w:t>
            </w:r>
          </w:p>
        </w:tc>
        <w:tc>
          <w:tcPr>
            <w:tcW w:w="1098" w:type="pct"/>
            <w:shd w:val="clear" w:color="auto" w:fill="auto"/>
            <w:vAlign w:val="center"/>
            <w:hideMark/>
          </w:tcPr>
          <w:p w14:paraId="59720D20" w14:textId="4AA57ACF" w:rsidR="003539C1" w:rsidRPr="006C25F7" w:rsidRDefault="003A5134" w:rsidP="00A03156">
            <w:pPr>
              <w:pStyle w:val="afff5"/>
              <w:rPr>
                <w:lang w:val="en-US"/>
              </w:rPr>
            </w:pPr>
            <w:r w:rsidRPr="006C25F7">
              <w:rPr>
                <w:bCs w:val="0"/>
                <w:lang w:val="en-US"/>
              </w:rPr>
              <w:t>111</w:t>
            </w:r>
          </w:p>
        </w:tc>
        <w:tc>
          <w:tcPr>
            <w:tcW w:w="1094" w:type="pct"/>
            <w:shd w:val="clear" w:color="auto" w:fill="auto"/>
            <w:vAlign w:val="center"/>
            <w:hideMark/>
          </w:tcPr>
          <w:p w14:paraId="076E7A31" w14:textId="59705A3C" w:rsidR="003539C1" w:rsidRPr="006C25F7" w:rsidRDefault="003A5134" w:rsidP="00AC677F">
            <w:pPr>
              <w:pStyle w:val="afff5"/>
            </w:pPr>
            <w:r w:rsidRPr="006C25F7">
              <w:t>44,925</w:t>
            </w:r>
          </w:p>
        </w:tc>
      </w:tr>
      <w:tr w:rsidR="004D7F6F" w:rsidRPr="006C25F7" w14:paraId="3FA2A76B" w14:textId="77777777" w:rsidTr="00A03156">
        <w:trPr>
          <w:trHeight w:val="227"/>
        </w:trPr>
        <w:tc>
          <w:tcPr>
            <w:tcW w:w="289" w:type="pct"/>
            <w:vAlign w:val="center"/>
          </w:tcPr>
          <w:p w14:paraId="2AB8262E" w14:textId="0E5DA21E" w:rsidR="004D7F6F" w:rsidRPr="006C25F7" w:rsidRDefault="004D7F6F" w:rsidP="00A03156">
            <w:pPr>
              <w:pStyle w:val="afff5"/>
            </w:pPr>
            <w:r w:rsidRPr="006C25F7">
              <w:t>2</w:t>
            </w:r>
          </w:p>
        </w:tc>
        <w:tc>
          <w:tcPr>
            <w:tcW w:w="1422" w:type="pct"/>
            <w:shd w:val="clear" w:color="auto" w:fill="auto"/>
            <w:vAlign w:val="center"/>
          </w:tcPr>
          <w:p w14:paraId="759D7B9D" w14:textId="798E08D0" w:rsidR="004D7F6F" w:rsidRPr="006C25F7" w:rsidRDefault="004D7F6F" w:rsidP="00A03156">
            <w:pPr>
              <w:pStyle w:val="afff5"/>
              <w:jc w:val="left"/>
            </w:pPr>
            <w:r w:rsidRPr="006C25F7">
              <w:t>с.Новомошковское, пер.Школьный  3/1</w:t>
            </w:r>
          </w:p>
        </w:tc>
        <w:tc>
          <w:tcPr>
            <w:tcW w:w="1097" w:type="pct"/>
            <w:shd w:val="clear" w:color="auto" w:fill="auto"/>
            <w:vAlign w:val="center"/>
          </w:tcPr>
          <w:p w14:paraId="359C2C20" w14:textId="5B91DF18" w:rsidR="004D7F6F" w:rsidRPr="006C25F7" w:rsidRDefault="004D7F6F" w:rsidP="00E26F4F">
            <w:pPr>
              <w:pStyle w:val="afff5"/>
              <w:rPr>
                <w:color w:val="auto"/>
              </w:rPr>
            </w:pPr>
            <w:r w:rsidRPr="006C25F7">
              <w:rPr>
                <w:color w:val="auto"/>
              </w:rPr>
              <w:t>горячая вода, 62/42 °С.</w:t>
            </w:r>
          </w:p>
        </w:tc>
        <w:tc>
          <w:tcPr>
            <w:tcW w:w="1098" w:type="pct"/>
            <w:shd w:val="clear" w:color="auto" w:fill="auto"/>
            <w:vAlign w:val="center"/>
          </w:tcPr>
          <w:p w14:paraId="4355854B" w14:textId="30B57A85" w:rsidR="004D7F6F" w:rsidRPr="006C25F7" w:rsidRDefault="003A5134" w:rsidP="003A5134">
            <w:pPr>
              <w:pStyle w:val="afff5"/>
              <w:rPr>
                <w:bCs w:val="0"/>
              </w:rPr>
            </w:pPr>
            <w:r w:rsidRPr="006C25F7">
              <w:rPr>
                <w:bCs w:val="0"/>
                <w:lang w:val="en-US"/>
              </w:rPr>
              <w:t>33</w:t>
            </w:r>
            <w:r w:rsidRPr="006C25F7">
              <w:rPr>
                <w:bCs w:val="0"/>
              </w:rPr>
              <w:t>,</w:t>
            </w:r>
            <w:r w:rsidRPr="006C25F7">
              <w:rPr>
                <w:bCs w:val="0"/>
                <w:lang w:val="en-US"/>
              </w:rPr>
              <w:t>3</w:t>
            </w:r>
          </w:p>
        </w:tc>
        <w:tc>
          <w:tcPr>
            <w:tcW w:w="1094" w:type="pct"/>
            <w:shd w:val="clear" w:color="auto" w:fill="auto"/>
            <w:vAlign w:val="center"/>
          </w:tcPr>
          <w:p w14:paraId="42E75487" w14:textId="273E241F" w:rsidR="004D7F6F" w:rsidRPr="006C25F7" w:rsidRDefault="003A5134" w:rsidP="00AC677F">
            <w:pPr>
              <w:pStyle w:val="afff5"/>
            </w:pPr>
            <w:r w:rsidRPr="006C25F7">
              <w:t>19,125</w:t>
            </w:r>
          </w:p>
        </w:tc>
      </w:tr>
    </w:tbl>
    <w:p w14:paraId="41B7E960" w14:textId="261FAEB5" w:rsidR="003539C1" w:rsidRPr="006C25F7" w:rsidRDefault="00402399" w:rsidP="003539C1">
      <w:pPr>
        <w:pStyle w:val="3"/>
      </w:pPr>
      <w:bookmarkStart w:id="61" w:name="_Toc138945383"/>
      <w:r w:rsidRPr="006C25F7">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61"/>
    </w:p>
    <w:p w14:paraId="5B1FA8BB" w14:textId="5A987465" w:rsidR="003539C1" w:rsidRPr="006C25F7" w:rsidRDefault="003539C1" w:rsidP="003539C1">
      <w:pPr>
        <w:rPr>
          <w:rFonts w:cs="Times New Roman"/>
        </w:rPr>
      </w:pPr>
      <w:bookmarkStart w:id="62" w:name="_Ref15022599"/>
      <w:r w:rsidRPr="006C25F7">
        <w:rPr>
          <w:rFonts w:cs="Times New Roman"/>
        </w:rPr>
        <w:t xml:space="preserve">Значение фактических потерь тепловой энергии за 2022 г. приведены в таблице </w:t>
      </w:r>
      <w:r w:rsidR="00F03B9D" w:rsidRPr="006C25F7">
        <w:rPr>
          <w:rFonts w:cs="Times New Roman"/>
        </w:rPr>
        <w:t>ниже</w:t>
      </w:r>
      <w:r w:rsidRPr="006C25F7">
        <w:rPr>
          <w:rFonts w:cs="Times New Roman"/>
        </w:rPr>
        <w:t xml:space="preserve">. </w:t>
      </w:r>
    </w:p>
    <w:p w14:paraId="6898F0B0" w14:textId="34D0B541" w:rsidR="003539C1" w:rsidRPr="006C25F7" w:rsidRDefault="003539C1" w:rsidP="003539C1">
      <w:pPr>
        <w:pStyle w:val="af9"/>
        <w:keepNext/>
        <w:rPr>
          <w:rFonts w:cs="Times New Roman"/>
        </w:rPr>
      </w:pPr>
      <w:bookmarkStart w:id="63" w:name="_Toc134792563"/>
      <w:r w:rsidRPr="006C25F7">
        <w:rPr>
          <w:rFonts w:cs="Times New Roman"/>
        </w:rPr>
        <w:lastRenderedPageBreak/>
        <w:t xml:space="preserve">Таблица </w:t>
      </w:r>
      <w:r w:rsidR="0088669D" w:rsidRPr="006C25F7">
        <w:rPr>
          <w:rFonts w:cs="Times New Roman"/>
        </w:rPr>
        <w:t>12.</w:t>
      </w:r>
      <w:r w:rsidRPr="006C25F7">
        <w:rPr>
          <w:rFonts w:cs="Times New Roman"/>
        </w:rPr>
        <w:t xml:space="preserve"> Фактические потери тепловой энергии и теплоносителя для источника </w:t>
      </w:r>
      <w:bookmarkEnd w:id="63"/>
      <w:r w:rsidR="000057F4" w:rsidRPr="006C25F7">
        <w:rPr>
          <w:rFonts w:cs="Times New Roman"/>
        </w:rPr>
        <w:t>с. Новомошковское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2657"/>
        <w:gridCol w:w="2050"/>
        <w:gridCol w:w="2052"/>
        <w:gridCol w:w="2044"/>
      </w:tblGrid>
      <w:tr w:rsidR="003A5134" w:rsidRPr="006C25F7" w14:paraId="727C6984" w14:textId="77777777" w:rsidTr="003A5134">
        <w:trPr>
          <w:trHeight w:val="227"/>
          <w:tblHeader/>
        </w:trPr>
        <w:tc>
          <w:tcPr>
            <w:tcW w:w="289" w:type="pct"/>
            <w:tcBorders>
              <w:top w:val="single" w:sz="4" w:space="0" w:color="auto"/>
              <w:left w:val="single" w:sz="4" w:space="0" w:color="auto"/>
              <w:bottom w:val="single" w:sz="4" w:space="0" w:color="auto"/>
              <w:right w:val="single" w:sz="4" w:space="0" w:color="auto"/>
            </w:tcBorders>
            <w:vAlign w:val="center"/>
          </w:tcPr>
          <w:p w14:paraId="302D0F73" w14:textId="77777777" w:rsidR="003A5134" w:rsidRPr="006C25F7" w:rsidRDefault="003A5134" w:rsidP="00043E80">
            <w:pPr>
              <w:pStyle w:val="afff5"/>
              <w:rPr>
                <w:b/>
                <w:szCs w:val="24"/>
              </w:rPr>
            </w:pPr>
            <w:r w:rsidRPr="006C25F7">
              <w:rPr>
                <w:b/>
                <w:szCs w:val="24"/>
              </w:rPr>
              <w:t>№ п/п</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14:paraId="4BB683E5" w14:textId="77777777" w:rsidR="003A5134" w:rsidRPr="006C25F7" w:rsidRDefault="003A5134" w:rsidP="00043E80">
            <w:pPr>
              <w:pStyle w:val="afff5"/>
              <w:rPr>
                <w:b/>
                <w:szCs w:val="24"/>
              </w:rPr>
            </w:pPr>
            <w:r w:rsidRPr="006C25F7">
              <w:rPr>
                <w:b/>
                <w:szCs w:val="24"/>
              </w:rPr>
              <w:t>Наименование</w:t>
            </w:r>
          </w:p>
        </w:tc>
        <w:tc>
          <w:tcPr>
            <w:tcW w:w="1097" w:type="pct"/>
            <w:tcBorders>
              <w:top w:val="single" w:sz="4" w:space="0" w:color="auto"/>
              <w:left w:val="single" w:sz="4" w:space="0" w:color="auto"/>
              <w:bottom w:val="single" w:sz="4" w:space="0" w:color="auto"/>
              <w:right w:val="single" w:sz="4" w:space="0" w:color="auto"/>
            </w:tcBorders>
            <w:shd w:val="clear" w:color="auto" w:fill="auto"/>
            <w:vAlign w:val="center"/>
          </w:tcPr>
          <w:p w14:paraId="33EECF38" w14:textId="77777777" w:rsidR="003A5134" w:rsidRPr="006C25F7" w:rsidRDefault="003A5134" w:rsidP="00043E80">
            <w:pPr>
              <w:pStyle w:val="afff5"/>
              <w:rPr>
                <w:b/>
                <w:szCs w:val="24"/>
              </w:rPr>
            </w:pPr>
            <w:r w:rsidRPr="006C25F7">
              <w:rPr>
                <w:b/>
                <w:szCs w:val="24"/>
              </w:rPr>
              <w:t>Теплоноситель</w:t>
            </w:r>
          </w:p>
        </w:tc>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6B9067D0" w14:textId="77777777" w:rsidR="003A5134" w:rsidRPr="006C25F7" w:rsidRDefault="003A5134" w:rsidP="00043E80">
            <w:pPr>
              <w:pStyle w:val="afff5"/>
              <w:rPr>
                <w:b/>
                <w:szCs w:val="24"/>
              </w:rPr>
            </w:pPr>
            <w:r w:rsidRPr="006C25F7">
              <w:rPr>
                <w:b/>
                <w:szCs w:val="24"/>
              </w:rPr>
              <w:t>Годовые затраты и потери теплоносителя, м3 (т)</w:t>
            </w:r>
          </w:p>
        </w:tc>
        <w:tc>
          <w:tcPr>
            <w:tcW w:w="1094" w:type="pct"/>
            <w:tcBorders>
              <w:top w:val="single" w:sz="4" w:space="0" w:color="auto"/>
              <w:left w:val="single" w:sz="4" w:space="0" w:color="auto"/>
              <w:bottom w:val="single" w:sz="4" w:space="0" w:color="auto"/>
              <w:right w:val="single" w:sz="4" w:space="0" w:color="auto"/>
            </w:tcBorders>
            <w:shd w:val="clear" w:color="auto" w:fill="auto"/>
            <w:vAlign w:val="center"/>
          </w:tcPr>
          <w:p w14:paraId="1DEB99EA" w14:textId="77777777" w:rsidR="003A5134" w:rsidRPr="006C25F7" w:rsidRDefault="003A5134" w:rsidP="00043E80">
            <w:pPr>
              <w:pStyle w:val="afff5"/>
              <w:rPr>
                <w:b/>
                <w:szCs w:val="24"/>
              </w:rPr>
            </w:pPr>
            <w:r w:rsidRPr="006C25F7">
              <w:rPr>
                <w:b/>
                <w:szCs w:val="24"/>
              </w:rPr>
              <w:t>Годовые затраты и потери тепловой энергии, Гкал</w:t>
            </w:r>
          </w:p>
        </w:tc>
      </w:tr>
      <w:tr w:rsidR="003A5134" w:rsidRPr="006C25F7" w14:paraId="13712669" w14:textId="77777777" w:rsidTr="003A5134">
        <w:trPr>
          <w:trHeight w:val="227"/>
          <w:tblHeader/>
        </w:trPr>
        <w:tc>
          <w:tcPr>
            <w:tcW w:w="289" w:type="pct"/>
            <w:tcBorders>
              <w:top w:val="single" w:sz="4" w:space="0" w:color="auto"/>
              <w:left w:val="single" w:sz="4" w:space="0" w:color="auto"/>
              <w:bottom w:val="single" w:sz="4" w:space="0" w:color="auto"/>
              <w:right w:val="single" w:sz="4" w:space="0" w:color="auto"/>
            </w:tcBorders>
            <w:vAlign w:val="center"/>
          </w:tcPr>
          <w:p w14:paraId="29E8E00B" w14:textId="77777777" w:rsidR="003A5134" w:rsidRPr="006C25F7" w:rsidRDefault="003A5134" w:rsidP="00043E80">
            <w:pPr>
              <w:pStyle w:val="afff5"/>
              <w:rPr>
                <w:szCs w:val="24"/>
              </w:rPr>
            </w:pPr>
            <w:r w:rsidRPr="006C25F7">
              <w:rPr>
                <w:szCs w:val="24"/>
              </w:rPr>
              <w:t>1</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14:paraId="65E7DFD5" w14:textId="77777777" w:rsidR="003A5134" w:rsidRPr="006C25F7" w:rsidRDefault="003A5134" w:rsidP="003A5134">
            <w:pPr>
              <w:pStyle w:val="afff5"/>
              <w:rPr>
                <w:szCs w:val="24"/>
              </w:rPr>
            </w:pPr>
            <w:r w:rsidRPr="006C25F7">
              <w:rPr>
                <w:szCs w:val="24"/>
              </w:rPr>
              <w:t>с.Новомошковское, ул.Коммунальная  9</w:t>
            </w:r>
          </w:p>
        </w:tc>
        <w:tc>
          <w:tcPr>
            <w:tcW w:w="1097" w:type="pct"/>
            <w:tcBorders>
              <w:top w:val="single" w:sz="4" w:space="0" w:color="auto"/>
              <w:left w:val="single" w:sz="4" w:space="0" w:color="auto"/>
              <w:bottom w:val="single" w:sz="4" w:space="0" w:color="auto"/>
              <w:right w:val="single" w:sz="4" w:space="0" w:color="auto"/>
            </w:tcBorders>
            <w:shd w:val="clear" w:color="auto" w:fill="auto"/>
            <w:vAlign w:val="center"/>
          </w:tcPr>
          <w:p w14:paraId="0B82E66B" w14:textId="77777777" w:rsidR="003A5134" w:rsidRPr="006C25F7" w:rsidRDefault="003A5134" w:rsidP="003A5134">
            <w:pPr>
              <w:pStyle w:val="afff5"/>
              <w:rPr>
                <w:szCs w:val="24"/>
              </w:rPr>
            </w:pPr>
            <w:r w:rsidRPr="006C25F7">
              <w:rPr>
                <w:szCs w:val="24"/>
              </w:rPr>
              <w:t>горячая вода, 62/42 °С.</w:t>
            </w:r>
          </w:p>
        </w:tc>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7CE49E6" w14:textId="2C52A2F5" w:rsidR="003A5134" w:rsidRPr="006C25F7" w:rsidRDefault="003A5134" w:rsidP="00043E80">
            <w:pPr>
              <w:pStyle w:val="afff5"/>
              <w:rPr>
                <w:szCs w:val="24"/>
              </w:rPr>
            </w:pPr>
            <w:r w:rsidRPr="006C25F7">
              <w:rPr>
                <w:szCs w:val="24"/>
              </w:rPr>
              <w:t>9</w:t>
            </w:r>
          </w:p>
        </w:tc>
        <w:tc>
          <w:tcPr>
            <w:tcW w:w="1094" w:type="pct"/>
            <w:tcBorders>
              <w:top w:val="single" w:sz="4" w:space="0" w:color="auto"/>
              <w:left w:val="single" w:sz="4" w:space="0" w:color="auto"/>
              <w:bottom w:val="single" w:sz="4" w:space="0" w:color="auto"/>
              <w:right w:val="single" w:sz="4" w:space="0" w:color="auto"/>
            </w:tcBorders>
            <w:shd w:val="clear" w:color="auto" w:fill="auto"/>
            <w:vAlign w:val="center"/>
          </w:tcPr>
          <w:p w14:paraId="7FF5CAC7" w14:textId="74E20187" w:rsidR="003A5134" w:rsidRPr="006C25F7" w:rsidRDefault="003A5134" w:rsidP="00043E80">
            <w:pPr>
              <w:pStyle w:val="afff5"/>
              <w:rPr>
                <w:szCs w:val="24"/>
              </w:rPr>
            </w:pPr>
            <w:r w:rsidRPr="006C25F7">
              <w:t>49,356</w:t>
            </w:r>
          </w:p>
        </w:tc>
      </w:tr>
      <w:tr w:rsidR="003A5134" w:rsidRPr="006C25F7" w14:paraId="72451EEB" w14:textId="77777777" w:rsidTr="003A5134">
        <w:trPr>
          <w:trHeight w:val="227"/>
          <w:tblHeader/>
        </w:trPr>
        <w:tc>
          <w:tcPr>
            <w:tcW w:w="289" w:type="pct"/>
            <w:tcBorders>
              <w:top w:val="single" w:sz="4" w:space="0" w:color="auto"/>
              <w:left w:val="single" w:sz="4" w:space="0" w:color="auto"/>
              <w:bottom w:val="single" w:sz="4" w:space="0" w:color="auto"/>
              <w:right w:val="single" w:sz="4" w:space="0" w:color="auto"/>
            </w:tcBorders>
            <w:vAlign w:val="center"/>
          </w:tcPr>
          <w:p w14:paraId="76DB5632" w14:textId="77777777" w:rsidR="003A5134" w:rsidRPr="006C25F7" w:rsidRDefault="003A5134" w:rsidP="00043E80">
            <w:pPr>
              <w:pStyle w:val="afff5"/>
              <w:rPr>
                <w:szCs w:val="24"/>
              </w:rPr>
            </w:pPr>
            <w:r w:rsidRPr="006C25F7">
              <w:rPr>
                <w:szCs w:val="24"/>
              </w:rPr>
              <w:t>2</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14:paraId="5786A403" w14:textId="77777777" w:rsidR="003A5134" w:rsidRPr="006C25F7" w:rsidRDefault="003A5134" w:rsidP="003A5134">
            <w:pPr>
              <w:pStyle w:val="afff5"/>
              <w:rPr>
                <w:szCs w:val="24"/>
              </w:rPr>
            </w:pPr>
            <w:r w:rsidRPr="006C25F7">
              <w:rPr>
                <w:szCs w:val="24"/>
              </w:rPr>
              <w:t>с.Новомошковское, пер.Школьный  3/1</w:t>
            </w:r>
          </w:p>
        </w:tc>
        <w:tc>
          <w:tcPr>
            <w:tcW w:w="1097" w:type="pct"/>
            <w:tcBorders>
              <w:top w:val="single" w:sz="4" w:space="0" w:color="auto"/>
              <w:left w:val="single" w:sz="4" w:space="0" w:color="auto"/>
              <w:bottom w:val="single" w:sz="4" w:space="0" w:color="auto"/>
              <w:right w:val="single" w:sz="4" w:space="0" w:color="auto"/>
            </w:tcBorders>
            <w:shd w:val="clear" w:color="auto" w:fill="auto"/>
            <w:vAlign w:val="center"/>
          </w:tcPr>
          <w:p w14:paraId="634EFE00" w14:textId="77777777" w:rsidR="003A5134" w:rsidRPr="006C25F7" w:rsidRDefault="003A5134" w:rsidP="00043E80">
            <w:pPr>
              <w:pStyle w:val="afff5"/>
              <w:rPr>
                <w:szCs w:val="24"/>
              </w:rPr>
            </w:pPr>
            <w:r w:rsidRPr="006C25F7">
              <w:rPr>
                <w:szCs w:val="24"/>
              </w:rPr>
              <w:t>горячая вода, 62/42 °С.</w:t>
            </w:r>
          </w:p>
        </w:tc>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687329F4" w14:textId="15FEE3A6" w:rsidR="003A5134" w:rsidRPr="006C25F7" w:rsidRDefault="003A5134" w:rsidP="00043E80">
            <w:pPr>
              <w:pStyle w:val="afff5"/>
              <w:rPr>
                <w:szCs w:val="24"/>
              </w:rPr>
            </w:pPr>
            <w:r w:rsidRPr="006C25F7">
              <w:rPr>
                <w:szCs w:val="24"/>
              </w:rPr>
              <w:t>178</w:t>
            </w:r>
          </w:p>
        </w:tc>
        <w:tc>
          <w:tcPr>
            <w:tcW w:w="1094" w:type="pct"/>
            <w:tcBorders>
              <w:top w:val="single" w:sz="4" w:space="0" w:color="auto"/>
              <w:left w:val="single" w:sz="4" w:space="0" w:color="auto"/>
              <w:bottom w:val="single" w:sz="4" w:space="0" w:color="auto"/>
              <w:right w:val="single" w:sz="4" w:space="0" w:color="auto"/>
            </w:tcBorders>
            <w:shd w:val="clear" w:color="auto" w:fill="auto"/>
            <w:vAlign w:val="center"/>
          </w:tcPr>
          <w:p w14:paraId="251D5B52" w14:textId="2B67CA1F" w:rsidR="003A5134" w:rsidRPr="006C25F7" w:rsidRDefault="003A5134" w:rsidP="00043E80">
            <w:pPr>
              <w:pStyle w:val="afff5"/>
              <w:rPr>
                <w:szCs w:val="24"/>
              </w:rPr>
            </w:pPr>
            <w:r w:rsidRPr="006C25F7">
              <w:t>51,684</w:t>
            </w:r>
          </w:p>
        </w:tc>
      </w:tr>
      <w:bookmarkEnd w:id="62"/>
    </w:tbl>
    <w:p w14:paraId="7C050696" w14:textId="77777777" w:rsidR="007853F8" w:rsidRPr="006C25F7" w:rsidRDefault="007853F8" w:rsidP="00624685">
      <w:pPr>
        <w:rPr>
          <w:rFonts w:cs="Times New Roman"/>
        </w:rPr>
      </w:pPr>
    </w:p>
    <w:p w14:paraId="3858F65F" w14:textId="5ABF67FC" w:rsidR="00624685" w:rsidRPr="006C25F7" w:rsidRDefault="00624685" w:rsidP="007853F8">
      <w:pPr>
        <w:spacing w:before="0"/>
        <w:rPr>
          <w:rFonts w:cs="Times New Roman"/>
        </w:rPr>
      </w:pPr>
      <w:r w:rsidRPr="006C25F7">
        <w:rPr>
          <w:rFonts w:cs="Times New Roman"/>
        </w:rPr>
        <w:t xml:space="preserve">Фактические значения потерь тепловой энергии на котельной </w:t>
      </w:r>
      <w:r w:rsidR="003A5134" w:rsidRPr="006C25F7">
        <w:rPr>
          <w:rFonts w:cs="Times New Roman"/>
        </w:rPr>
        <w:t>по адресу</w:t>
      </w:r>
      <w:r w:rsidRPr="006C25F7">
        <w:rPr>
          <w:rFonts w:cs="Times New Roman"/>
        </w:rPr>
        <w:t xml:space="preserve"> </w:t>
      </w:r>
      <w:r w:rsidR="000057F4" w:rsidRPr="006C25F7">
        <w:rPr>
          <w:rFonts w:cs="Times New Roman"/>
        </w:rPr>
        <w:t>с. Новомошковское</w:t>
      </w:r>
      <w:r w:rsidRPr="006C25F7">
        <w:rPr>
          <w:rFonts w:cs="Times New Roman"/>
        </w:rPr>
        <w:t xml:space="preserve"> </w:t>
      </w:r>
      <w:r w:rsidR="003A5134" w:rsidRPr="006C25F7">
        <w:rPr>
          <w:color w:val="000000"/>
          <w:szCs w:val="24"/>
        </w:rPr>
        <w:t xml:space="preserve">пер.Школьный  3/1 </w:t>
      </w:r>
      <w:r w:rsidRPr="006C25F7">
        <w:rPr>
          <w:rFonts w:cs="Times New Roman"/>
        </w:rPr>
        <w:t xml:space="preserve">превышают нормативные, сверхнормативные потери тепловой энергии </w:t>
      </w:r>
      <w:r w:rsidRPr="006C25F7">
        <w:rPr>
          <w:rFonts w:cs="Times New Roman"/>
          <w:szCs w:val="24"/>
        </w:rPr>
        <w:t xml:space="preserve">составляют </w:t>
      </w:r>
      <w:r w:rsidR="003A5134" w:rsidRPr="006C25F7">
        <w:rPr>
          <w:color w:val="000000"/>
          <w:szCs w:val="24"/>
        </w:rPr>
        <w:t>144,7</w:t>
      </w:r>
      <w:r w:rsidRPr="006C25F7">
        <w:rPr>
          <w:color w:val="000000"/>
          <w:szCs w:val="24"/>
        </w:rPr>
        <w:t xml:space="preserve"> </w:t>
      </w:r>
      <w:r w:rsidRPr="006C25F7">
        <w:rPr>
          <w:rFonts w:cs="Times New Roman"/>
          <w:szCs w:val="24"/>
        </w:rPr>
        <w:t>Гкал</w:t>
      </w:r>
      <w:r w:rsidRPr="006C25F7">
        <w:rPr>
          <w:rFonts w:cs="Times New Roman"/>
        </w:rPr>
        <w:t>.</w:t>
      </w:r>
    </w:p>
    <w:p w14:paraId="51ED7AC9" w14:textId="1F3807A7" w:rsidR="00402399" w:rsidRPr="006C25F7" w:rsidRDefault="00402399" w:rsidP="001F5462">
      <w:pPr>
        <w:pStyle w:val="3"/>
      </w:pPr>
      <w:bookmarkStart w:id="64" w:name="_Toc138945384"/>
      <w:r w:rsidRPr="006C25F7">
        <w:t>Предписания надзорных органов по запрещению дальнейшей эксплуатации участков тепловой сети и результаты их исполнения</w:t>
      </w:r>
      <w:bookmarkEnd w:id="64"/>
    </w:p>
    <w:p w14:paraId="1E8C4757" w14:textId="77777777" w:rsidR="00402399" w:rsidRPr="006C25F7" w:rsidRDefault="00402399" w:rsidP="00402399">
      <w:r w:rsidRPr="006C25F7">
        <w:t>Предписаний надзорных органов по запрещению дальнейшей эксплуатации участков тепловой сети, не имеется.</w:t>
      </w:r>
    </w:p>
    <w:p w14:paraId="4C764EBF" w14:textId="77777777" w:rsidR="00402399" w:rsidRPr="006C25F7" w:rsidRDefault="00402399" w:rsidP="001F5462">
      <w:pPr>
        <w:pStyle w:val="3"/>
      </w:pPr>
      <w:bookmarkStart w:id="65" w:name="_Toc138945385"/>
      <w:r w:rsidRPr="006C25F7">
        <w:t>Описание наиболее распространённых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65"/>
    </w:p>
    <w:p w14:paraId="71B7D85D" w14:textId="730FC5F7" w:rsidR="00402399" w:rsidRPr="006C25F7" w:rsidRDefault="00402399" w:rsidP="00402399">
      <w:r w:rsidRPr="006C25F7">
        <w:t>Потребители представляют собой строения социально-культурного и административного назначения, и подключены непосредственно к тепловой сети</w:t>
      </w:r>
      <w:r w:rsidR="00F94D5C" w:rsidRPr="006C25F7">
        <w:t xml:space="preserve"> (зависимая схема)</w:t>
      </w:r>
      <w:r w:rsidRPr="006C25F7">
        <w:t xml:space="preserve">. </w:t>
      </w:r>
    </w:p>
    <w:p w14:paraId="1EF88A13" w14:textId="35386495" w:rsidR="00402399" w:rsidRPr="006C25F7" w:rsidRDefault="00402399" w:rsidP="001F5462">
      <w:pPr>
        <w:pStyle w:val="3"/>
      </w:pPr>
      <w:bookmarkStart w:id="66" w:name="_Toc138945386"/>
      <w:r w:rsidRPr="006C25F7">
        <w:t>Сведения о наличии коммерческого приборного учёта тепловой энергии, отпущенной из тепловых сетей потребителям, и анализ планов по установке приборов учёта тепловой энергии и теплоносителя</w:t>
      </w:r>
      <w:bookmarkEnd w:id="66"/>
    </w:p>
    <w:p w14:paraId="4F34A1C7" w14:textId="6B1C74F3" w:rsidR="003F0829" w:rsidRPr="006C25F7" w:rsidRDefault="003F0829" w:rsidP="003F0829">
      <w:pPr>
        <w:rPr>
          <w:rFonts w:cs="Times New Roman"/>
          <w:szCs w:val="24"/>
        </w:rPr>
      </w:pPr>
      <w:r w:rsidRPr="006C25F7">
        <w:rPr>
          <w:rFonts w:cs="Times New Roman"/>
          <w:szCs w:val="24"/>
        </w:rPr>
        <w:t xml:space="preserve">Сведения о наличии коммерческого приборного учета тепловой энергии у потребителей тепловой энергии в с. Новомошковское отсутствуют. </w:t>
      </w:r>
    </w:p>
    <w:p w14:paraId="16B2E2EF" w14:textId="2B027942" w:rsidR="00402399" w:rsidRPr="006C25F7" w:rsidRDefault="00402399" w:rsidP="001F5462">
      <w:pPr>
        <w:pStyle w:val="3"/>
      </w:pPr>
      <w:bookmarkStart w:id="67" w:name="_Toc138945387"/>
      <w:r w:rsidRPr="006C25F7">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67"/>
    </w:p>
    <w:p w14:paraId="1CF33D30" w14:textId="77777777" w:rsidR="007C5D94" w:rsidRPr="006C25F7" w:rsidRDefault="007C5D94" w:rsidP="007C5D94">
      <w:pPr>
        <w:rPr>
          <w:rFonts w:cs="Times New Roman"/>
          <w:szCs w:val="24"/>
        </w:rPr>
      </w:pPr>
      <w:r w:rsidRPr="006C25F7">
        <w:rPr>
          <w:rFonts w:cs="Times New Roman"/>
          <w:szCs w:val="24"/>
        </w:rPr>
        <w:t>Диспетчеризация тепловых сетей отсутствует. Обслуживающий персонал оснащен мобильной связью. Регулирующие и запорные задвижки в тепловых камерах не имеют средств телемеханизации.</w:t>
      </w:r>
    </w:p>
    <w:p w14:paraId="50C744DB" w14:textId="39594485" w:rsidR="00402399" w:rsidRPr="006C25F7" w:rsidRDefault="00402399" w:rsidP="001F5462">
      <w:pPr>
        <w:pStyle w:val="3"/>
      </w:pPr>
      <w:bookmarkStart w:id="68" w:name="_Toc138945388"/>
      <w:r w:rsidRPr="006C25F7">
        <w:t>Уровень автоматизации и обслуживания центральных тепловых пунктов, насосных станций</w:t>
      </w:r>
      <w:bookmarkEnd w:id="68"/>
    </w:p>
    <w:p w14:paraId="07A95E6D" w14:textId="09E4AD51" w:rsidR="00402399" w:rsidRPr="006C25F7" w:rsidRDefault="007C5D94" w:rsidP="00402399">
      <w:r w:rsidRPr="006C25F7">
        <w:rPr>
          <w:rFonts w:cs="Times New Roman"/>
          <w:szCs w:val="24"/>
        </w:rPr>
        <w:t xml:space="preserve">Автоматическое регулирование качеством теплоснабжения на источниках тепловой энергии в </w:t>
      </w:r>
      <w:r w:rsidR="000057F4" w:rsidRPr="006C25F7">
        <w:rPr>
          <w:rFonts w:cs="Times New Roman"/>
          <w:szCs w:val="24"/>
        </w:rPr>
        <w:t>с. Новомошковское</w:t>
      </w:r>
      <w:r w:rsidRPr="006C25F7">
        <w:rPr>
          <w:rFonts w:cs="Times New Roman"/>
          <w:szCs w:val="24"/>
        </w:rPr>
        <w:t xml:space="preserve"> отсутствует</w:t>
      </w:r>
      <w:r w:rsidR="00402399" w:rsidRPr="006C25F7">
        <w:t>.</w:t>
      </w:r>
    </w:p>
    <w:p w14:paraId="76C56161" w14:textId="77777777" w:rsidR="00402399" w:rsidRPr="006C25F7" w:rsidRDefault="00402399" w:rsidP="001F5462">
      <w:pPr>
        <w:pStyle w:val="3"/>
      </w:pPr>
      <w:bookmarkStart w:id="69" w:name="_Toc138945389"/>
      <w:r w:rsidRPr="006C25F7">
        <w:t>Сведения о наличии защиты тепловых сетей от превышения давления</w:t>
      </w:r>
      <w:bookmarkEnd w:id="69"/>
    </w:p>
    <w:p w14:paraId="0D35B5F6" w14:textId="7F6E90EF" w:rsidR="00402399" w:rsidRPr="006C25F7" w:rsidRDefault="00BC13AA" w:rsidP="00402399">
      <w:r w:rsidRPr="006C25F7">
        <w:t xml:space="preserve">Сведения о наличии защитных средств на тепловых сетях от превышения давления отсутствуют. </w:t>
      </w:r>
    </w:p>
    <w:p w14:paraId="675DA885" w14:textId="2D7FE057" w:rsidR="00402399" w:rsidRPr="006C25F7" w:rsidRDefault="00402399" w:rsidP="001F5462">
      <w:pPr>
        <w:pStyle w:val="3"/>
      </w:pPr>
      <w:bookmarkStart w:id="70" w:name="_Toc138945390"/>
      <w:r w:rsidRPr="006C25F7">
        <w:t>Перечень выявленных бесхозяйных тепловых сетей и обоснование выбора организации, уполномоченной на их эксплуатацию</w:t>
      </w:r>
      <w:bookmarkEnd w:id="70"/>
    </w:p>
    <w:p w14:paraId="19BED33A" w14:textId="77777777" w:rsidR="007C5D94" w:rsidRPr="006C25F7" w:rsidRDefault="007C5D94" w:rsidP="007C5D94">
      <w:r w:rsidRPr="006C25F7">
        <w:rPr>
          <w:rFonts w:cs="Times New Roman"/>
          <w:szCs w:val="24"/>
        </w:rPr>
        <w:t xml:space="preserve">Ст. 15 п. 6 Федерального закона от 27.07.2010 г. № 190-ФЗ (ред. от 01.05.2022): </w:t>
      </w:r>
      <w:r w:rsidRPr="006C25F7">
        <w:t xml:space="preserve">«В течение шестидесяти дней с даты выявления бесхозяйного объекта теплоснабжения орган </w:t>
      </w:r>
      <w:r w:rsidRPr="006C25F7">
        <w:lastRenderedPageBreak/>
        <w:t>местного самоуправления поселения, городского округа или муниципального округа либо уполномоченный орган исполнительной власти города федерального значения Москвы, Санкт-Петербурга или Севастополя обязан обеспечить проведение проверки соответствия бесхозяйного объекта теплоснабжения требованиям промышленной безопасности, экологической безопасности, пожарной безопасности, требованиям безопасности в сфере теплоснабжения, требованиям к обеспечению безопасности в сфере электроэнергетики (далее в настоящей статье - требования безопасности), проверки наличия документов, необходимых для безопасной эксплуатации объекта теплоснабжения, обратиться в орган, осуществляющий государственную регистрацию права на недвижимое имущество (далее - орган регистрации прав), для принятия на учет бесхозяйного объекта теплоснабжения, а также обеспечить выполнение кадастровых работ в отношении такого объекта теплоснабжения. Датой выявления бесхозяйного объекта теплоснабжения считается дата составления акта выявления бесхозяйного объекта теплоснабжения по форме, утвержденной органом местного самоуправления поселения, городского округа или муниципального округа либо уполномоченного органа исполнительной власти города федерального значения Москвы, Санкт-Петербурга или Севастополя. (часть 6 в ред. Федерального закона от 02.07.2021 N 348-ФЗ)».</w:t>
      </w:r>
    </w:p>
    <w:p w14:paraId="48BA15E3" w14:textId="77777777" w:rsidR="007C5D94" w:rsidRPr="006C25F7" w:rsidRDefault="007C5D94" w:rsidP="007C5D94">
      <w:pPr>
        <w:rPr>
          <w:rFonts w:cs="Times New Roman"/>
          <w:szCs w:val="24"/>
        </w:rPr>
      </w:pPr>
      <w:r w:rsidRPr="006C25F7">
        <w:rPr>
          <w:rFonts w:cs="Times New Roman"/>
          <w:szCs w:val="24"/>
        </w:rPr>
        <w:t xml:space="preserve"> Принятие на учет бесхозяйных тепловых сетей (тепловых сетей, не имеющих эксплуатирующей организации) осуществляется на основании Приказа Министерства экономического развития РФ от 10 декабря 2015 г. N 931 "Об установлении Порядка принятия на учет бесхозяйных недвижимых вещей".</w:t>
      </w:r>
    </w:p>
    <w:p w14:paraId="25E679B0" w14:textId="77777777" w:rsidR="007C5D94" w:rsidRPr="006C25F7" w:rsidRDefault="007C5D94" w:rsidP="007C5D94">
      <w:pPr>
        <w:rPr>
          <w:rFonts w:cs="Times New Roman"/>
          <w:szCs w:val="24"/>
        </w:rPr>
      </w:pPr>
      <w:r w:rsidRPr="006C25F7">
        <w:rPr>
          <w:rFonts w:cs="Times New Roman"/>
          <w:szCs w:val="24"/>
        </w:rPr>
        <w:t>На основании ст.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14:paraId="15D70EB6" w14:textId="11D671CE" w:rsidR="007C5D94" w:rsidRPr="006C25F7" w:rsidRDefault="007C5D94" w:rsidP="007C5D94">
      <w:pPr>
        <w:rPr>
          <w:rFonts w:cs="Times New Roman"/>
          <w:szCs w:val="24"/>
        </w:rPr>
      </w:pPr>
      <w:r w:rsidRPr="006C25F7">
        <w:rPr>
          <w:rFonts w:cs="Times New Roman"/>
          <w:szCs w:val="24"/>
        </w:rPr>
        <w:t xml:space="preserve">По результатам инвентаризации, бесхозных тепловых сетей на территории </w:t>
      </w:r>
      <w:r w:rsidR="006A682A" w:rsidRPr="006C25F7">
        <w:t xml:space="preserve">с. Новомошковское </w:t>
      </w:r>
      <w:r w:rsidRPr="006C25F7">
        <w:rPr>
          <w:rFonts w:cs="Times New Roman"/>
          <w:szCs w:val="24"/>
        </w:rPr>
        <w:t>не выявлено.</w:t>
      </w:r>
    </w:p>
    <w:p w14:paraId="766CFF91" w14:textId="39DAAB5B" w:rsidR="00402399" w:rsidRPr="006C25F7" w:rsidRDefault="00402399" w:rsidP="001F5462">
      <w:pPr>
        <w:pStyle w:val="3"/>
      </w:pPr>
      <w:bookmarkStart w:id="71" w:name="_Toc138945391"/>
      <w:r w:rsidRPr="006C25F7">
        <w:t>Данные энергетических характеристик тепловых сетей (при их наличии)</w:t>
      </w:r>
      <w:bookmarkEnd w:id="71"/>
    </w:p>
    <w:p w14:paraId="4E955A48" w14:textId="4E01A54E" w:rsidR="00402399" w:rsidRPr="006C25F7" w:rsidRDefault="00402399" w:rsidP="00402399">
      <w:r w:rsidRPr="006C25F7">
        <w:t xml:space="preserve">Энергетические характеристики тепловых сетей системы теплоснабжения в </w:t>
      </w:r>
      <w:r w:rsidR="000057F4" w:rsidRPr="006C25F7">
        <w:t>с. Новомошковское</w:t>
      </w:r>
      <w:r w:rsidRPr="006C25F7">
        <w:t xml:space="preserve"> не разработаны.</w:t>
      </w:r>
    </w:p>
    <w:p w14:paraId="121864A8" w14:textId="77777777" w:rsidR="00402399" w:rsidRPr="006C25F7" w:rsidRDefault="00402399" w:rsidP="001F5462">
      <w:pPr>
        <w:pStyle w:val="3"/>
      </w:pPr>
      <w:bookmarkStart w:id="72" w:name="_Toc138945392"/>
      <w:r w:rsidRPr="006C25F7">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72"/>
    </w:p>
    <w:p w14:paraId="6F1574D5" w14:textId="5760715D" w:rsidR="00402399" w:rsidRPr="006C25F7" w:rsidRDefault="00544111" w:rsidP="00126068">
      <w:r w:rsidRPr="006C25F7">
        <w:t>Сведени</w:t>
      </w:r>
      <w:r w:rsidR="00CA1BE2" w:rsidRPr="006C25F7">
        <w:t>я</w:t>
      </w:r>
      <w:r w:rsidRPr="006C25F7">
        <w:t xml:space="preserve"> о мероприятия</w:t>
      </w:r>
      <w:r w:rsidR="0077462A" w:rsidRPr="006C25F7">
        <w:t>х</w:t>
      </w:r>
      <w:r w:rsidRPr="006C25F7">
        <w:t xml:space="preserve"> на сетях и сооружениях з</w:t>
      </w:r>
      <w:r w:rsidR="00402399" w:rsidRPr="006C25F7">
        <w:t>а период</w:t>
      </w:r>
      <w:r w:rsidR="00B64DBF" w:rsidRPr="006C25F7">
        <w:t>,</w:t>
      </w:r>
      <w:r w:rsidR="00402399" w:rsidRPr="006C25F7">
        <w:t xml:space="preserve"> предшествующ</w:t>
      </w:r>
      <w:r w:rsidR="00B64DBF" w:rsidRPr="006C25F7">
        <w:t>и</w:t>
      </w:r>
      <w:r w:rsidR="00402399" w:rsidRPr="006C25F7">
        <w:t>й актуализации</w:t>
      </w:r>
      <w:r w:rsidR="00CA1BE2" w:rsidRPr="006C25F7">
        <w:t>, отсутствуют.</w:t>
      </w:r>
    </w:p>
    <w:p w14:paraId="25301162" w14:textId="77777777" w:rsidR="00402399" w:rsidRPr="006C25F7" w:rsidRDefault="00402399" w:rsidP="00F0219F">
      <w:pPr>
        <w:pStyle w:val="2"/>
      </w:pPr>
      <w:bookmarkStart w:id="73" w:name="_Toc138945393"/>
      <w:r w:rsidRPr="006C25F7">
        <w:t>Часть 4. Зоны действия источников тепловой энергии</w:t>
      </w:r>
      <w:bookmarkEnd w:id="73"/>
    </w:p>
    <w:p w14:paraId="401795C6" w14:textId="6DA14A1E" w:rsidR="00402399" w:rsidRPr="006C25F7" w:rsidRDefault="004F7669" w:rsidP="008E2AE0">
      <w:pPr>
        <w:pStyle w:val="3"/>
        <w:numPr>
          <w:ilvl w:val="2"/>
          <w:numId w:val="52"/>
        </w:numPr>
      </w:pPr>
      <w:r w:rsidRPr="006C25F7">
        <w:t xml:space="preserve"> </w:t>
      </w:r>
      <w:bookmarkStart w:id="74" w:name="_Toc138945394"/>
      <w:r w:rsidR="00402399" w:rsidRPr="006C25F7">
        <w:t>Описание существующих зон действия источников тепловой энергии во всех системах теплоснабжения</w:t>
      </w:r>
      <w:bookmarkEnd w:id="74"/>
    </w:p>
    <w:p w14:paraId="5055B207" w14:textId="135A5124" w:rsidR="000E47A4" w:rsidRPr="006C25F7" w:rsidRDefault="00402399" w:rsidP="00402399">
      <w:pPr>
        <w:rPr>
          <w:rFonts w:cs="Times New Roman"/>
        </w:rPr>
      </w:pPr>
      <w:r w:rsidRPr="006C25F7">
        <w:rPr>
          <w:rFonts w:cs="Times New Roman"/>
        </w:rPr>
        <w:t xml:space="preserve">В составе имущественного комплекса теплоснабжения </w:t>
      </w:r>
      <w:r w:rsidR="004C4281" w:rsidRPr="006C25F7">
        <w:rPr>
          <w:rFonts w:cs="Times New Roman"/>
        </w:rPr>
        <w:t>МУП «Коммунальное хозяйство»</w:t>
      </w:r>
      <w:r w:rsidRPr="006C25F7">
        <w:rPr>
          <w:rFonts w:cs="Times New Roman"/>
        </w:rPr>
        <w:t xml:space="preserve"> - </w:t>
      </w:r>
      <w:r w:rsidR="000D165B" w:rsidRPr="006C25F7">
        <w:rPr>
          <w:rFonts w:cs="Times New Roman"/>
        </w:rPr>
        <w:t>два</w:t>
      </w:r>
      <w:r w:rsidRPr="006C25F7">
        <w:rPr>
          <w:rFonts w:cs="Times New Roman"/>
        </w:rPr>
        <w:t xml:space="preserve"> теплов</w:t>
      </w:r>
      <w:r w:rsidR="000D165B" w:rsidRPr="006C25F7">
        <w:rPr>
          <w:rFonts w:cs="Times New Roman"/>
        </w:rPr>
        <w:t>ых</w:t>
      </w:r>
      <w:r w:rsidRPr="006C25F7">
        <w:rPr>
          <w:rFonts w:cs="Times New Roman"/>
        </w:rPr>
        <w:t xml:space="preserve"> источник</w:t>
      </w:r>
      <w:r w:rsidR="000D165B" w:rsidRPr="006C25F7">
        <w:rPr>
          <w:rFonts w:cs="Times New Roman"/>
        </w:rPr>
        <w:t>а</w:t>
      </w:r>
      <w:r w:rsidRPr="006C25F7">
        <w:rPr>
          <w:rFonts w:cs="Times New Roman"/>
        </w:rPr>
        <w:t xml:space="preserve"> (котельн</w:t>
      </w:r>
      <w:r w:rsidR="000D165B" w:rsidRPr="006C25F7">
        <w:rPr>
          <w:rFonts w:cs="Times New Roman"/>
        </w:rPr>
        <w:t>ых</w:t>
      </w:r>
      <w:r w:rsidRPr="006C25F7">
        <w:rPr>
          <w:rFonts w:cs="Times New Roman"/>
        </w:rPr>
        <w:t xml:space="preserve">). </w:t>
      </w:r>
    </w:p>
    <w:p w14:paraId="23C29F80" w14:textId="7C3662B8" w:rsidR="000E47A4" w:rsidRPr="006C25F7" w:rsidRDefault="00402399" w:rsidP="00402399">
      <w:pPr>
        <w:rPr>
          <w:rFonts w:cs="Times New Roman"/>
        </w:rPr>
      </w:pPr>
      <w:r w:rsidRPr="006C25F7">
        <w:rPr>
          <w:rFonts w:cs="Times New Roman"/>
        </w:rPr>
        <w:t>Потребителями услуг теплоснабжения явл</w:t>
      </w:r>
      <w:r w:rsidR="00BE3D71" w:rsidRPr="006C25F7">
        <w:rPr>
          <w:rFonts w:cs="Times New Roman"/>
        </w:rPr>
        <w:t>яются социально-бытовые объекты.</w:t>
      </w:r>
    </w:p>
    <w:p w14:paraId="63D9971B" w14:textId="2D3D0C5D" w:rsidR="00402399" w:rsidRPr="006C25F7" w:rsidRDefault="00402399" w:rsidP="00402399">
      <w:pPr>
        <w:rPr>
          <w:rFonts w:cs="Times New Roman"/>
        </w:rPr>
      </w:pPr>
      <w:r w:rsidRPr="006C25F7">
        <w:rPr>
          <w:rFonts w:cs="Times New Roman"/>
        </w:rPr>
        <w:t xml:space="preserve">Протяжённость тепловых сетей, по которым осуществляется транспорт тепловой энергии, составляет </w:t>
      </w:r>
      <w:r w:rsidR="000D165B" w:rsidRPr="006C25F7">
        <w:rPr>
          <w:rFonts w:cs="Times New Roman"/>
        </w:rPr>
        <w:t>0,22</w:t>
      </w:r>
      <w:r w:rsidRPr="006C25F7">
        <w:rPr>
          <w:rFonts w:cs="Times New Roman"/>
        </w:rPr>
        <w:t xml:space="preserve"> км в </w:t>
      </w:r>
      <w:r w:rsidR="001C5D2C" w:rsidRPr="006C25F7">
        <w:rPr>
          <w:rFonts w:cs="Times New Roman"/>
        </w:rPr>
        <w:t>однотрубном</w:t>
      </w:r>
      <w:r w:rsidRPr="006C25F7">
        <w:rPr>
          <w:rFonts w:cs="Times New Roman"/>
        </w:rPr>
        <w:t xml:space="preserve"> исполнении. </w:t>
      </w:r>
    </w:p>
    <w:p w14:paraId="2D86E045" w14:textId="307FF3CC" w:rsidR="00402399" w:rsidRPr="006C25F7" w:rsidRDefault="00402399" w:rsidP="00402399">
      <w:r w:rsidRPr="006C25F7">
        <w:rPr>
          <w:rFonts w:cs="Times New Roman"/>
        </w:rPr>
        <w:t>Зон</w:t>
      </w:r>
      <w:r w:rsidR="000D165B" w:rsidRPr="006C25F7">
        <w:rPr>
          <w:rFonts w:cs="Times New Roman"/>
        </w:rPr>
        <w:t>ы</w:t>
      </w:r>
      <w:r w:rsidRPr="006C25F7">
        <w:rPr>
          <w:rFonts w:cs="Times New Roman"/>
        </w:rPr>
        <w:t xml:space="preserve"> действия и тепловые сети котельн</w:t>
      </w:r>
      <w:r w:rsidR="000D165B" w:rsidRPr="006C25F7">
        <w:rPr>
          <w:rFonts w:cs="Times New Roman"/>
        </w:rPr>
        <w:t>ых</w:t>
      </w:r>
      <w:r w:rsidRPr="006C25F7">
        <w:rPr>
          <w:rFonts w:cs="Times New Roman"/>
        </w:rPr>
        <w:t xml:space="preserve"> </w:t>
      </w:r>
      <w:r w:rsidR="000057F4" w:rsidRPr="006C25F7">
        <w:rPr>
          <w:rFonts w:cs="Times New Roman"/>
        </w:rPr>
        <w:t>с. Новомошковское</w:t>
      </w:r>
      <w:r w:rsidRPr="006C25F7">
        <w:rPr>
          <w:rFonts w:cs="Times New Roman"/>
        </w:rPr>
        <w:t xml:space="preserve"> представлены на </w:t>
      </w:r>
      <w:r w:rsidR="00B64DBF" w:rsidRPr="006C25F7">
        <w:rPr>
          <w:rFonts w:cs="Times New Roman"/>
        </w:rPr>
        <w:t>рисунках в п. 1.1.2. Части 1 Главы 1.</w:t>
      </w:r>
    </w:p>
    <w:p w14:paraId="2A567B67" w14:textId="41F830AF" w:rsidR="00402399" w:rsidRPr="006C25F7" w:rsidRDefault="004F7669" w:rsidP="008E2AE0">
      <w:pPr>
        <w:pStyle w:val="3"/>
        <w:numPr>
          <w:ilvl w:val="2"/>
          <w:numId w:val="52"/>
        </w:numPr>
      </w:pPr>
      <w:r w:rsidRPr="006C25F7">
        <w:lastRenderedPageBreak/>
        <w:t xml:space="preserve"> </w:t>
      </w:r>
      <w:bookmarkStart w:id="75" w:name="_Toc138945395"/>
      <w:r w:rsidR="00402399" w:rsidRPr="006C25F7">
        <w:t>Перечень котельных, находящихся в зоне эффективного радиуса теплоснабжения источников комбинированной выработки тепловой и электрической энергии</w:t>
      </w:r>
      <w:bookmarkEnd w:id="75"/>
    </w:p>
    <w:p w14:paraId="52C8EB12" w14:textId="6F758692" w:rsidR="00402399" w:rsidRPr="006C25F7" w:rsidRDefault="00402399" w:rsidP="00402399">
      <w:pPr>
        <w:rPr>
          <w:rFonts w:cs="Times New Roman"/>
        </w:rPr>
      </w:pPr>
      <w:r w:rsidRPr="006C25F7">
        <w:rPr>
          <w:rFonts w:cs="Times New Roman"/>
        </w:rPr>
        <w:t xml:space="preserve">На территории </w:t>
      </w:r>
      <w:r w:rsidR="000057F4" w:rsidRPr="006C25F7">
        <w:rPr>
          <w:rFonts w:cs="Times New Roman"/>
        </w:rPr>
        <w:t>с. Новомошковское</w:t>
      </w:r>
      <w:r w:rsidRPr="006C25F7">
        <w:rPr>
          <w:rFonts w:cs="Times New Roman"/>
        </w:rPr>
        <w:t xml:space="preserve"> источники с комбинированной выработкой тепловой и электрической энергии отсутствуют.</w:t>
      </w:r>
    </w:p>
    <w:p w14:paraId="00EEE46A" w14:textId="2CC2084F" w:rsidR="00402399" w:rsidRPr="006C25F7" w:rsidRDefault="00402399" w:rsidP="008E2AE0">
      <w:pPr>
        <w:pStyle w:val="2"/>
        <w:numPr>
          <w:ilvl w:val="1"/>
          <w:numId w:val="20"/>
        </w:numPr>
      </w:pPr>
      <w:bookmarkStart w:id="76" w:name="_Toc138945396"/>
      <w:r w:rsidRPr="006C25F7">
        <w:t>Часть 5. Тепловые нагрузки потребителей тепловой энергии, групп потребителей тепловой энергии</w:t>
      </w:r>
      <w:bookmarkEnd w:id="76"/>
    </w:p>
    <w:p w14:paraId="39DDF561" w14:textId="6DBC12FB" w:rsidR="00402399" w:rsidRPr="006C25F7" w:rsidRDefault="00402399" w:rsidP="008E2AE0">
      <w:pPr>
        <w:pStyle w:val="3"/>
        <w:numPr>
          <w:ilvl w:val="2"/>
          <w:numId w:val="20"/>
        </w:numPr>
      </w:pPr>
      <w:bookmarkStart w:id="77" w:name="_Toc138945397"/>
      <w:r w:rsidRPr="006C25F7">
        <w:t>Описание значений спроса на тепловую мощность в расчётных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77"/>
    </w:p>
    <w:p w14:paraId="6CA28C30" w14:textId="5D725328" w:rsidR="00A13B56" w:rsidRPr="006C25F7" w:rsidRDefault="00A13B56" w:rsidP="00CA1BE2">
      <w:pPr>
        <w:pStyle w:val="aa"/>
        <w:ind w:left="402" w:firstLine="318"/>
        <w:rPr>
          <w:rFonts w:cs="Times New Roman"/>
        </w:rPr>
      </w:pPr>
      <w:r w:rsidRPr="006C25F7">
        <w:rPr>
          <w:rFonts w:cs="Times New Roman"/>
        </w:rPr>
        <w:t>Значения</w:t>
      </w:r>
      <w:r w:rsidR="00CA1BE2" w:rsidRPr="006C25F7">
        <w:rPr>
          <w:rFonts w:cs="Times New Roman"/>
        </w:rPr>
        <w:t xml:space="preserve"> потребления тепловой энергии</w:t>
      </w:r>
      <w:r w:rsidRPr="006C25F7">
        <w:rPr>
          <w:rFonts w:cs="Times New Roman"/>
        </w:rPr>
        <w:t xml:space="preserve"> и значения расчетных нагрузок котельных по состоянию на 08.06.2023 представлены в таблицах ниже. Договорные нагрузки по каждому абоненту представлены в электронной модели, являющейся неотъемлемой частью схемы теплоснабжения.</w:t>
      </w:r>
    </w:p>
    <w:p w14:paraId="32E8F2D1" w14:textId="3C3C0029" w:rsidR="00A13B56" w:rsidRPr="006C25F7" w:rsidRDefault="00A13B56" w:rsidP="0088669D">
      <w:pPr>
        <w:pStyle w:val="af9"/>
        <w:keepNext/>
      </w:pPr>
      <w:r w:rsidRPr="006C25F7">
        <w:t xml:space="preserve">Таблица </w:t>
      </w:r>
      <w:r w:rsidR="0088669D" w:rsidRPr="006C25F7">
        <w:t>13</w:t>
      </w:r>
      <w:r w:rsidRPr="006C25F7">
        <w:t>. Подключенная нагрузка, Гкал/ч</w:t>
      </w:r>
    </w:p>
    <w:tbl>
      <w:tblPr>
        <w:tblW w:w="0" w:type="auto"/>
        <w:tblLook w:val="04A0" w:firstRow="1" w:lastRow="0" w:firstColumn="1" w:lastColumn="0" w:noHBand="0" w:noVBand="1"/>
      </w:tblPr>
      <w:tblGrid>
        <w:gridCol w:w="614"/>
        <w:gridCol w:w="2932"/>
        <w:gridCol w:w="1974"/>
        <w:gridCol w:w="1780"/>
        <w:gridCol w:w="1170"/>
        <w:gridCol w:w="874"/>
      </w:tblGrid>
      <w:tr w:rsidR="00A748D8" w:rsidRPr="006C25F7" w14:paraId="0BE04D46" w14:textId="77777777" w:rsidTr="006B5661">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B80CA0" w14:textId="77777777" w:rsidR="00A13B56" w:rsidRPr="006C25F7" w:rsidRDefault="00A13B56" w:rsidP="006B5661">
            <w:pPr>
              <w:pStyle w:val="1a"/>
              <w:rPr>
                <w:rFonts w:cs="Times New Roman"/>
                <w:b/>
                <w:szCs w:val="20"/>
                <w:lang w:eastAsia="ru-RU"/>
              </w:rPr>
            </w:pPr>
            <w:r w:rsidRPr="006C25F7">
              <w:rPr>
                <w:rFonts w:cs="Times New Roman"/>
                <w:b/>
                <w:szCs w:val="20"/>
                <w:lang w:eastAsia="ru-RU"/>
              </w:rPr>
              <w:t>№ п/п</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8C921A8" w14:textId="67698E44" w:rsidR="00A13B56" w:rsidRPr="006C25F7" w:rsidRDefault="00CA1BE2" w:rsidP="006B5661">
            <w:pPr>
              <w:pStyle w:val="1a"/>
              <w:rPr>
                <w:rFonts w:cs="Times New Roman"/>
                <w:b/>
                <w:szCs w:val="20"/>
                <w:lang w:eastAsia="ru-RU"/>
              </w:rPr>
            </w:pPr>
            <w:r w:rsidRPr="006C25F7">
              <w:rPr>
                <w:rFonts w:cs="Times New Roman"/>
                <w:b/>
                <w:szCs w:val="20"/>
                <w:lang w:eastAsia="ru-RU"/>
              </w:rPr>
              <w:t>Наименования</w:t>
            </w:r>
            <w:r w:rsidR="00A13B56" w:rsidRPr="006C25F7">
              <w:rPr>
                <w:rFonts w:cs="Times New Roman"/>
                <w:b/>
                <w:szCs w:val="20"/>
                <w:lang w:eastAsia="ru-RU"/>
              </w:rPr>
              <w:t xml:space="preserve"> котельной/ Нагрузка, Гкал/ч</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1CE11B" w14:textId="77777777" w:rsidR="00A13B56" w:rsidRPr="006C25F7" w:rsidRDefault="00A13B56" w:rsidP="006B5661">
            <w:pPr>
              <w:pStyle w:val="1a"/>
              <w:rPr>
                <w:rFonts w:cs="Times New Roman"/>
                <w:b/>
                <w:szCs w:val="20"/>
                <w:lang w:eastAsia="ru-RU"/>
              </w:rPr>
            </w:pPr>
            <w:r w:rsidRPr="006C25F7">
              <w:rPr>
                <w:rFonts w:cs="Times New Roman"/>
                <w:b/>
                <w:szCs w:val="20"/>
                <w:lang w:eastAsia="ru-RU"/>
              </w:rPr>
              <w:t>Подключённая нагрузка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9F48FB2" w14:textId="77777777" w:rsidR="00A13B56" w:rsidRPr="006C25F7" w:rsidRDefault="00A13B56" w:rsidP="006B5661">
            <w:pPr>
              <w:pStyle w:val="1a"/>
              <w:rPr>
                <w:rFonts w:cs="Times New Roman"/>
                <w:b/>
                <w:szCs w:val="20"/>
                <w:lang w:eastAsia="ru-RU"/>
              </w:rPr>
            </w:pPr>
            <w:r w:rsidRPr="006C25F7">
              <w:rPr>
                <w:rFonts w:cs="Times New Roman"/>
                <w:b/>
                <w:szCs w:val="20"/>
                <w:lang w:eastAsia="ru-RU"/>
              </w:rPr>
              <w:t>Отопление, вентиляция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6394CB2" w14:textId="46C6B281" w:rsidR="00A13B56" w:rsidRPr="006C25F7" w:rsidRDefault="00A748D8" w:rsidP="006B5661">
            <w:pPr>
              <w:pStyle w:val="1a"/>
              <w:rPr>
                <w:rFonts w:cs="Times New Roman"/>
                <w:b/>
                <w:szCs w:val="20"/>
                <w:lang w:eastAsia="ru-RU"/>
              </w:rPr>
            </w:pPr>
            <w:r w:rsidRPr="006C25F7">
              <w:rPr>
                <w:rFonts w:cs="Times New Roman"/>
                <w:b/>
                <w:szCs w:val="20"/>
                <w:lang w:eastAsia="ru-RU"/>
              </w:rPr>
              <w:t>Население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F4028DF" w14:textId="0011FFC9" w:rsidR="00A13B56" w:rsidRPr="006C25F7" w:rsidRDefault="00A748D8" w:rsidP="006B5661">
            <w:pPr>
              <w:pStyle w:val="1a"/>
              <w:rPr>
                <w:rFonts w:cs="Times New Roman"/>
                <w:b/>
                <w:szCs w:val="20"/>
                <w:lang w:eastAsia="ru-RU"/>
              </w:rPr>
            </w:pPr>
            <w:r w:rsidRPr="006C25F7">
              <w:rPr>
                <w:rFonts w:cs="Times New Roman"/>
                <w:b/>
                <w:szCs w:val="20"/>
                <w:lang w:eastAsia="ru-RU"/>
              </w:rPr>
              <w:t>Прочее</w:t>
            </w:r>
          </w:p>
        </w:tc>
      </w:tr>
      <w:tr w:rsidR="00BF593F" w:rsidRPr="006C25F7" w14:paraId="374E15A5" w14:textId="77777777" w:rsidTr="006B5661">
        <w:tc>
          <w:tcPr>
            <w:tcW w:w="0" w:type="auto"/>
            <w:tcBorders>
              <w:top w:val="nil"/>
              <w:left w:val="single" w:sz="4" w:space="0" w:color="auto"/>
              <w:bottom w:val="single" w:sz="4" w:space="0" w:color="auto"/>
              <w:right w:val="single" w:sz="4" w:space="0" w:color="auto"/>
            </w:tcBorders>
            <w:shd w:val="clear" w:color="auto" w:fill="auto"/>
            <w:vAlign w:val="center"/>
            <w:hideMark/>
          </w:tcPr>
          <w:p w14:paraId="31F62588" w14:textId="27DA9134" w:rsidR="00BF593F" w:rsidRPr="006C25F7" w:rsidRDefault="00BF593F" w:rsidP="00BF593F">
            <w:pPr>
              <w:pStyle w:val="1a"/>
              <w:rPr>
                <w:rFonts w:cs="Times New Roman"/>
                <w:szCs w:val="20"/>
                <w:lang w:eastAsia="ru-RU"/>
              </w:rPr>
            </w:pPr>
            <w:r w:rsidRPr="006C25F7">
              <w:rPr>
                <w:szCs w:val="20"/>
              </w:rPr>
              <w:t>1</w:t>
            </w:r>
          </w:p>
        </w:tc>
        <w:tc>
          <w:tcPr>
            <w:tcW w:w="0" w:type="auto"/>
            <w:tcBorders>
              <w:top w:val="nil"/>
              <w:left w:val="nil"/>
              <w:bottom w:val="single" w:sz="4" w:space="0" w:color="auto"/>
              <w:right w:val="single" w:sz="4" w:space="0" w:color="auto"/>
            </w:tcBorders>
            <w:shd w:val="clear" w:color="auto" w:fill="auto"/>
            <w:vAlign w:val="center"/>
            <w:hideMark/>
          </w:tcPr>
          <w:p w14:paraId="4B0AA7F9" w14:textId="5498B36C" w:rsidR="00BF593F" w:rsidRPr="006C25F7" w:rsidRDefault="00BF593F" w:rsidP="00BF593F">
            <w:pPr>
              <w:spacing w:before="0" w:after="0"/>
              <w:ind w:firstLine="0"/>
              <w:contextualSpacing w:val="0"/>
              <w:jc w:val="center"/>
              <w:rPr>
                <w:rFonts w:cs="Times New Roman"/>
                <w:sz w:val="20"/>
                <w:szCs w:val="20"/>
                <w:lang w:eastAsia="ru-RU"/>
              </w:rPr>
            </w:pPr>
            <w:r w:rsidRPr="006C25F7">
              <w:rPr>
                <w:color w:val="000000"/>
                <w:sz w:val="20"/>
                <w:szCs w:val="20"/>
              </w:rPr>
              <w:t>с.Новомошковское, ул.Коммунальная  9</w:t>
            </w:r>
          </w:p>
        </w:tc>
        <w:tc>
          <w:tcPr>
            <w:tcW w:w="0" w:type="auto"/>
            <w:tcBorders>
              <w:top w:val="nil"/>
              <w:left w:val="nil"/>
              <w:bottom w:val="single" w:sz="4" w:space="0" w:color="auto"/>
              <w:right w:val="single" w:sz="4" w:space="0" w:color="auto"/>
            </w:tcBorders>
            <w:shd w:val="clear" w:color="auto" w:fill="auto"/>
            <w:vAlign w:val="center"/>
            <w:hideMark/>
          </w:tcPr>
          <w:p w14:paraId="72DAE5ED" w14:textId="0450D675" w:rsidR="00BF593F" w:rsidRPr="006C25F7" w:rsidRDefault="00BF593F" w:rsidP="00BF593F">
            <w:pPr>
              <w:pStyle w:val="1a"/>
              <w:rPr>
                <w:rFonts w:cs="Times New Roman"/>
                <w:szCs w:val="20"/>
                <w:lang w:eastAsia="ru-RU"/>
              </w:rPr>
            </w:pPr>
            <w:r w:rsidRPr="006C25F7">
              <w:rPr>
                <w:bCs w:val="0"/>
                <w:color w:val="000000"/>
                <w:szCs w:val="20"/>
              </w:rPr>
              <w:t>0,117</w:t>
            </w:r>
          </w:p>
        </w:tc>
        <w:tc>
          <w:tcPr>
            <w:tcW w:w="0" w:type="auto"/>
            <w:tcBorders>
              <w:top w:val="nil"/>
              <w:left w:val="nil"/>
              <w:bottom w:val="single" w:sz="4" w:space="0" w:color="auto"/>
              <w:right w:val="single" w:sz="4" w:space="0" w:color="auto"/>
            </w:tcBorders>
            <w:shd w:val="clear" w:color="auto" w:fill="auto"/>
            <w:vAlign w:val="center"/>
          </w:tcPr>
          <w:p w14:paraId="52B3B992" w14:textId="64B68FC7" w:rsidR="00BF593F" w:rsidRPr="006C25F7" w:rsidRDefault="00BF593F" w:rsidP="00BF593F">
            <w:pPr>
              <w:pStyle w:val="1a"/>
              <w:rPr>
                <w:rFonts w:cs="Times New Roman"/>
                <w:szCs w:val="20"/>
                <w:lang w:eastAsia="ru-RU"/>
              </w:rPr>
            </w:pPr>
            <w:r w:rsidRPr="006C25F7">
              <w:rPr>
                <w:rFonts w:cs="Times New Roman"/>
                <w:szCs w:val="20"/>
                <w:lang w:eastAsia="ru-RU"/>
              </w:rPr>
              <w:t>0</w:t>
            </w:r>
          </w:p>
        </w:tc>
        <w:tc>
          <w:tcPr>
            <w:tcW w:w="0" w:type="auto"/>
            <w:tcBorders>
              <w:top w:val="nil"/>
              <w:left w:val="nil"/>
              <w:bottom w:val="single" w:sz="4" w:space="0" w:color="auto"/>
              <w:right w:val="single" w:sz="4" w:space="0" w:color="auto"/>
            </w:tcBorders>
            <w:shd w:val="clear" w:color="auto" w:fill="auto"/>
            <w:vAlign w:val="center"/>
          </w:tcPr>
          <w:p w14:paraId="53E2F546" w14:textId="617CAFE2" w:rsidR="00BF593F" w:rsidRPr="006C25F7" w:rsidRDefault="00BF593F" w:rsidP="00BF593F">
            <w:pPr>
              <w:pStyle w:val="1a"/>
              <w:rPr>
                <w:rFonts w:cs="Times New Roman"/>
                <w:szCs w:val="20"/>
                <w:lang w:eastAsia="ru-RU"/>
              </w:rPr>
            </w:pPr>
            <w:r w:rsidRPr="006C25F7">
              <w:rPr>
                <w:rFonts w:cs="Times New Roman"/>
                <w:szCs w:val="20"/>
                <w:lang w:eastAsia="ru-RU"/>
              </w:rPr>
              <w:t>0</w:t>
            </w:r>
          </w:p>
        </w:tc>
        <w:tc>
          <w:tcPr>
            <w:tcW w:w="0" w:type="auto"/>
            <w:tcBorders>
              <w:top w:val="nil"/>
              <w:left w:val="nil"/>
              <w:bottom w:val="single" w:sz="4" w:space="0" w:color="auto"/>
              <w:right w:val="single" w:sz="4" w:space="0" w:color="auto"/>
            </w:tcBorders>
            <w:shd w:val="clear" w:color="auto" w:fill="auto"/>
            <w:vAlign w:val="center"/>
          </w:tcPr>
          <w:p w14:paraId="44E85319" w14:textId="4DE11BF1" w:rsidR="00BF593F" w:rsidRPr="006C25F7" w:rsidRDefault="00BF593F" w:rsidP="00BF593F">
            <w:pPr>
              <w:pStyle w:val="1a"/>
              <w:rPr>
                <w:rFonts w:cs="Times New Roman"/>
                <w:szCs w:val="20"/>
                <w:lang w:eastAsia="ru-RU"/>
              </w:rPr>
            </w:pPr>
            <w:r w:rsidRPr="006C25F7">
              <w:rPr>
                <w:rFonts w:cs="Times New Roman"/>
                <w:szCs w:val="20"/>
                <w:lang w:eastAsia="ru-RU"/>
              </w:rPr>
              <w:t>0,117</w:t>
            </w:r>
          </w:p>
        </w:tc>
      </w:tr>
      <w:tr w:rsidR="00BF593F" w:rsidRPr="006C25F7" w14:paraId="4EAA01A2" w14:textId="77777777" w:rsidTr="006B5661">
        <w:tc>
          <w:tcPr>
            <w:tcW w:w="0" w:type="auto"/>
            <w:tcBorders>
              <w:top w:val="nil"/>
              <w:left w:val="single" w:sz="4" w:space="0" w:color="auto"/>
              <w:bottom w:val="single" w:sz="4" w:space="0" w:color="auto"/>
              <w:right w:val="single" w:sz="4" w:space="0" w:color="auto"/>
            </w:tcBorders>
            <w:shd w:val="clear" w:color="auto" w:fill="auto"/>
            <w:vAlign w:val="center"/>
          </w:tcPr>
          <w:p w14:paraId="0DB54F64" w14:textId="6B0D7DFD" w:rsidR="00BF593F" w:rsidRPr="006C25F7" w:rsidRDefault="00BF593F" w:rsidP="00BF593F">
            <w:pPr>
              <w:pStyle w:val="1a"/>
              <w:rPr>
                <w:szCs w:val="20"/>
              </w:rPr>
            </w:pPr>
            <w:r w:rsidRPr="006C25F7">
              <w:rPr>
                <w:rFonts w:eastAsia="Times New Roman" w:cs="Times New Roman"/>
                <w:color w:val="000000"/>
                <w:szCs w:val="20"/>
                <w:lang w:eastAsia="ru-RU"/>
              </w:rPr>
              <w:t>2</w:t>
            </w:r>
          </w:p>
        </w:tc>
        <w:tc>
          <w:tcPr>
            <w:tcW w:w="0" w:type="auto"/>
            <w:tcBorders>
              <w:top w:val="nil"/>
              <w:left w:val="nil"/>
              <w:bottom w:val="single" w:sz="4" w:space="0" w:color="auto"/>
              <w:right w:val="single" w:sz="4" w:space="0" w:color="auto"/>
            </w:tcBorders>
            <w:shd w:val="clear" w:color="auto" w:fill="auto"/>
            <w:vAlign w:val="center"/>
          </w:tcPr>
          <w:p w14:paraId="7FB35ADC" w14:textId="7FA74074" w:rsidR="00BF593F" w:rsidRPr="006C25F7" w:rsidRDefault="00BF593F" w:rsidP="00BF593F">
            <w:pPr>
              <w:spacing w:before="0" w:after="0"/>
              <w:ind w:firstLine="0"/>
              <w:contextualSpacing w:val="0"/>
              <w:jc w:val="center"/>
              <w:rPr>
                <w:color w:val="000000"/>
                <w:sz w:val="20"/>
                <w:szCs w:val="20"/>
              </w:rPr>
            </w:pPr>
            <w:r w:rsidRPr="006C25F7">
              <w:rPr>
                <w:color w:val="000000"/>
                <w:sz w:val="20"/>
                <w:szCs w:val="20"/>
              </w:rPr>
              <w:t>с.Новомошковское, пер.Школьный  3/1</w:t>
            </w:r>
          </w:p>
        </w:tc>
        <w:tc>
          <w:tcPr>
            <w:tcW w:w="0" w:type="auto"/>
            <w:tcBorders>
              <w:top w:val="nil"/>
              <w:left w:val="nil"/>
              <w:bottom w:val="single" w:sz="4" w:space="0" w:color="auto"/>
              <w:right w:val="single" w:sz="4" w:space="0" w:color="auto"/>
            </w:tcBorders>
            <w:shd w:val="clear" w:color="auto" w:fill="auto"/>
            <w:vAlign w:val="center"/>
          </w:tcPr>
          <w:p w14:paraId="1EB19838" w14:textId="06621DCC" w:rsidR="00BF593F" w:rsidRPr="006C25F7" w:rsidRDefault="00BF593F" w:rsidP="00BF593F">
            <w:pPr>
              <w:pStyle w:val="1a"/>
              <w:rPr>
                <w:bCs w:val="0"/>
                <w:color w:val="000000"/>
                <w:szCs w:val="20"/>
              </w:rPr>
            </w:pPr>
            <w:r w:rsidRPr="006C25F7">
              <w:rPr>
                <w:bCs w:val="0"/>
                <w:color w:val="000000"/>
                <w:szCs w:val="20"/>
              </w:rPr>
              <w:t>0,142</w:t>
            </w:r>
          </w:p>
        </w:tc>
        <w:tc>
          <w:tcPr>
            <w:tcW w:w="0" w:type="auto"/>
            <w:tcBorders>
              <w:top w:val="nil"/>
              <w:left w:val="nil"/>
              <w:bottom w:val="single" w:sz="4" w:space="0" w:color="auto"/>
              <w:right w:val="single" w:sz="4" w:space="0" w:color="auto"/>
            </w:tcBorders>
            <w:shd w:val="clear" w:color="auto" w:fill="auto"/>
            <w:vAlign w:val="center"/>
          </w:tcPr>
          <w:p w14:paraId="1E295E35" w14:textId="0BD4AD9A" w:rsidR="00BF593F" w:rsidRPr="006C25F7" w:rsidRDefault="00BF593F" w:rsidP="00BF593F">
            <w:pPr>
              <w:pStyle w:val="1a"/>
              <w:rPr>
                <w:bCs w:val="0"/>
                <w:color w:val="000000"/>
                <w:szCs w:val="20"/>
              </w:rPr>
            </w:pPr>
            <w:r w:rsidRPr="006C25F7">
              <w:rPr>
                <w:bCs w:val="0"/>
                <w:color w:val="000000"/>
                <w:szCs w:val="20"/>
              </w:rPr>
              <w:t>0</w:t>
            </w:r>
          </w:p>
        </w:tc>
        <w:tc>
          <w:tcPr>
            <w:tcW w:w="0" w:type="auto"/>
            <w:tcBorders>
              <w:top w:val="nil"/>
              <w:left w:val="nil"/>
              <w:bottom w:val="single" w:sz="4" w:space="0" w:color="auto"/>
              <w:right w:val="single" w:sz="4" w:space="0" w:color="auto"/>
            </w:tcBorders>
            <w:shd w:val="clear" w:color="auto" w:fill="auto"/>
            <w:vAlign w:val="center"/>
          </w:tcPr>
          <w:p w14:paraId="340FE422" w14:textId="648C3DF4" w:rsidR="00BF593F" w:rsidRPr="006C25F7" w:rsidRDefault="00BF593F" w:rsidP="00BF593F">
            <w:pPr>
              <w:pStyle w:val="1a"/>
              <w:rPr>
                <w:rFonts w:cs="Times New Roman"/>
                <w:szCs w:val="20"/>
              </w:rPr>
            </w:pPr>
            <w:r w:rsidRPr="006C25F7">
              <w:rPr>
                <w:rFonts w:cs="Times New Roman"/>
                <w:szCs w:val="20"/>
              </w:rPr>
              <w:t>0</w:t>
            </w:r>
          </w:p>
        </w:tc>
        <w:tc>
          <w:tcPr>
            <w:tcW w:w="0" w:type="auto"/>
            <w:tcBorders>
              <w:top w:val="nil"/>
              <w:left w:val="nil"/>
              <w:bottom w:val="single" w:sz="4" w:space="0" w:color="auto"/>
              <w:right w:val="single" w:sz="4" w:space="0" w:color="auto"/>
            </w:tcBorders>
            <w:shd w:val="clear" w:color="auto" w:fill="auto"/>
            <w:vAlign w:val="center"/>
          </w:tcPr>
          <w:p w14:paraId="60AFADC3" w14:textId="2B001403" w:rsidR="00BF593F" w:rsidRPr="006C25F7" w:rsidRDefault="00BF593F" w:rsidP="00BF593F">
            <w:pPr>
              <w:pStyle w:val="1a"/>
              <w:rPr>
                <w:rFonts w:cs="Times New Roman"/>
                <w:szCs w:val="20"/>
                <w:lang w:eastAsia="ru-RU"/>
              </w:rPr>
            </w:pPr>
            <w:r w:rsidRPr="006C25F7">
              <w:rPr>
                <w:rFonts w:cs="Times New Roman"/>
                <w:szCs w:val="20"/>
                <w:lang w:eastAsia="ru-RU"/>
              </w:rPr>
              <w:t>0,142</w:t>
            </w:r>
          </w:p>
        </w:tc>
      </w:tr>
    </w:tbl>
    <w:p w14:paraId="59A01332" w14:textId="211A19FD" w:rsidR="00402399" w:rsidRPr="006C25F7" w:rsidRDefault="00402399" w:rsidP="008E2AE0">
      <w:pPr>
        <w:pStyle w:val="3"/>
        <w:numPr>
          <w:ilvl w:val="2"/>
          <w:numId w:val="20"/>
        </w:numPr>
      </w:pPr>
      <w:bookmarkStart w:id="78" w:name="_Toc138945398"/>
      <w:r w:rsidRPr="006C25F7">
        <w:t>Описание значений расчётных тепловых нагрузок на коллекторах источников тепловой энергии</w:t>
      </w:r>
      <w:bookmarkEnd w:id="78"/>
    </w:p>
    <w:p w14:paraId="6D0D4C90" w14:textId="62EDA86E" w:rsidR="00DC0649" w:rsidRPr="006C25F7" w:rsidRDefault="00402399" w:rsidP="00402399">
      <w:pPr>
        <w:rPr>
          <w:rFonts w:cs="Times New Roman"/>
        </w:rPr>
      </w:pPr>
      <w:r w:rsidRPr="006C25F7">
        <w:rPr>
          <w:rFonts w:cs="Times New Roman"/>
        </w:rPr>
        <w:t xml:space="preserve">Значения расчётных нагрузок котельных </w:t>
      </w:r>
      <w:r w:rsidR="004C4281" w:rsidRPr="006C25F7">
        <w:rPr>
          <w:rFonts w:cs="Times New Roman"/>
        </w:rPr>
        <w:t>МУП «Коммунальное хозяйство»</w:t>
      </w:r>
      <w:r w:rsidRPr="006C25F7">
        <w:rPr>
          <w:rFonts w:cs="Times New Roman"/>
        </w:rPr>
        <w:t xml:space="preserve"> представлены в таблиц</w:t>
      </w:r>
      <w:r w:rsidR="006806CD" w:rsidRPr="006C25F7">
        <w:rPr>
          <w:rFonts w:cs="Times New Roman"/>
        </w:rPr>
        <w:t>е ниже.</w:t>
      </w:r>
    </w:p>
    <w:p w14:paraId="7535E7DB" w14:textId="2C647FE5" w:rsidR="00DC0649" w:rsidRPr="006C25F7" w:rsidRDefault="00DC0649" w:rsidP="00DC0649">
      <w:pPr>
        <w:pStyle w:val="af9"/>
        <w:keepNext/>
      </w:pPr>
      <w:r w:rsidRPr="006C25F7">
        <w:t xml:space="preserve">Таблица </w:t>
      </w:r>
      <w:r w:rsidR="0088669D" w:rsidRPr="006C25F7">
        <w:t>14</w:t>
      </w:r>
      <w:r w:rsidRPr="006C25F7">
        <w:t>. Значения расчетных тепловых нагрузок на коллекторах источников тепловой энергии, Гкал/ч</w:t>
      </w:r>
    </w:p>
    <w:tbl>
      <w:tblPr>
        <w:tblW w:w="5000" w:type="pct"/>
        <w:tblLook w:val="04A0" w:firstRow="1" w:lastRow="0" w:firstColumn="1" w:lastColumn="0" w:noHBand="0" w:noVBand="1"/>
      </w:tblPr>
      <w:tblGrid>
        <w:gridCol w:w="1018"/>
        <w:gridCol w:w="3569"/>
        <w:gridCol w:w="1594"/>
        <w:gridCol w:w="1793"/>
        <w:gridCol w:w="1370"/>
      </w:tblGrid>
      <w:tr w:rsidR="00AC054B" w:rsidRPr="006C25F7" w14:paraId="0A5FABCD" w14:textId="77777777" w:rsidTr="00BD4B61">
        <w:trPr>
          <w:trHeight w:val="422"/>
        </w:trPr>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DA5229" w14:textId="77777777" w:rsidR="00DC0649" w:rsidRPr="006C25F7" w:rsidRDefault="00DC0649" w:rsidP="00DC0649">
            <w:pPr>
              <w:pStyle w:val="1a"/>
              <w:rPr>
                <w:b/>
                <w:szCs w:val="20"/>
                <w:lang w:eastAsia="ru-RU"/>
              </w:rPr>
            </w:pPr>
            <w:r w:rsidRPr="006C25F7">
              <w:rPr>
                <w:b/>
                <w:szCs w:val="20"/>
                <w:lang w:eastAsia="ru-RU"/>
              </w:rPr>
              <w:t>№ п/п</w:t>
            </w:r>
          </w:p>
        </w:tc>
        <w:tc>
          <w:tcPr>
            <w:tcW w:w="1910" w:type="pct"/>
            <w:tcBorders>
              <w:top w:val="single" w:sz="4" w:space="0" w:color="auto"/>
              <w:left w:val="nil"/>
              <w:bottom w:val="single" w:sz="4" w:space="0" w:color="auto"/>
              <w:right w:val="single" w:sz="4" w:space="0" w:color="auto"/>
            </w:tcBorders>
            <w:shd w:val="clear" w:color="auto" w:fill="auto"/>
            <w:vAlign w:val="center"/>
            <w:hideMark/>
          </w:tcPr>
          <w:p w14:paraId="358ECD88" w14:textId="77777777" w:rsidR="00DC0649" w:rsidRPr="006C25F7" w:rsidRDefault="00DC0649" w:rsidP="00DC0649">
            <w:pPr>
              <w:pStyle w:val="1a"/>
              <w:rPr>
                <w:b/>
                <w:szCs w:val="20"/>
                <w:lang w:eastAsia="ru-RU"/>
              </w:rPr>
            </w:pPr>
            <w:r w:rsidRPr="006C25F7">
              <w:rPr>
                <w:b/>
                <w:szCs w:val="20"/>
                <w:lang w:eastAsia="ru-RU"/>
              </w:rPr>
              <w:t>Котельная</w:t>
            </w:r>
          </w:p>
        </w:tc>
        <w:tc>
          <w:tcPr>
            <w:tcW w:w="853" w:type="pct"/>
            <w:tcBorders>
              <w:top w:val="single" w:sz="4" w:space="0" w:color="auto"/>
              <w:left w:val="nil"/>
              <w:bottom w:val="single" w:sz="4" w:space="0" w:color="auto"/>
              <w:right w:val="single" w:sz="4" w:space="0" w:color="auto"/>
            </w:tcBorders>
            <w:shd w:val="clear" w:color="auto" w:fill="auto"/>
            <w:vAlign w:val="center"/>
            <w:hideMark/>
          </w:tcPr>
          <w:p w14:paraId="426F9DB1" w14:textId="77777777" w:rsidR="00DC0649" w:rsidRPr="006C25F7" w:rsidRDefault="00DC0649" w:rsidP="00DC0649">
            <w:pPr>
              <w:pStyle w:val="1a"/>
              <w:rPr>
                <w:b/>
                <w:szCs w:val="20"/>
                <w:lang w:eastAsia="ru-RU"/>
              </w:rPr>
            </w:pPr>
            <w:r w:rsidRPr="006C25F7">
              <w:rPr>
                <w:b/>
                <w:szCs w:val="20"/>
                <w:lang w:eastAsia="ru-RU"/>
              </w:rPr>
              <w:t>Подключённая нагрузка</w:t>
            </w:r>
          </w:p>
        </w:tc>
        <w:tc>
          <w:tcPr>
            <w:tcW w:w="959" w:type="pct"/>
            <w:tcBorders>
              <w:top w:val="single" w:sz="4" w:space="0" w:color="auto"/>
              <w:left w:val="nil"/>
              <w:bottom w:val="single" w:sz="4" w:space="0" w:color="auto"/>
              <w:right w:val="single" w:sz="4" w:space="0" w:color="auto"/>
            </w:tcBorders>
            <w:shd w:val="clear" w:color="auto" w:fill="auto"/>
            <w:vAlign w:val="center"/>
            <w:hideMark/>
          </w:tcPr>
          <w:p w14:paraId="4F016D7C" w14:textId="77777777" w:rsidR="00DC0649" w:rsidRPr="006C25F7" w:rsidRDefault="00DC0649" w:rsidP="00DC0649">
            <w:pPr>
              <w:pStyle w:val="1a"/>
              <w:rPr>
                <w:b/>
                <w:szCs w:val="20"/>
                <w:lang w:eastAsia="ru-RU"/>
              </w:rPr>
            </w:pPr>
            <w:r w:rsidRPr="006C25F7">
              <w:rPr>
                <w:b/>
                <w:szCs w:val="20"/>
                <w:lang w:eastAsia="ru-RU"/>
              </w:rPr>
              <w:t>Потери тепловой энергии при транспортировке</w:t>
            </w:r>
          </w:p>
        </w:tc>
        <w:tc>
          <w:tcPr>
            <w:tcW w:w="733" w:type="pct"/>
            <w:tcBorders>
              <w:top w:val="single" w:sz="4" w:space="0" w:color="auto"/>
              <w:left w:val="nil"/>
              <w:bottom w:val="single" w:sz="4" w:space="0" w:color="auto"/>
              <w:right w:val="single" w:sz="4" w:space="0" w:color="auto"/>
            </w:tcBorders>
            <w:shd w:val="clear" w:color="auto" w:fill="auto"/>
            <w:vAlign w:val="center"/>
            <w:hideMark/>
          </w:tcPr>
          <w:p w14:paraId="04D21441" w14:textId="7D6945C3" w:rsidR="00DC0649" w:rsidRPr="006C25F7" w:rsidRDefault="00DC0649" w:rsidP="00DC0649">
            <w:pPr>
              <w:pStyle w:val="1a"/>
              <w:rPr>
                <w:b/>
                <w:szCs w:val="20"/>
                <w:lang w:eastAsia="ru-RU"/>
              </w:rPr>
            </w:pPr>
            <w:r w:rsidRPr="006C25F7">
              <w:rPr>
                <w:b/>
                <w:szCs w:val="20"/>
                <w:lang w:eastAsia="ru-RU"/>
              </w:rPr>
              <w:t>Расчётная нагрузка на коллекторах</w:t>
            </w:r>
          </w:p>
        </w:tc>
      </w:tr>
      <w:tr w:rsidR="00BF593F" w:rsidRPr="006C25F7" w14:paraId="1D464340" w14:textId="77777777" w:rsidTr="00043E80">
        <w:trPr>
          <w:trHeight w:val="300"/>
        </w:trPr>
        <w:tc>
          <w:tcPr>
            <w:tcW w:w="545" w:type="pct"/>
            <w:tcBorders>
              <w:top w:val="nil"/>
              <w:left w:val="single" w:sz="4" w:space="0" w:color="auto"/>
              <w:bottom w:val="single" w:sz="4" w:space="0" w:color="auto"/>
              <w:right w:val="single" w:sz="4" w:space="0" w:color="auto"/>
            </w:tcBorders>
            <w:shd w:val="clear" w:color="auto" w:fill="auto"/>
            <w:vAlign w:val="center"/>
            <w:hideMark/>
          </w:tcPr>
          <w:p w14:paraId="1B945ED5" w14:textId="69E8DEC7" w:rsidR="00BF593F" w:rsidRPr="006C25F7" w:rsidRDefault="00BF593F" w:rsidP="00BF593F">
            <w:pPr>
              <w:pStyle w:val="1a"/>
              <w:rPr>
                <w:szCs w:val="20"/>
                <w:lang w:eastAsia="ru-RU"/>
              </w:rPr>
            </w:pPr>
            <w:r w:rsidRPr="006C25F7">
              <w:rPr>
                <w:szCs w:val="20"/>
              </w:rPr>
              <w:t>1</w:t>
            </w:r>
          </w:p>
        </w:tc>
        <w:tc>
          <w:tcPr>
            <w:tcW w:w="1910" w:type="pct"/>
            <w:tcBorders>
              <w:top w:val="nil"/>
              <w:left w:val="nil"/>
              <w:bottom w:val="single" w:sz="4" w:space="0" w:color="auto"/>
              <w:right w:val="single" w:sz="4" w:space="0" w:color="auto"/>
            </w:tcBorders>
            <w:shd w:val="clear" w:color="auto" w:fill="auto"/>
            <w:vAlign w:val="center"/>
            <w:hideMark/>
          </w:tcPr>
          <w:p w14:paraId="2606C0F6" w14:textId="0AE9CE10" w:rsidR="00BF593F" w:rsidRPr="006C25F7" w:rsidRDefault="00BF593F" w:rsidP="00BF593F">
            <w:pPr>
              <w:pStyle w:val="1a"/>
              <w:jc w:val="left"/>
              <w:rPr>
                <w:szCs w:val="20"/>
                <w:lang w:eastAsia="ru-RU"/>
              </w:rPr>
            </w:pPr>
            <w:r w:rsidRPr="006C25F7">
              <w:rPr>
                <w:color w:val="000000"/>
                <w:szCs w:val="20"/>
              </w:rPr>
              <w:t>с.Новомошковское, ул.Коммунальная  9</w:t>
            </w:r>
          </w:p>
        </w:tc>
        <w:tc>
          <w:tcPr>
            <w:tcW w:w="853" w:type="pct"/>
            <w:tcBorders>
              <w:top w:val="nil"/>
              <w:left w:val="nil"/>
              <w:bottom w:val="single" w:sz="4" w:space="0" w:color="auto"/>
              <w:right w:val="single" w:sz="4" w:space="0" w:color="auto"/>
            </w:tcBorders>
            <w:shd w:val="clear" w:color="auto" w:fill="auto"/>
            <w:vAlign w:val="center"/>
            <w:hideMark/>
          </w:tcPr>
          <w:p w14:paraId="6C255DF4" w14:textId="266B1FA1" w:rsidR="00BF593F" w:rsidRPr="006C25F7" w:rsidRDefault="00BF593F" w:rsidP="00BF593F">
            <w:pPr>
              <w:pStyle w:val="1a"/>
              <w:rPr>
                <w:szCs w:val="20"/>
                <w:lang w:eastAsia="ru-RU"/>
              </w:rPr>
            </w:pPr>
            <w:r w:rsidRPr="006C25F7">
              <w:rPr>
                <w:color w:val="000000"/>
                <w:szCs w:val="20"/>
              </w:rPr>
              <w:t>0,117</w:t>
            </w:r>
          </w:p>
        </w:tc>
        <w:tc>
          <w:tcPr>
            <w:tcW w:w="959" w:type="pct"/>
            <w:tcBorders>
              <w:top w:val="nil"/>
              <w:left w:val="nil"/>
              <w:bottom w:val="single" w:sz="4" w:space="0" w:color="auto"/>
              <w:right w:val="single" w:sz="4" w:space="0" w:color="auto"/>
            </w:tcBorders>
            <w:shd w:val="clear" w:color="auto" w:fill="auto"/>
            <w:noWrap/>
            <w:vAlign w:val="center"/>
          </w:tcPr>
          <w:p w14:paraId="70924982" w14:textId="76A91F6E" w:rsidR="00BF593F" w:rsidRPr="006C25F7" w:rsidRDefault="00BF593F" w:rsidP="00BF593F">
            <w:pPr>
              <w:pStyle w:val="1a"/>
              <w:rPr>
                <w:szCs w:val="20"/>
                <w:lang w:eastAsia="ru-RU"/>
              </w:rPr>
            </w:pPr>
            <w:r w:rsidRPr="006C25F7">
              <w:rPr>
                <w:color w:val="000000"/>
                <w:szCs w:val="20"/>
              </w:rPr>
              <w:t>0,008</w:t>
            </w:r>
          </w:p>
        </w:tc>
        <w:tc>
          <w:tcPr>
            <w:tcW w:w="733" w:type="pct"/>
            <w:tcBorders>
              <w:top w:val="nil"/>
              <w:left w:val="nil"/>
              <w:bottom w:val="single" w:sz="4" w:space="0" w:color="auto"/>
              <w:right w:val="single" w:sz="4" w:space="0" w:color="auto"/>
            </w:tcBorders>
            <w:shd w:val="clear" w:color="auto" w:fill="auto"/>
            <w:noWrap/>
            <w:vAlign w:val="center"/>
          </w:tcPr>
          <w:p w14:paraId="371AE169" w14:textId="5127A4CA" w:rsidR="00BF593F" w:rsidRPr="006C25F7" w:rsidRDefault="00BF593F" w:rsidP="00BF593F">
            <w:pPr>
              <w:pStyle w:val="1a"/>
              <w:rPr>
                <w:szCs w:val="20"/>
                <w:lang w:eastAsia="ru-RU"/>
              </w:rPr>
            </w:pPr>
            <w:r w:rsidRPr="006C25F7">
              <w:rPr>
                <w:color w:val="000000"/>
                <w:szCs w:val="20"/>
              </w:rPr>
              <w:t>0,125</w:t>
            </w:r>
          </w:p>
        </w:tc>
      </w:tr>
      <w:tr w:rsidR="00BF593F" w:rsidRPr="006C25F7" w14:paraId="3C3A5E8D" w14:textId="77777777" w:rsidTr="00043E80">
        <w:trPr>
          <w:trHeight w:val="300"/>
        </w:trPr>
        <w:tc>
          <w:tcPr>
            <w:tcW w:w="545" w:type="pct"/>
            <w:tcBorders>
              <w:top w:val="nil"/>
              <w:left w:val="single" w:sz="4" w:space="0" w:color="auto"/>
              <w:bottom w:val="single" w:sz="4" w:space="0" w:color="auto"/>
              <w:right w:val="single" w:sz="4" w:space="0" w:color="auto"/>
            </w:tcBorders>
            <w:shd w:val="clear" w:color="auto" w:fill="auto"/>
            <w:vAlign w:val="center"/>
          </w:tcPr>
          <w:p w14:paraId="2772D798" w14:textId="264A1B85" w:rsidR="00BF593F" w:rsidRPr="006C25F7" w:rsidRDefault="00BF593F" w:rsidP="00BF593F">
            <w:pPr>
              <w:pStyle w:val="1a"/>
              <w:rPr>
                <w:szCs w:val="20"/>
              </w:rPr>
            </w:pPr>
            <w:r w:rsidRPr="006C25F7">
              <w:rPr>
                <w:rFonts w:eastAsia="Times New Roman" w:cs="Times New Roman"/>
                <w:color w:val="000000"/>
                <w:szCs w:val="20"/>
                <w:lang w:eastAsia="ru-RU"/>
              </w:rPr>
              <w:t>2</w:t>
            </w:r>
          </w:p>
        </w:tc>
        <w:tc>
          <w:tcPr>
            <w:tcW w:w="1910" w:type="pct"/>
            <w:tcBorders>
              <w:top w:val="nil"/>
              <w:left w:val="nil"/>
              <w:bottom w:val="single" w:sz="4" w:space="0" w:color="auto"/>
              <w:right w:val="single" w:sz="4" w:space="0" w:color="auto"/>
            </w:tcBorders>
            <w:shd w:val="clear" w:color="auto" w:fill="auto"/>
            <w:vAlign w:val="center"/>
          </w:tcPr>
          <w:p w14:paraId="7BC5BC6E" w14:textId="040E8986" w:rsidR="00BF593F" w:rsidRPr="006C25F7" w:rsidRDefault="00BF593F" w:rsidP="00BF593F">
            <w:pPr>
              <w:pStyle w:val="1a"/>
              <w:jc w:val="left"/>
              <w:rPr>
                <w:color w:val="000000"/>
                <w:szCs w:val="20"/>
              </w:rPr>
            </w:pPr>
            <w:r w:rsidRPr="006C25F7">
              <w:rPr>
                <w:color w:val="000000"/>
                <w:szCs w:val="20"/>
              </w:rPr>
              <w:t>с.Новомошковское, пер.Школьный  3/1</w:t>
            </w:r>
          </w:p>
        </w:tc>
        <w:tc>
          <w:tcPr>
            <w:tcW w:w="853" w:type="pct"/>
            <w:tcBorders>
              <w:top w:val="nil"/>
              <w:left w:val="nil"/>
              <w:bottom w:val="single" w:sz="4" w:space="0" w:color="auto"/>
              <w:right w:val="single" w:sz="4" w:space="0" w:color="auto"/>
            </w:tcBorders>
            <w:shd w:val="clear" w:color="auto" w:fill="auto"/>
            <w:vAlign w:val="center"/>
          </w:tcPr>
          <w:p w14:paraId="6BDABC79" w14:textId="37B2ED35" w:rsidR="00BF593F" w:rsidRPr="006C25F7" w:rsidRDefault="00BF593F" w:rsidP="00BF593F">
            <w:pPr>
              <w:pStyle w:val="1a"/>
              <w:rPr>
                <w:rFonts w:cs="Times New Roman"/>
                <w:szCs w:val="20"/>
              </w:rPr>
            </w:pPr>
            <w:r w:rsidRPr="006C25F7">
              <w:rPr>
                <w:color w:val="000000"/>
                <w:szCs w:val="20"/>
              </w:rPr>
              <w:t>0,142</w:t>
            </w:r>
          </w:p>
        </w:tc>
        <w:tc>
          <w:tcPr>
            <w:tcW w:w="959" w:type="pct"/>
            <w:tcBorders>
              <w:top w:val="nil"/>
              <w:left w:val="nil"/>
              <w:bottom w:val="single" w:sz="4" w:space="0" w:color="auto"/>
              <w:right w:val="single" w:sz="4" w:space="0" w:color="auto"/>
            </w:tcBorders>
            <w:shd w:val="clear" w:color="auto" w:fill="auto"/>
            <w:noWrap/>
            <w:vAlign w:val="center"/>
          </w:tcPr>
          <w:p w14:paraId="417D592E" w14:textId="6642EA16" w:rsidR="00BF593F" w:rsidRPr="006C25F7" w:rsidRDefault="00BF593F" w:rsidP="00BF593F">
            <w:pPr>
              <w:pStyle w:val="1a"/>
              <w:rPr>
                <w:szCs w:val="20"/>
                <w:lang w:eastAsia="ru-RU"/>
              </w:rPr>
            </w:pPr>
            <w:r w:rsidRPr="006C25F7">
              <w:rPr>
                <w:color w:val="000000"/>
                <w:szCs w:val="20"/>
              </w:rPr>
              <w:t>0,0034</w:t>
            </w:r>
          </w:p>
        </w:tc>
        <w:tc>
          <w:tcPr>
            <w:tcW w:w="733" w:type="pct"/>
            <w:tcBorders>
              <w:top w:val="nil"/>
              <w:left w:val="nil"/>
              <w:bottom w:val="single" w:sz="4" w:space="0" w:color="auto"/>
              <w:right w:val="single" w:sz="4" w:space="0" w:color="auto"/>
            </w:tcBorders>
            <w:shd w:val="clear" w:color="auto" w:fill="auto"/>
            <w:noWrap/>
            <w:vAlign w:val="center"/>
          </w:tcPr>
          <w:p w14:paraId="00D310DB" w14:textId="301B340C" w:rsidR="00BF593F" w:rsidRPr="006C25F7" w:rsidRDefault="00BF593F" w:rsidP="00BF593F">
            <w:pPr>
              <w:pStyle w:val="1a"/>
              <w:rPr>
                <w:szCs w:val="20"/>
                <w:lang w:eastAsia="ru-RU"/>
              </w:rPr>
            </w:pPr>
            <w:r w:rsidRPr="006C25F7">
              <w:rPr>
                <w:color w:val="000000"/>
                <w:szCs w:val="20"/>
              </w:rPr>
              <w:t>0,145</w:t>
            </w:r>
          </w:p>
        </w:tc>
      </w:tr>
    </w:tbl>
    <w:p w14:paraId="45123ABC" w14:textId="77777777" w:rsidR="00402399" w:rsidRPr="006C25F7" w:rsidRDefault="00402399" w:rsidP="008E2AE0">
      <w:pPr>
        <w:pStyle w:val="3"/>
        <w:numPr>
          <w:ilvl w:val="2"/>
          <w:numId w:val="20"/>
        </w:numPr>
      </w:pPr>
      <w:bookmarkStart w:id="79" w:name="_Toc138945399"/>
      <w:r w:rsidRPr="006C25F7">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79"/>
    </w:p>
    <w:p w14:paraId="6764288B" w14:textId="66FFB17C" w:rsidR="00402399" w:rsidRPr="006C25F7" w:rsidRDefault="00402399" w:rsidP="00402399">
      <w:pPr>
        <w:rPr>
          <w:rFonts w:cs="Times New Roman"/>
        </w:rPr>
      </w:pPr>
      <w:r w:rsidRPr="006C25F7">
        <w:rPr>
          <w:rFonts w:cs="Times New Roman"/>
        </w:rPr>
        <w:t xml:space="preserve">В </w:t>
      </w:r>
      <w:r w:rsidR="000057F4" w:rsidRPr="006C25F7">
        <w:rPr>
          <w:rFonts w:cs="Times New Roman"/>
        </w:rPr>
        <w:t>с. Новомошковское</w:t>
      </w:r>
      <w:r w:rsidRPr="006C25F7">
        <w:rPr>
          <w:rFonts w:cs="Times New Roman"/>
        </w:rPr>
        <w:t xml:space="preserve"> случаи отопления жилых помещений в многоквартирных домах с использованием индивидуальных квартирных источников тепловой энергии не выявлены.</w:t>
      </w:r>
    </w:p>
    <w:p w14:paraId="08744C11" w14:textId="77777777" w:rsidR="00402399" w:rsidRPr="006C25F7" w:rsidRDefault="00402399" w:rsidP="008E2AE0">
      <w:pPr>
        <w:pStyle w:val="3"/>
        <w:numPr>
          <w:ilvl w:val="2"/>
          <w:numId w:val="20"/>
        </w:numPr>
      </w:pPr>
      <w:bookmarkStart w:id="80" w:name="_Toc138945400"/>
      <w:r w:rsidRPr="006C25F7">
        <w:t>Описание величины потребления тепловой энергии в расчётных элементах территориального деления за отопительный период и за год в целом</w:t>
      </w:r>
      <w:bookmarkEnd w:id="80"/>
    </w:p>
    <w:p w14:paraId="2449FD97" w14:textId="2C15A5FC" w:rsidR="00EA5587" w:rsidRPr="006C25F7" w:rsidRDefault="00EA5587" w:rsidP="00EA5587">
      <w:pPr>
        <w:rPr>
          <w:rFonts w:cs="Times New Roman"/>
        </w:rPr>
      </w:pPr>
      <w:r w:rsidRPr="006C25F7">
        <w:rPr>
          <w:rFonts w:cs="Times New Roman"/>
        </w:rPr>
        <w:t xml:space="preserve">Величина производства и потребления тепловой энергии на источниках теплоснабжения </w:t>
      </w:r>
      <w:r w:rsidR="00F46368" w:rsidRPr="006C25F7">
        <w:rPr>
          <w:rFonts w:cs="Times New Roman"/>
        </w:rPr>
        <w:t>МУП «Коммунальное хозяйство»</w:t>
      </w:r>
      <w:r w:rsidRPr="006C25F7">
        <w:rPr>
          <w:rFonts w:cs="Times New Roman"/>
        </w:rPr>
        <w:t xml:space="preserve"> за отопительный период отсутствует, за год в целом приведена в таблице </w:t>
      </w:r>
      <w:r w:rsidR="0088669D" w:rsidRPr="006C25F7">
        <w:rPr>
          <w:rFonts w:cs="Times New Roman"/>
        </w:rPr>
        <w:t>ниже.</w:t>
      </w:r>
    </w:p>
    <w:p w14:paraId="187B1E35" w14:textId="3E54572D" w:rsidR="00EA5587" w:rsidRPr="006C25F7" w:rsidRDefault="00F46368" w:rsidP="0088669D">
      <w:pPr>
        <w:pStyle w:val="af9"/>
        <w:keepNext/>
        <w:rPr>
          <w:rFonts w:cs="Times New Roman"/>
        </w:rPr>
      </w:pPr>
      <w:bookmarkStart w:id="81" w:name="_Toc134792568"/>
      <w:r w:rsidRPr="006C25F7">
        <w:lastRenderedPageBreak/>
        <w:t xml:space="preserve">Таблица </w:t>
      </w:r>
      <w:r w:rsidR="0088669D" w:rsidRPr="006C25F7">
        <w:t>15.</w:t>
      </w:r>
      <w:r w:rsidRPr="006C25F7">
        <w:t xml:space="preserve"> </w:t>
      </w:r>
      <w:r w:rsidRPr="006C25F7">
        <w:rPr>
          <w:rFonts w:cs="Times New Roman"/>
        </w:rPr>
        <w:t>Производство тепловой энергии на котельных МУП «Коммунальное хозяйство» за отопительный период и за год в целом</w:t>
      </w:r>
      <w:bookmarkEnd w:id="81"/>
    </w:p>
    <w:tbl>
      <w:tblPr>
        <w:tblW w:w="5000" w:type="pct"/>
        <w:tblLook w:val="04A0" w:firstRow="1" w:lastRow="0" w:firstColumn="1" w:lastColumn="0" w:noHBand="0" w:noVBand="1"/>
      </w:tblPr>
      <w:tblGrid>
        <w:gridCol w:w="2877"/>
        <w:gridCol w:w="872"/>
        <w:gridCol w:w="2769"/>
        <w:gridCol w:w="2826"/>
      </w:tblGrid>
      <w:tr w:rsidR="00234980" w:rsidRPr="006C25F7" w14:paraId="5DDA625C" w14:textId="5DB80252" w:rsidTr="004F3CBA">
        <w:trPr>
          <w:tblHead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642882F" w14:textId="5A2A6317" w:rsidR="00234980" w:rsidRPr="006C25F7" w:rsidRDefault="00234980" w:rsidP="00234980">
            <w:pPr>
              <w:spacing w:before="0" w:after="0" w:line="256" w:lineRule="auto"/>
              <w:ind w:firstLine="0"/>
              <w:jc w:val="center"/>
              <w:rPr>
                <w:rFonts w:eastAsia="Times New Roman" w:cs="Times New Roman"/>
                <w:b/>
                <w:color w:val="000000"/>
                <w:sz w:val="20"/>
                <w:szCs w:val="24"/>
                <w:lang w:eastAsia="ru-RU"/>
              </w:rPr>
            </w:pPr>
            <w:r w:rsidRPr="006C25F7">
              <w:rPr>
                <w:rFonts w:eastAsia="Times New Roman" w:cs="Times New Roman"/>
                <w:b/>
                <w:color w:val="000000"/>
                <w:sz w:val="20"/>
                <w:szCs w:val="24"/>
                <w:lang w:eastAsia="ru-RU"/>
              </w:rPr>
              <w:t>Наименование показателя</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16F3E02" w14:textId="77777777" w:rsidR="00234980" w:rsidRPr="006C25F7" w:rsidRDefault="00234980" w:rsidP="00234980">
            <w:pPr>
              <w:spacing w:before="0" w:after="0" w:line="256" w:lineRule="auto"/>
              <w:ind w:firstLine="0"/>
              <w:jc w:val="center"/>
              <w:rPr>
                <w:rFonts w:eastAsia="Times New Roman" w:cs="Times New Roman"/>
                <w:b/>
                <w:color w:val="000000"/>
                <w:sz w:val="20"/>
                <w:szCs w:val="24"/>
                <w:lang w:eastAsia="ru-RU"/>
              </w:rPr>
            </w:pPr>
            <w:r w:rsidRPr="006C25F7">
              <w:rPr>
                <w:rFonts w:eastAsia="Times New Roman" w:cs="Times New Roman"/>
                <w:b/>
                <w:color w:val="000000"/>
                <w:sz w:val="20"/>
                <w:szCs w:val="24"/>
                <w:lang w:eastAsia="ru-RU"/>
              </w:rPr>
              <w:t>Ед. изм.</w:t>
            </w:r>
          </w:p>
        </w:tc>
        <w:tc>
          <w:tcPr>
            <w:tcW w:w="0" w:type="auto"/>
            <w:tcBorders>
              <w:top w:val="single" w:sz="4" w:space="0" w:color="auto"/>
              <w:left w:val="nil"/>
              <w:bottom w:val="single" w:sz="4" w:space="0" w:color="auto"/>
              <w:right w:val="single" w:sz="4" w:space="0" w:color="000000"/>
            </w:tcBorders>
            <w:vAlign w:val="center"/>
          </w:tcPr>
          <w:p w14:paraId="23AA786B" w14:textId="0DCAD84C" w:rsidR="00234980" w:rsidRPr="006C25F7" w:rsidRDefault="00234980" w:rsidP="00234980">
            <w:pPr>
              <w:spacing w:before="0" w:after="0" w:line="256" w:lineRule="auto"/>
              <w:ind w:firstLine="0"/>
              <w:jc w:val="center"/>
              <w:rPr>
                <w:rFonts w:eastAsia="Times New Roman" w:cs="Times New Roman"/>
                <w:b/>
                <w:color w:val="000000"/>
                <w:sz w:val="20"/>
                <w:szCs w:val="24"/>
                <w:lang w:eastAsia="ru-RU"/>
              </w:rPr>
            </w:pPr>
            <w:r w:rsidRPr="006C25F7">
              <w:rPr>
                <w:rFonts w:eastAsia="Times New Roman" w:cs="Times New Roman"/>
                <w:b/>
                <w:color w:val="000000"/>
                <w:sz w:val="20"/>
                <w:szCs w:val="24"/>
                <w:lang w:eastAsia="ru-RU"/>
              </w:rPr>
              <w:t xml:space="preserve">Котельная на </w:t>
            </w:r>
            <w:r w:rsidRPr="006C25F7">
              <w:rPr>
                <w:b/>
                <w:color w:val="000000"/>
                <w:sz w:val="20"/>
                <w:szCs w:val="24"/>
              </w:rPr>
              <w:t>ул.Коммунальная  9</w:t>
            </w:r>
          </w:p>
        </w:tc>
        <w:tc>
          <w:tcPr>
            <w:tcW w:w="0" w:type="auto"/>
            <w:tcBorders>
              <w:top w:val="single" w:sz="4" w:space="0" w:color="auto"/>
              <w:left w:val="nil"/>
              <w:bottom w:val="single" w:sz="4" w:space="0" w:color="auto"/>
              <w:right w:val="single" w:sz="4" w:space="0" w:color="000000"/>
            </w:tcBorders>
            <w:vAlign w:val="center"/>
          </w:tcPr>
          <w:p w14:paraId="773DEC3C" w14:textId="6A4EF3DD" w:rsidR="00234980" w:rsidRPr="006C25F7" w:rsidRDefault="00234980" w:rsidP="00234980">
            <w:pPr>
              <w:spacing w:before="0" w:after="0" w:line="256" w:lineRule="auto"/>
              <w:ind w:firstLine="0"/>
              <w:jc w:val="center"/>
              <w:rPr>
                <w:rFonts w:eastAsia="Times New Roman" w:cs="Times New Roman"/>
                <w:b/>
                <w:color w:val="000000"/>
                <w:sz w:val="20"/>
                <w:szCs w:val="24"/>
                <w:lang w:eastAsia="ru-RU"/>
              </w:rPr>
            </w:pPr>
            <w:r w:rsidRPr="006C25F7">
              <w:rPr>
                <w:rFonts w:eastAsia="Times New Roman" w:cs="Times New Roman"/>
                <w:b/>
                <w:color w:val="000000"/>
                <w:sz w:val="20"/>
                <w:szCs w:val="24"/>
                <w:lang w:eastAsia="ru-RU"/>
              </w:rPr>
              <w:t>Котельная на</w:t>
            </w:r>
            <w:r w:rsidRPr="006C25F7">
              <w:rPr>
                <w:b/>
                <w:color w:val="000000"/>
                <w:sz w:val="20"/>
                <w:szCs w:val="24"/>
              </w:rPr>
              <w:t xml:space="preserve"> ул. пер.Школьный  3/1</w:t>
            </w:r>
          </w:p>
        </w:tc>
      </w:tr>
      <w:tr w:rsidR="00234980" w:rsidRPr="006C25F7" w14:paraId="21B87218" w14:textId="1D9CC1F2" w:rsidTr="004F3CBA">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FC3F53" w14:textId="77777777" w:rsidR="00234980" w:rsidRPr="006C25F7" w:rsidRDefault="00234980" w:rsidP="00234980">
            <w:pPr>
              <w:spacing w:before="0" w:after="0" w:line="256" w:lineRule="auto"/>
              <w:ind w:firstLine="0"/>
              <w:jc w:val="center"/>
              <w:rPr>
                <w:rFonts w:eastAsia="Times New Roman" w:cs="Times New Roman"/>
                <w:b/>
                <w:color w:val="000000"/>
                <w:sz w:val="20"/>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16117D" w14:textId="77777777" w:rsidR="00234980" w:rsidRPr="006C25F7" w:rsidRDefault="00234980" w:rsidP="00234980">
            <w:pPr>
              <w:spacing w:before="0" w:after="0" w:line="256" w:lineRule="auto"/>
              <w:ind w:firstLine="0"/>
              <w:jc w:val="center"/>
              <w:rPr>
                <w:rFonts w:eastAsia="Times New Roman" w:cs="Times New Roman"/>
                <w:b/>
                <w:color w:val="000000"/>
                <w:sz w:val="20"/>
                <w:szCs w:val="24"/>
                <w:lang w:eastAsia="ru-RU"/>
              </w:rPr>
            </w:pPr>
          </w:p>
        </w:tc>
        <w:tc>
          <w:tcPr>
            <w:tcW w:w="0" w:type="auto"/>
            <w:tcBorders>
              <w:top w:val="nil"/>
              <w:left w:val="nil"/>
              <w:bottom w:val="single" w:sz="4" w:space="0" w:color="auto"/>
              <w:right w:val="single" w:sz="4" w:space="0" w:color="auto"/>
            </w:tcBorders>
            <w:vAlign w:val="center"/>
            <w:hideMark/>
          </w:tcPr>
          <w:p w14:paraId="70059881" w14:textId="77777777" w:rsidR="00234980" w:rsidRPr="006C25F7" w:rsidRDefault="00234980" w:rsidP="00234980">
            <w:pPr>
              <w:spacing w:before="0" w:after="0" w:line="256" w:lineRule="auto"/>
              <w:ind w:firstLine="0"/>
              <w:jc w:val="center"/>
              <w:rPr>
                <w:rFonts w:eastAsia="Times New Roman" w:cs="Times New Roman"/>
                <w:b/>
                <w:color w:val="000000"/>
                <w:sz w:val="20"/>
                <w:szCs w:val="24"/>
                <w:lang w:eastAsia="ru-RU"/>
              </w:rPr>
            </w:pPr>
            <w:r w:rsidRPr="006C25F7">
              <w:rPr>
                <w:rFonts w:eastAsia="Times New Roman" w:cs="Times New Roman"/>
                <w:b/>
                <w:color w:val="000000"/>
                <w:sz w:val="20"/>
                <w:szCs w:val="24"/>
                <w:lang w:eastAsia="ru-RU"/>
              </w:rPr>
              <w:t>2022 (факт)</w:t>
            </w:r>
          </w:p>
        </w:tc>
        <w:tc>
          <w:tcPr>
            <w:tcW w:w="0" w:type="auto"/>
            <w:tcBorders>
              <w:top w:val="nil"/>
              <w:left w:val="nil"/>
              <w:bottom w:val="single" w:sz="4" w:space="0" w:color="auto"/>
              <w:right w:val="single" w:sz="4" w:space="0" w:color="auto"/>
            </w:tcBorders>
            <w:vAlign w:val="center"/>
          </w:tcPr>
          <w:p w14:paraId="21C9160A" w14:textId="410FC870" w:rsidR="00234980" w:rsidRPr="006C25F7" w:rsidRDefault="00234980" w:rsidP="00234980">
            <w:pPr>
              <w:spacing w:before="0" w:after="0" w:line="256" w:lineRule="auto"/>
              <w:ind w:firstLine="0"/>
              <w:jc w:val="center"/>
              <w:rPr>
                <w:rFonts w:eastAsia="Times New Roman" w:cs="Times New Roman"/>
                <w:b/>
                <w:color w:val="000000"/>
                <w:sz w:val="20"/>
                <w:szCs w:val="24"/>
                <w:lang w:eastAsia="ru-RU"/>
              </w:rPr>
            </w:pPr>
            <w:r w:rsidRPr="006C25F7">
              <w:rPr>
                <w:rFonts w:eastAsia="Times New Roman" w:cs="Times New Roman"/>
                <w:b/>
                <w:color w:val="000000"/>
                <w:sz w:val="20"/>
                <w:szCs w:val="24"/>
                <w:lang w:eastAsia="ru-RU"/>
              </w:rPr>
              <w:t>2022 (факт)</w:t>
            </w:r>
          </w:p>
        </w:tc>
      </w:tr>
      <w:tr w:rsidR="00234980" w:rsidRPr="006C25F7" w14:paraId="062FCACC" w14:textId="3A5F4F28" w:rsidTr="00234980">
        <w:tc>
          <w:tcPr>
            <w:tcW w:w="0" w:type="auto"/>
            <w:tcBorders>
              <w:top w:val="nil"/>
              <w:left w:val="single" w:sz="4" w:space="0" w:color="auto"/>
              <w:bottom w:val="single" w:sz="4" w:space="0" w:color="auto"/>
              <w:right w:val="single" w:sz="4" w:space="0" w:color="auto"/>
            </w:tcBorders>
            <w:vAlign w:val="center"/>
            <w:hideMark/>
          </w:tcPr>
          <w:p w14:paraId="3BFDC57B" w14:textId="77777777" w:rsidR="00234980" w:rsidRPr="006C25F7" w:rsidRDefault="00234980" w:rsidP="00234980">
            <w:pPr>
              <w:spacing w:before="0" w:after="0" w:line="256" w:lineRule="auto"/>
              <w:ind w:firstLine="0"/>
              <w:jc w:val="center"/>
              <w:rPr>
                <w:rFonts w:eastAsia="Times New Roman" w:cs="Times New Roman"/>
                <w:color w:val="000000"/>
                <w:sz w:val="20"/>
                <w:szCs w:val="24"/>
                <w:lang w:eastAsia="ru-RU"/>
              </w:rPr>
            </w:pPr>
            <w:r w:rsidRPr="006C25F7">
              <w:rPr>
                <w:rFonts w:eastAsia="Times New Roman" w:cs="Times New Roman"/>
                <w:color w:val="000000"/>
                <w:sz w:val="20"/>
                <w:szCs w:val="24"/>
                <w:lang w:eastAsia="ru-RU"/>
              </w:rPr>
              <w:t>Установленная мощность</w:t>
            </w:r>
          </w:p>
        </w:tc>
        <w:tc>
          <w:tcPr>
            <w:tcW w:w="0" w:type="auto"/>
            <w:tcBorders>
              <w:top w:val="nil"/>
              <w:left w:val="nil"/>
              <w:bottom w:val="single" w:sz="4" w:space="0" w:color="auto"/>
              <w:right w:val="single" w:sz="4" w:space="0" w:color="auto"/>
            </w:tcBorders>
            <w:vAlign w:val="center"/>
            <w:hideMark/>
          </w:tcPr>
          <w:p w14:paraId="118DD375" w14:textId="77777777" w:rsidR="00234980" w:rsidRPr="006C25F7" w:rsidRDefault="00234980" w:rsidP="00234980">
            <w:pPr>
              <w:spacing w:before="0" w:after="0" w:line="256" w:lineRule="auto"/>
              <w:ind w:firstLine="0"/>
              <w:jc w:val="center"/>
              <w:rPr>
                <w:rFonts w:eastAsia="Times New Roman" w:cs="Times New Roman"/>
                <w:color w:val="000000"/>
                <w:sz w:val="20"/>
                <w:szCs w:val="24"/>
                <w:lang w:eastAsia="ru-RU"/>
              </w:rPr>
            </w:pPr>
            <w:r w:rsidRPr="006C25F7">
              <w:rPr>
                <w:rFonts w:eastAsia="Times New Roman" w:cs="Times New Roman"/>
                <w:color w:val="000000"/>
                <w:sz w:val="20"/>
                <w:szCs w:val="24"/>
                <w:lang w:eastAsia="ru-RU"/>
              </w:rPr>
              <w:t>Гкал/ч</w:t>
            </w:r>
          </w:p>
        </w:tc>
        <w:tc>
          <w:tcPr>
            <w:tcW w:w="0" w:type="auto"/>
            <w:tcBorders>
              <w:top w:val="nil"/>
              <w:left w:val="nil"/>
              <w:bottom w:val="single" w:sz="4" w:space="0" w:color="auto"/>
              <w:right w:val="single" w:sz="4" w:space="0" w:color="auto"/>
            </w:tcBorders>
            <w:vAlign w:val="center"/>
            <w:hideMark/>
          </w:tcPr>
          <w:p w14:paraId="5C7EC3F1" w14:textId="4CF0C91D" w:rsidR="00234980" w:rsidRPr="006C25F7" w:rsidRDefault="00234980" w:rsidP="00234980">
            <w:pPr>
              <w:spacing w:before="0" w:after="0" w:line="256" w:lineRule="auto"/>
              <w:ind w:firstLine="0"/>
              <w:jc w:val="center"/>
              <w:rPr>
                <w:rFonts w:eastAsia="Times New Roman" w:cs="Times New Roman"/>
                <w:color w:val="000000"/>
                <w:sz w:val="20"/>
                <w:szCs w:val="24"/>
                <w:lang w:eastAsia="ru-RU"/>
              </w:rPr>
            </w:pPr>
            <w:r w:rsidRPr="006C25F7">
              <w:rPr>
                <w:color w:val="000000"/>
                <w:sz w:val="20"/>
                <w:szCs w:val="24"/>
              </w:rPr>
              <w:t>0,26</w:t>
            </w:r>
          </w:p>
        </w:tc>
        <w:tc>
          <w:tcPr>
            <w:tcW w:w="0" w:type="auto"/>
            <w:tcBorders>
              <w:top w:val="nil"/>
              <w:left w:val="nil"/>
              <w:bottom w:val="single" w:sz="4" w:space="0" w:color="auto"/>
              <w:right w:val="single" w:sz="4" w:space="0" w:color="auto"/>
            </w:tcBorders>
            <w:vAlign w:val="center"/>
          </w:tcPr>
          <w:p w14:paraId="756C7CFB" w14:textId="0F3EAB7F" w:rsidR="00234980" w:rsidRPr="006C25F7" w:rsidRDefault="00234980" w:rsidP="00234980">
            <w:pPr>
              <w:spacing w:before="0" w:after="0" w:line="256" w:lineRule="auto"/>
              <w:ind w:firstLine="0"/>
              <w:jc w:val="center"/>
              <w:rPr>
                <w:color w:val="000000"/>
                <w:sz w:val="20"/>
                <w:szCs w:val="24"/>
              </w:rPr>
            </w:pPr>
            <w:r w:rsidRPr="006C25F7">
              <w:rPr>
                <w:color w:val="000000"/>
                <w:sz w:val="20"/>
                <w:szCs w:val="24"/>
              </w:rPr>
              <w:t>0,6</w:t>
            </w:r>
          </w:p>
        </w:tc>
      </w:tr>
      <w:tr w:rsidR="00234980" w:rsidRPr="006C25F7" w14:paraId="3A4155F7" w14:textId="5E03A603" w:rsidTr="00234980">
        <w:tc>
          <w:tcPr>
            <w:tcW w:w="0" w:type="auto"/>
            <w:tcBorders>
              <w:top w:val="nil"/>
              <w:left w:val="single" w:sz="4" w:space="0" w:color="auto"/>
              <w:bottom w:val="single" w:sz="4" w:space="0" w:color="auto"/>
              <w:right w:val="single" w:sz="4" w:space="0" w:color="auto"/>
            </w:tcBorders>
            <w:vAlign w:val="center"/>
            <w:hideMark/>
          </w:tcPr>
          <w:p w14:paraId="7283AA34" w14:textId="77777777" w:rsidR="00234980" w:rsidRPr="006C25F7" w:rsidRDefault="00234980" w:rsidP="00234980">
            <w:pPr>
              <w:spacing w:before="0" w:after="0" w:line="256" w:lineRule="auto"/>
              <w:ind w:firstLine="0"/>
              <w:jc w:val="center"/>
              <w:rPr>
                <w:rFonts w:eastAsia="Times New Roman" w:cs="Times New Roman"/>
                <w:color w:val="000000"/>
                <w:sz w:val="20"/>
                <w:szCs w:val="24"/>
                <w:lang w:eastAsia="ru-RU"/>
              </w:rPr>
            </w:pPr>
            <w:r w:rsidRPr="006C25F7">
              <w:rPr>
                <w:rFonts w:eastAsia="Times New Roman" w:cs="Times New Roman"/>
                <w:color w:val="000000"/>
                <w:sz w:val="20"/>
                <w:szCs w:val="24"/>
                <w:lang w:eastAsia="ru-RU"/>
              </w:rPr>
              <w:t>Время работы</w:t>
            </w:r>
          </w:p>
        </w:tc>
        <w:tc>
          <w:tcPr>
            <w:tcW w:w="0" w:type="auto"/>
            <w:tcBorders>
              <w:top w:val="nil"/>
              <w:left w:val="nil"/>
              <w:bottom w:val="single" w:sz="4" w:space="0" w:color="auto"/>
              <w:right w:val="single" w:sz="4" w:space="0" w:color="auto"/>
            </w:tcBorders>
            <w:vAlign w:val="center"/>
            <w:hideMark/>
          </w:tcPr>
          <w:p w14:paraId="402592A3" w14:textId="77777777" w:rsidR="00234980" w:rsidRPr="006C25F7" w:rsidRDefault="00234980" w:rsidP="00234980">
            <w:pPr>
              <w:spacing w:before="0" w:after="0" w:line="256" w:lineRule="auto"/>
              <w:ind w:firstLine="0"/>
              <w:jc w:val="center"/>
              <w:rPr>
                <w:rFonts w:eastAsia="Times New Roman" w:cs="Times New Roman"/>
                <w:color w:val="000000"/>
                <w:sz w:val="20"/>
                <w:szCs w:val="24"/>
                <w:lang w:eastAsia="ru-RU"/>
              </w:rPr>
            </w:pPr>
            <w:r w:rsidRPr="006C25F7">
              <w:rPr>
                <w:rFonts w:eastAsia="Times New Roman" w:cs="Times New Roman"/>
                <w:color w:val="000000"/>
                <w:sz w:val="20"/>
                <w:szCs w:val="24"/>
                <w:lang w:eastAsia="ru-RU"/>
              </w:rPr>
              <w:t>ч</w:t>
            </w:r>
          </w:p>
        </w:tc>
        <w:tc>
          <w:tcPr>
            <w:tcW w:w="0" w:type="auto"/>
            <w:tcBorders>
              <w:top w:val="nil"/>
              <w:left w:val="nil"/>
              <w:bottom w:val="single" w:sz="4" w:space="0" w:color="auto"/>
              <w:right w:val="single" w:sz="4" w:space="0" w:color="auto"/>
            </w:tcBorders>
            <w:vAlign w:val="center"/>
            <w:hideMark/>
          </w:tcPr>
          <w:p w14:paraId="09C08880" w14:textId="3B50EF7A" w:rsidR="00234980" w:rsidRPr="006C25F7" w:rsidRDefault="00234980" w:rsidP="00234980">
            <w:pPr>
              <w:spacing w:before="0" w:after="0" w:line="256" w:lineRule="auto"/>
              <w:ind w:firstLine="0"/>
              <w:jc w:val="center"/>
              <w:rPr>
                <w:rFonts w:eastAsia="Times New Roman" w:cs="Times New Roman"/>
                <w:color w:val="000000"/>
                <w:sz w:val="20"/>
                <w:szCs w:val="24"/>
                <w:lang w:eastAsia="ru-RU"/>
              </w:rPr>
            </w:pPr>
            <w:r w:rsidRPr="006C25F7">
              <w:rPr>
                <w:rFonts w:eastAsia="Times New Roman" w:cs="Times New Roman"/>
                <w:color w:val="000000"/>
                <w:sz w:val="20"/>
                <w:szCs w:val="24"/>
                <w:lang w:eastAsia="ru-RU"/>
              </w:rPr>
              <w:t>5688</w:t>
            </w:r>
          </w:p>
        </w:tc>
        <w:tc>
          <w:tcPr>
            <w:tcW w:w="0" w:type="auto"/>
            <w:tcBorders>
              <w:top w:val="nil"/>
              <w:left w:val="nil"/>
              <w:bottom w:val="single" w:sz="4" w:space="0" w:color="auto"/>
              <w:right w:val="single" w:sz="4" w:space="0" w:color="auto"/>
            </w:tcBorders>
            <w:vAlign w:val="center"/>
          </w:tcPr>
          <w:p w14:paraId="4D04B29B" w14:textId="6545DF40" w:rsidR="00234980" w:rsidRPr="006C25F7" w:rsidRDefault="00234980" w:rsidP="00234980">
            <w:pPr>
              <w:spacing w:before="0" w:after="0" w:line="256" w:lineRule="auto"/>
              <w:ind w:firstLine="0"/>
              <w:jc w:val="center"/>
              <w:rPr>
                <w:rFonts w:eastAsia="Times New Roman" w:cs="Times New Roman"/>
                <w:color w:val="000000"/>
                <w:sz w:val="20"/>
                <w:szCs w:val="24"/>
                <w:lang w:eastAsia="ru-RU"/>
              </w:rPr>
            </w:pPr>
            <w:r w:rsidRPr="006C25F7">
              <w:rPr>
                <w:rFonts w:eastAsia="Times New Roman" w:cs="Times New Roman"/>
                <w:color w:val="000000"/>
                <w:sz w:val="20"/>
                <w:szCs w:val="24"/>
                <w:lang w:eastAsia="ru-RU"/>
              </w:rPr>
              <w:t>5688</w:t>
            </w:r>
          </w:p>
        </w:tc>
      </w:tr>
      <w:tr w:rsidR="00234980" w:rsidRPr="006C25F7" w14:paraId="2E3D445F" w14:textId="4844C544" w:rsidTr="00234980">
        <w:tc>
          <w:tcPr>
            <w:tcW w:w="0" w:type="auto"/>
            <w:tcBorders>
              <w:top w:val="nil"/>
              <w:left w:val="single" w:sz="4" w:space="0" w:color="auto"/>
              <w:bottom w:val="single" w:sz="4" w:space="0" w:color="auto"/>
              <w:right w:val="single" w:sz="4" w:space="0" w:color="auto"/>
            </w:tcBorders>
            <w:vAlign w:val="center"/>
            <w:hideMark/>
          </w:tcPr>
          <w:p w14:paraId="778BB8CC" w14:textId="27285E2C" w:rsidR="00234980" w:rsidRPr="006C25F7" w:rsidRDefault="00234980" w:rsidP="00234980">
            <w:pPr>
              <w:spacing w:before="0" w:after="0" w:line="256" w:lineRule="auto"/>
              <w:ind w:firstLine="0"/>
              <w:jc w:val="center"/>
              <w:rPr>
                <w:rFonts w:eastAsia="Times New Roman" w:cs="Times New Roman"/>
                <w:color w:val="000000"/>
                <w:sz w:val="20"/>
                <w:szCs w:val="24"/>
                <w:lang w:eastAsia="ru-RU"/>
              </w:rPr>
            </w:pPr>
            <w:r w:rsidRPr="006C25F7">
              <w:rPr>
                <w:rFonts w:eastAsia="Times New Roman" w:cs="Times New Roman"/>
                <w:color w:val="000000"/>
                <w:sz w:val="20"/>
                <w:szCs w:val="24"/>
                <w:lang w:eastAsia="ru-RU"/>
              </w:rPr>
              <w:t>Выработка тепловой энергии</w:t>
            </w:r>
          </w:p>
        </w:tc>
        <w:tc>
          <w:tcPr>
            <w:tcW w:w="0" w:type="auto"/>
            <w:tcBorders>
              <w:top w:val="nil"/>
              <w:left w:val="nil"/>
              <w:bottom w:val="single" w:sz="4" w:space="0" w:color="auto"/>
              <w:right w:val="single" w:sz="4" w:space="0" w:color="auto"/>
            </w:tcBorders>
            <w:vAlign w:val="center"/>
            <w:hideMark/>
          </w:tcPr>
          <w:p w14:paraId="463D62AB" w14:textId="77777777" w:rsidR="00234980" w:rsidRPr="006C25F7" w:rsidRDefault="00234980" w:rsidP="00234980">
            <w:pPr>
              <w:spacing w:before="0" w:after="0" w:line="256" w:lineRule="auto"/>
              <w:ind w:firstLine="0"/>
              <w:jc w:val="center"/>
              <w:rPr>
                <w:rFonts w:eastAsia="Times New Roman" w:cs="Times New Roman"/>
                <w:color w:val="000000"/>
                <w:sz w:val="20"/>
                <w:szCs w:val="24"/>
                <w:lang w:eastAsia="ru-RU"/>
              </w:rPr>
            </w:pPr>
            <w:r w:rsidRPr="006C25F7">
              <w:rPr>
                <w:rFonts w:eastAsia="Times New Roman" w:cs="Times New Roman"/>
                <w:color w:val="000000"/>
                <w:sz w:val="20"/>
                <w:szCs w:val="24"/>
                <w:lang w:eastAsia="ru-RU"/>
              </w:rPr>
              <w:t>Гкал</w:t>
            </w:r>
          </w:p>
        </w:tc>
        <w:tc>
          <w:tcPr>
            <w:tcW w:w="0" w:type="auto"/>
            <w:tcBorders>
              <w:top w:val="nil"/>
              <w:left w:val="nil"/>
              <w:bottom w:val="single" w:sz="4" w:space="0" w:color="auto"/>
              <w:right w:val="single" w:sz="4" w:space="0" w:color="auto"/>
            </w:tcBorders>
            <w:vAlign w:val="center"/>
            <w:hideMark/>
          </w:tcPr>
          <w:p w14:paraId="452EC4B6" w14:textId="52B17847" w:rsidR="00234980" w:rsidRPr="006C25F7" w:rsidRDefault="00234980" w:rsidP="00234980">
            <w:pPr>
              <w:spacing w:before="0" w:after="0" w:line="256" w:lineRule="auto"/>
              <w:ind w:firstLine="0"/>
              <w:jc w:val="center"/>
              <w:rPr>
                <w:rFonts w:eastAsia="Times New Roman" w:cs="Times New Roman"/>
                <w:color w:val="000000"/>
                <w:sz w:val="20"/>
                <w:szCs w:val="24"/>
                <w:lang w:eastAsia="ru-RU"/>
              </w:rPr>
            </w:pPr>
            <w:r w:rsidRPr="006C25F7">
              <w:rPr>
                <w:color w:val="000000"/>
                <w:sz w:val="20"/>
                <w:szCs w:val="24"/>
              </w:rPr>
              <w:t>416,226</w:t>
            </w:r>
          </w:p>
        </w:tc>
        <w:tc>
          <w:tcPr>
            <w:tcW w:w="0" w:type="auto"/>
            <w:tcBorders>
              <w:top w:val="nil"/>
              <w:left w:val="nil"/>
              <w:bottom w:val="single" w:sz="4" w:space="0" w:color="auto"/>
              <w:right w:val="single" w:sz="4" w:space="0" w:color="auto"/>
            </w:tcBorders>
            <w:vAlign w:val="center"/>
          </w:tcPr>
          <w:p w14:paraId="11509D32" w14:textId="7D6021C4" w:rsidR="00234980" w:rsidRPr="006C25F7" w:rsidRDefault="00234980" w:rsidP="00234980">
            <w:pPr>
              <w:spacing w:before="0" w:after="0" w:line="256" w:lineRule="auto"/>
              <w:ind w:firstLine="0"/>
              <w:jc w:val="center"/>
              <w:rPr>
                <w:color w:val="000000"/>
                <w:sz w:val="20"/>
                <w:szCs w:val="24"/>
              </w:rPr>
            </w:pPr>
            <w:r w:rsidRPr="006C25F7">
              <w:rPr>
                <w:color w:val="000000"/>
                <w:sz w:val="20"/>
                <w:szCs w:val="24"/>
              </w:rPr>
              <w:t>435,856</w:t>
            </w:r>
          </w:p>
        </w:tc>
      </w:tr>
      <w:tr w:rsidR="00234980" w:rsidRPr="006C25F7" w14:paraId="1680A82D" w14:textId="5CAB3252" w:rsidTr="00234980">
        <w:tc>
          <w:tcPr>
            <w:tcW w:w="0" w:type="auto"/>
            <w:tcBorders>
              <w:top w:val="nil"/>
              <w:left w:val="single" w:sz="4" w:space="0" w:color="auto"/>
              <w:bottom w:val="single" w:sz="4" w:space="0" w:color="auto"/>
              <w:right w:val="single" w:sz="4" w:space="0" w:color="auto"/>
            </w:tcBorders>
            <w:vAlign w:val="center"/>
            <w:hideMark/>
          </w:tcPr>
          <w:p w14:paraId="7F74CA92" w14:textId="77777777" w:rsidR="00234980" w:rsidRPr="006C25F7" w:rsidRDefault="00234980" w:rsidP="00234980">
            <w:pPr>
              <w:spacing w:before="0" w:after="0" w:line="256" w:lineRule="auto"/>
              <w:ind w:firstLine="0"/>
              <w:jc w:val="center"/>
              <w:rPr>
                <w:rFonts w:eastAsia="Times New Roman" w:cs="Times New Roman"/>
                <w:color w:val="000000"/>
                <w:sz w:val="20"/>
                <w:szCs w:val="24"/>
                <w:lang w:eastAsia="ru-RU"/>
              </w:rPr>
            </w:pPr>
            <w:r w:rsidRPr="006C25F7">
              <w:rPr>
                <w:rFonts w:eastAsia="Times New Roman" w:cs="Times New Roman"/>
                <w:color w:val="000000"/>
                <w:sz w:val="20"/>
                <w:szCs w:val="24"/>
                <w:lang w:eastAsia="ru-RU"/>
              </w:rPr>
              <w:t>ЧЧИ установленной тепловой мощности</w:t>
            </w:r>
          </w:p>
        </w:tc>
        <w:tc>
          <w:tcPr>
            <w:tcW w:w="0" w:type="auto"/>
            <w:tcBorders>
              <w:top w:val="nil"/>
              <w:left w:val="nil"/>
              <w:bottom w:val="single" w:sz="4" w:space="0" w:color="auto"/>
              <w:right w:val="single" w:sz="4" w:space="0" w:color="auto"/>
            </w:tcBorders>
            <w:vAlign w:val="center"/>
            <w:hideMark/>
          </w:tcPr>
          <w:p w14:paraId="3E8C4FFB" w14:textId="77777777" w:rsidR="00234980" w:rsidRPr="006C25F7" w:rsidRDefault="00234980" w:rsidP="00234980">
            <w:pPr>
              <w:spacing w:before="0" w:after="0" w:line="256" w:lineRule="auto"/>
              <w:ind w:firstLine="0"/>
              <w:jc w:val="center"/>
              <w:rPr>
                <w:rFonts w:eastAsia="Times New Roman" w:cs="Times New Roman"/>
                <w:color w:val="000000"/>
                <w:sz w:val="20"/>
                <w:szCs w:val="24"/>
                <w:lang w:eastAsia="ru-RU"/>
              </w:rPr>
            </w:pPr>
            <w:r w:rsidRPr="006C25F7">
              <w:rPr>
                <w:rFonts w:eastAsia="Times New Roman" w:cs="Times New Roman"/>
                <w:color w:val="000000"/>
                <w:sz w:val="20"/>
                <w:szCs w:val="24"/>
                <w:lang w:eastAsia="ru-RU"/>
              </w:rPr>
              <w:t>ч</w:t>
            </w:r>
          </w:p>
        </w:tc>
        <w:tc>
          <w:tcPr>
            <w:tcW w:w="0" w:type="auto"/>
            <w:tcBorders>
              <w:top w:val="nil"/>
              <w:left w:val="nil"/>
              <w:bottom w:val="single" w:sz="4" w:space="0" w:color="auto"/>
              <w:right w:val="single" w:sz="4" w:space="0" w:color="auto"/>
            </w:tcBorders>
            <w:vAlign w:val="center"/>
            <w:hideMark/>
          </w:tcPr>
          <w:p w14:paraId="1BA14FD7" w14:textId="2505250E" w:rsidR="00234980" w:rsidRPr="006C25F7" w:rsidRDefault="00234980" w:rsidP="00234980">
            <w:pPr>
              <w:spacing w:before="0" w:after="0" w:line="256" w:lineRule="auto"/>
              <w:ind w:firstLine="0"/>
              <w:jc w:val="center"/>
              <w:rPr>
                <w:rFonts w:eastAsia="Times New Roman" w:cs="Times New Roman"/>
                <w:color w:val="000000"/>
                <w:sz w:val="20"/>
                <w:szCs w:val="24"/>
                <w:lang w:eastAsia="ru-RU"/>
              </w:rPr>
            </w:pPr>
            <w:r w:rsidRPr="006C25F7">
              <w:rPr>
                <w:rFonts w:eastAsia="Times New Roman" w:cs="Times New Roman"/>
                <w:color w:val="000000"/>
                <w:sz w:val="20"/>
                <w:szCs w:val="24"/>
                <w:lang w:eastAsia="ru-RU"/>
              </w:rPr>
              <w:t>1601</w:t>
            </w:r>
          </w:p>
        </w:tc>
        <w:tc>
          <w:tcPr>
            <w:tcW w:w="0" w:type="auto"/>
            <w:tcBorders>
              <w:top w:val="nil"/>
              <w:left w:val="nil"/>
              <w:bottom w:val="single" w:sz="4" w:space="0" w:color="auto"/>
              <w:right w:val="single" w:sz="4" w:space="0" w:color="auto"/>
            </w:tcBorders>
            <w:vAlign w:val="center"/>
          </w:tcPr>
          <w:p w14:paraId="2EB6659B" w14:textId="47A8DA34" w:rsidR="00234980" w:rsidRPr="006C25F7" w:rsidRDefault="00234980" w:rsidP="00234980">
            <w:pPr>
              <w:spacing w:before="0" w:after="0" w:line="256" w:lineRule="auto"/>
              <w:ind w:firstLine="0"/>
              <w:jc w:val="center"/>
              <w:rPr>
                <w:rFonts w:eastAsia="Times New Roman" w:cs="Times New Roman"/>
                <w:color w:val="000000"/>
                <w:sz w:val="20"/>
                <w:szCs w:val="24"/>
                <w:lang w:eastAsia="ru-RU"/>
              </w:rPr>
            </w:pPr>
            <w:r w:rsidRPr="006C25F7">
              <w:rPr>
                <w:rFonts w:eastAsia="Times New Roman" w:cs="Times New Roman"/>
                <w:color w:val="000000"/>
                <w:sz w:val="20"/>
                <w:szCs w:val="24"/>
                <w:lang w:eastAsia="ru-RU"/>
              </w:rPr>
              <w:t>726</w:t>
            </w:r>
          </w:p>
        </w:tc>
      </w:tr>
      <w:tr w:rsidR="00234980" w:rsidRPr="006C25F7" w14:paraId="784BA4F8" w14:textId="2664C1C7" w:rsidTr="00234980">
        <w:tc>
          <w:tcPr>
            <w:tcW w:w="0" w:type="auto"/>
            <w:tcBorders>
              <w:top w:val="nil"/>
              <w:left w:val="single" w:sz="4" w:space="0" w:color="auto"/>
              <w:bottom w:val="single" w:sz="4" w:space="0" w:color="auto"/>
              <w:right w:val="single" w:sz="4" w:space="0" w:color="auto"/>
            </w:tcBorders>
            <w:vAlign w:val="center"/>
            <w:hideMark/>
          </w:tcPr>
          <w:p w14:paraId="60C07B3F" w14:textId="77777777" w:rsidR="00234980" w:rsidRPr="006C25F7" w:rsidRDefault="00234980" w:rsidP="00234980">
            <w:pPr>
              <w:spacing w:before="0" w:after="0" w:line="256" w:lineRule="auto"/>
              <w:ind w:firstLine="0"/>
              <w:jc w:val="center"/>
              <w:rPr>
                <w:rFonts w:eastAsia="Times New Roman" w:cs="Times New Roman"/>
                <w:color w:val="000000"/>
                <w:sz w:val="20"/>
                <w:szCs w:val="24"/>
                <w:lang w:eastAsia="ru-RU"/>
              </w:rPr>
            </w:pPr>
            <w:r w:rsidRPr="006C25F7">
              <w:rPr>
                <w:rFonts w:eastAsia="Times New Roman" w:cs="Times New Roman"/>
                <w:color w:val="000000"/>
                <w:sz w:val="20"/>
                <w:szCs w:val="24"/>
                <w:lang w:eastAsia="ru-RU"/>
              </w:rPr>
              <w:t>Степень загруженности</w:t>
            </w:r>
          </w:p>
        </w:tc>
        <w:tc>
          <w:tcPr>
            <w:tcW w:w="0" w:type="auto"/>
            <w:tcBorders>
              <w:top w:val="nil"/>
              <w:left w:val="nil"/>
              <w:bottom w:val="single" w:sz="4" w:space="0" w:color="auto"/>
              <w:right w:val="single" w:sz="4" w:space="0" w:color="auto"/>
            </w:tcBorders>
            <w:vAlign w:val="center"/>
            <w:hideMark/>
          </w:tcPr>
          <w:p w14:paraId="534502DE" w14:textId="77777777" w:rsidR="00234980" w:rsidRPr="006C25F7" w:rsidRDefault="00234980" w:rsidP="00234980">
            <w:pPr>
              <w:spacing w:before="0" w:after="0" w:line="256" w:lineRule="auto"/>
              <w:ind w:firstLine="0"/>
              <w:jc w:val="center"/>
              <w:rPr>
                <w:rFonts w:eastAsia="Times New Roman" w:cs="Times New Roman"/>
                <w:color w:val="000000"/>
                <w:sz w:val="20"/>
                <w:szCs w:val="24"/>
                <w:lang w:eastAsia="ru-RU"/>
              </w:rPr>
            </w:pPr>
            <w:r w:rsidRPr="006C25F7">
              <w:rPr>
                <w:rFonts w:eastAsia="Times New Roman" w:cs="Times New Roman"/>
                <w:color w:val="000000"/>
                <w:sz w:val="20"/>
                <w:szCs w:val="24"/>
                <w:lang w:eastAsia="ru-RU"/>
              </w:rPr>
              <w:t>%</w:t>
            </w:r>
          </w:p>
        </w:tc>
        <w:tc>
          <w:tcPr>
            <w:tcW w:w="0" w:type="auto"/>
            <w:tcBorders>
              <w:top w:val="nil"/>
              <w:left w:val="nil"/>
              <w:bottom w:val="single" w:sz="4" w:space="0" w:color="auto"/>
              <w:right w:val="single" w:sz="4" w:space="0" w:color="auto"/>
            </w:tcBorders>
            <w:vAlign w:val="center"/>
            <w:hideMark/>
          </w:tcPr>
          <w:p w14:paraId="24AF6893" w14:textId="0A6B7584" w:rsidR="00234980" w:rsidRPr="006C25F7" w:rsidRDefault="00234980" w:rsidP="00234980">
            <w:pPr>
              <w:spacing w:before="0" w:after="0" w:line="256" w:lineRule="auto"/>
              <w:ind w:firstLine="0"/>
              <w:jc w:val="center"/>
              <w:rPr>
                <w:rFonts w:eastAsia="Times New Roman" w:cs="Times New Roman"/>
                <w:color w:val="000000"/>
                <w:sz w:val="20"/>
                <w:szCs w:val="24"/>
                <w:lang w:eastAsia="ru-RU"/>
              </w:rPr>
            </w:pPr>
            <w:r w:rsidRPr="006C25F7">
              <w:rPr>
                <w:rFonts w:eastAsia="Times New Roman" w:cs="Times New Roman"/>
                <w:color w:val="000000"/>
                <w:sz w:val="20"/>
                <w:szCs w:val="24"/>
                <w:lang w:eastAsia="ru-RU"/>
              </w:rPr>
              <w:t>28,14</w:t>
            </w:r>
          </w:p>
        </w:tc>
        <w:tc>
          <w:tcPr>
            <w:tcW w:w="0" w:type="auto"/>
            <w:tcBorders>
              <w:top w:val="nil"/>
              <w:left w:val="nil"/>
              <w:bottom w:val="single" w:sz="4" w:space="0" w:color="auto"/>
              <w:right w:val="single" w:sz="4" w:space="0" w:color="auto"/>
            </w:tcBorders>
            <w:vAlign w:val="center"/>
          </w:tcPr>
          <w:p w14:paraId="026ABA4D" w14:textId="40CC9184" w:rsidR="00234980" w:rsidRPr="006C25F7" w:rsidRDefault="00234980" w:rsidP="00234980">
            <w:pPr>
              <w:spacing w:before="0" w:after="0" w:line="256" w:lineRule="auto"/>
              <w:ind w:firstLine="0"/>
              <w:jc w:val="center"/>
              <w:rPr>
                <w:rFonts w:eastAsia="Times New Roman" w:cs="Times New Roman"/>
                <w:color w:val="000000"/>
                <w:sz w:val="20"/>
                <w:szCs w:val="24"/>
                <w:lang w:eastAsia="ru-RU"/>
              </w:rPr>
            </w:pPr>
            <w:r w:rsidRPr="006C25F7">
              <w:rPr>
                <w:rFonts w:eastAsia="Times New Roman" w:cs="Times New Roman"/>
                <w:color w:val="000000"/>
                <w:sz w:val="20"/>
                <w:szCs w:val="24"/>
                <w:lang w:eastAsia="ru-RU"/>
              </w:rPr>
              <w:t>12,77</w:t>
            </w:r>
          </w:p>
        </w:tc>
      </w:tr>
    </w:tbl>
    <w:p w14:paraId="1325B4E5" w14:textId="52E370F3" w:rsidR="00402399" w:rsidRPr="006C25F7" w:rsidRDefault="00402399" w:rsidP="008E2AE0">
      <w:pPr>
        <w:pStyle w:val="3"/>
        <w:numPr>
          <w:ilvl w:val="2"/>
          <w:numId w:val="20"/>
        </w:numPr>
      </w:pPr>
      <w:bookmarkStart w:id="82" w:name="_Toc138945401"/>
      <w:r w:rsidRPr="006C25F7">
        <w:t>Описание существующих нормативов потребления тепловой энергии для населения на отопление и горячее водоснабжение</w:t>
      </w:r>
      <w:bookmarkEnd w:id="82"/>
    </w:p>
    <w:p w14:paraId="0BE0DB9D" w14:textId="5051903B" w:rsidR="0030166E" w:rsidRPr="006C25F7" w:rsidRDefault="0030166E" w:rsidP="0030166E">
      <w:pPr>
        <w:pStyle w:val="2b"/>
        <w:spacing w:line="276" w:lineRule="auto"/>
        <w:ind w:firstLine="709"/>
        <w:jc w:val="both"/>
        <w:rPr>
          <w:szCs w:val="24"/>
        </w:rPr>
      </w:pPr>
      <w:r w:rsidRPr="006C25F7">
        <w:rPr>
          <w:rFonts w:eastAsiaTheme="minorHAnsi"/>
          <w:sz w:val="24"/>
          <w:szCs w:val="24"/>
        </w:rPr>
        <w:t xml:space="preserve">Для разных категорий домов и сооружений существуют индивидуальные нормативы потребления тепловой энергии, в таблицах ниже представлены нормативы потребления коммунальных услуг населением на отопление для определенных видов жилищного фонда. Нормативы потребления тепловой энергии в границах </w:t>
      </w:r>
      <w:r w:rsidR="003A02F6" w:rsidRPr="006C25F7">
        <w:rPr>
          <w:rFonts w:eastAsiaTheme="minorHAnsi"/>
          <w:sz w:val="24"/>
          <w:szCs w:val="24"/>
        </w:rPr>
        <w:t xml:space="preserve">с. Новомошковское </w:t>
      </w:r>
      <w:r w:rsidRPr="006C25F7">
        <w:rPr>
          <w:rFonts w:eastAsiaTheme="minorHAnsi"/>
          <w:sz w:val="24"/>
          <w:szCs w:val="24"/>
        </w:rPr>
        <w:t xml:space="preserve">установлены </w:t>
      </w:r>
      <w:bookmarkStart w:id="83" w:name="_Toc501365901"/>
      <w:bookmarkStart w:id="84" w:name="_Toc93056809"/>
      <w:r w:rsidRPr="006C25F7">
        <w:rPr>
          <w:rFonts w:eastAsiaTheme="minorHAnsi"/>
          <w:sz w:val="24"/>
          <w:szCs w:val="24"/>
        </w:rPr>
        <w:t>в соответствии приказом департамента по тарифам Новосибирской области от 15.06.2016 № 85-ТЭ.</w:t>
      </w:r>
    </w:p>
    <w:p w14:paraId="4C55DE57" w14:textId="77777777" w:rsidR="0030166E" w:rsidRPr="006C25F7" w:rsidRDefault="0030166E" w:rsidP="0030166E">
      <w:pPr>
        <w:pStyle w:val="a"/>
        <w:numPr>
          <w:ilvl w:val="0"/>
          <w:numId w:val="0"/>
        </w:numPr>
        <w:spacing w:before="0"/>
        <w:rPr>
          <w:b/>
          <w:sz w:val="20"/>
        </w:rPr>
      </w:pPr>
      <w:bookmarkStart w:id="85" w:name="_Toc136259212"/>
      <w:r w:rsidRPr="006C25F7">
        <w:rPr>
          <w:b/>
          <w:sz w:val="20"/>
        </w:rPr>
        <w:t xml:space="preserve">Таблица 16. </w:t>
      </w:r>
      <w:bookmarkEnd w:id="83"/>
      <w:bookmarkEnd w:id="84"/>
      <w:r w:rsidRPr="006C25F7">
        <w:rPr>
          <w:b/>
          <w:sz w:val="20"/>
        </w:rPr>
        <w:t>Нормативы потребления коммунальной услуги по отоплению в жилых помещениях на территории Новосибирской области</w:t>
      </w:r>
      <w:bookmarkEnd w:id="85"/>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728"/>
        <w:gridCol w:w="2531"/>
        <w:gridCol w:w="2531"/>
        <w:gridCol w:w="2554"/>
      </w:tblGrid>
      <w:tr w:rsidR="0030166E" w:rsidRPr="006C25F7" w14:paraId="29209B88" w14:textId="77777777" w:rsidTr="0030166E">
        <w:trPr>
          <w:trHeight w:val="20"/>
          <w:tblHeader/>
          <w:jc w:val="center"/>
        </w:trPr>
        <w:tc>
          <w:tcPr>
            <w:tcW w:w="746" w:type="pct"/>
            <w:vMerge w:val="restart"/>
            <w:shd w:val="clear" w:color="auto" w:fill="FFFFFF"/>
            <w:vAlign w:val="center"/>
          </w:tcPr>
          <w:p w14:paraId="153F9450" w14:textId="77777777" w:rsidR="0030166E" w:rsidRPr="006C25F7" w:rsidRDefault="0030166E" w:rsidP="0030166E">
            <w:pPr>
              <w:pStyle w:val="afff8"/>
              <w:spacing w:after="0" w:line="240" w:lineRule="auto"/>
              <w:ind w:firstLine="0"/>
              <w:jc w:val="center"/>
              <w:rPr>
                <w:rFonts w:ascii="Times New Roman" w:hAnsi="Times New Roman" w:cs="Times New Roman"/>
                <w:b/>
                <w:sz w:val="20"/>
                <w:szCs w:val="20"/>
              </w:rPr>
            </w:pPr>
            <w:r w:rsidRPr="006C25F7">
              <w:rPr>
                <w:rFonts w:ascii="Times New Roman" w:eastAsia="Times New Roman" w:hAnsi="Times New Roman" w:cs="Times New Roman"/>
                <w:b/>
                <w:sz w:val="20"/>
                <w:szCs w:val="20"/>
              </w:rPr>
              <w:t>Категория многоквартирного (жилого) дома</w:t>
            </w:r>
          </w:p>
        </w:tc>
        <w:tc>
          <w:tcPr>
            <w:tcW w:w="4254" w:type="pct"/>
            <w:gridSpan w:val="3"/>
            <w:shd w:val="clear" w:color="auto" w:fill="FFFFFF"/>
            <w:vAlign w:val="center"/>
          </w:tcPr>
          <w:p w14:paraId="43297955" w14:textId="77777777" w:rsidR="0030166E" w:rsidRPr="006C25F7" w:rsidRDefault="0030166E" w:rsidP="0030166E">
            <w:pPr>
              <w:pStyle w:val="afff8"/>
              <w:spacing w:after="0" w:line="240" w:lineRule="auto"/>
              <w:ind w:firstLine="0"/>
              <w:jc w:val="center"/>
              <w:rPr>
                <w:rFonts w:ascii="Times New Roman" w:hAnsi="Times New Roman" w:cs="Times New Roman"/>
                <w:b/>
                <w:sz w:val="20"/>
                <w:szCs w:val="20"/>
              </w:rPr>
            </w:pPr>
            <w:r w:rsidRPr="006C25F7">
              <w:rPr>
                <w:rFonts w:ascii="Times New Roman" w:eastAsia="Times New Roman" w:hAnsi="Times New Roman" w:cs="Times New Roman"/>
                <w:b/>
                <w:sz w:val="20"/>
                <w:szCs w:val="20"/>
              </w:rPr>
              <w:t>Норматив потребления (Гкал на 1 кв. метр общей площади жилого помещения в месяц)</w:t>
            </w:r>
          </w:p>
        </w:tc>
      </w:tr>
      <w:tr w:rsidR="0030166E" w:rsidRPr="006C25F7" w14:paraId="3271939C" w14:textId="77777777" w:rsidTr="0030166E">
        <w:trPr>
          <w:trHeight w:val="20"/>
          <w:tblHeader/>
          <w:jc w:val="center"/>
        </w:trPr>
        <w:tc>
          <w:tcPr>
            <w:tcW w:w="746" w:type="pct"/>
            <w:vMerge/>
            <w:shd w:val="clear" w:color="auto" w:fill="FFFFFF"/>
            <w:vAlign w:val="center"/>
          </w:tcPr>
          <w:p w14:paraId="62FB683A" w14:textId="77777777" w:rsidR="0030166E" w:rsidRPr="006C25F7" w:rsidRDefault="0030166E" w:rsidP="0030166E">
            <w:pPr>
              <w:ind w:firstLine="0"/>
              <w:rPr>
                <w:rFonts w:cs="Times New Roman"/>
                <w:b/>
                <w:sz w:val="20"/>
                <w:szCs w:val="20"/>
              </w:rPr>
            </w:pPr>
          </w:p>
        </w:tc>
        <w:tc>
          <w:tcPr>
            <w:tcW w:w="1414" w:type="pct"/>
            <w:shd w:val="clear" w:color="auto" w:fill="FFFFFF"/>
            <w:vAlign w:val="center"/>
          </w:tcPr>
          <w:p w14:paraId="61DA5F45" w14:textId="77777777" w:rsidR="0030166E" w:rsidRPr="006C25F7" w:rsidRDefault="0030166E" w:rsidP="0030166E">
            <w:pPr>
              <w:pStyle w:val="afff8"/>
              <w:spacing w:after="0" w:line="240" w:lineRule="auto"/>
              <w:ind w:firstLine="0"/>
              <w:jc w:val="center"/>
              <w:rPr>
                <w:rFonts w:ascii="Times New Roman" w:hAnsi="Times New Roman" w:cs="Times New Roman"/>
                <w:b/>
                <w:sz w:val="20"/>
                <w:szCs w:val="20"/>
              </w:rPr>
            </w:pPr>
            <w:r w:rsidRPr="006C25F7">
              <w:rPr>
                <w:rFonts w:ascii="Times New Roman" w:eastAsia="Times New Roman" w:hAnsi="Times New Roman" w:cs="Times New Roman"/>
                <w:b/>
                <w:sz w:val="20"/>
                <w:szCs w:val="20"/>
              </w:rPr>
              <w:t>многоквартирные и жилые дома со стенами из камня, кирпича</w:t>
            </w:r>
          </w:p>
        </w:tc>
        <w:tc>
          <w:tcPr>
            <w:tcW w:w="1414" w:type="pct"/>
            <w:shd w:val="clear" w:color="auto" w:fill="FFFFFF"/>
            <w:vAlign w:val="center"/>
          </w:tcPr>
          <w:p w14:paraId="1185D0FB" w14:textId="77777777" w:rsidR="0030166E" w:rsidRPr="006C25F7" w:rsidRDefault="0030166E" w:rsidP="0030166E">
            <w:pPr>
              <w:pStyle w:val="afff8"/>
              <w:spacing w:after="0" w:line="240" w:lineRule="auto"/>
              <w:ind w:firstLine="0"/>
              <w:jc w:val="center"/>
              <w:rPr>
                <w:rFonts w:ascii="Times New Roman" w:hAnsi="Times New Roman" w:cs="Times New Roman"/>
                <w:b/>
                <w:sz w:val="20"/>
                <w:szCs w:val="20"/>
              </w:rPr>
            </w:pPr>
            <w:r w:rsidRPr="006C25F7">
              <w:rPr>
                <w:rFonts w:ascii="Times New Roman" w:eastAsia="Times New Roman" w:hAnsi="Times New Roman" w:cs="Times New Roman"/>
                <w:b/>
                <w:sz w:val="20"/>
                <w:szCs w:val="20"/>
              </w:rPr>
              <w:t>многоквартирные и жилые дома со стенами из панелей, блоков</w:t>
            </w:r>
          </w:p>
        </w:tc>
        <w:tc>
          <w:tcPr>
            <w:tcW w:w="1426" w:type="pct"/>
            <w:shd w:val="clear" w:color="auto" w:fill="FFFFFF"/>
            <w:vAlign w:val="center"/>
          </w:tcPr>
          <w:p w14:paraId="55AEEAC6" w14:textId="77777777" w:rsidR="0030166E" w:rsidRPr="006C25F7" w:rsidRDefault="0030166E" w:rsidP="0030166E">
            <w:pPr>
              <w:pStyle w:val="afff8"/>
              <w:spacing w:after="0" w:line="240" w:lineRule="auto"/>
              <w:ind w:firstLine="0"/>
              <w:jc w:val="center"/>
              <w:rPr>
                <w:rFonts w:ascii="Times New Roman" w:hAnsi="Times New Roman" w:cs="Times New Roman"/>
                <w:b/>
                <w:sz w:val="20"/>
                <w:szCs w:val="20"/>
              </w:rPr>
            </w:pPr>
            <w:r w:rsidRPr="006C25F7">
              <w:rPr>
                <w:rFonts w:ascii="Times New Roman" w:eastAsia="Times New Roman" w:hAnsi="Times New Roman" w:cs="Times New Roman"/>
                <w:b/>
                <w:sz w:val="20"/>
                <w:szCs w:val="20"/>
              </w:rPr>
              <w:t>многоквартирные и жилые дома со стенами из дерева, смешанных и других материалов</w:t>
            </w:r>
          </w:p>
        </w:tc>
      </w:tr>
      <w:tr w:rsidR="0030166E" w:rsidRPr="006C25F7" w14:paraId="30EF4A7C" w14:textId="77777777" w:rsidTr="0030166E">
        <w:trPr>
          <w:trHeight w:val="20"/>
          <w:jc w:val="center"/>
        </w:trPr>
        <w:tc>
          <w:tcPr>
            <w:tcW w:w="746" w:type="pct"/>
            <w:shd w:val="clear" w:color="auto" w:fill="FFFFFF"/>
            <w:vAlign w:val="center"/>
          </w:tcPr>
          <w:p w14:paraId="4A388DCE"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sz w:val="20"/>
                <w:szCs w:val="20"/>
              </w:rPr>
              <w:t>Э т а ж н о с т ь</w:t>
            </w:r>
          </w:p>
        </w:tc>
        <w:tc>
          <w:tcPr>
            <w:tcW w:w="4254" w:type="pct"/>
            <w:gridSpan w:val="3"/>
            <w:shd w:val="clear" w:color="auto" w:fill="FFFFFF"/>
            <w:vAlign w:val="center"/>
          </w:tcPr>
          <w:p w14:paraId="76A4F245"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sz w:val="20"/>
                <w:szCs w:val="20"/>
              </w:rPr>
              <w:t xml:space="preserve">многоквартирные и жилые дома </w:t>
            </w:r>
            <w:r w:rsidRPr="006C25F7">
              <w:rPr>
                <w:rFonts w:ascii="Times New Roman" w:hAnsi="Times New Roman" w:cs="Times New Roman"/>
                <w:bCs/>
                <w:sz w:val="20"/>
                <w:szCs w:val="20"/>
              </w:rPr>
              <w:t xml:space="preserve">до 1999 года </w:t>
            </w:r>
            <w:r w:rsidRPr="006C25F7">
              <w:rPr>
                <w:rFonts w:ascii="Times New Roman" w:hAnsi="Times New Roman" w:cs="Times New Roman"/>
                <w:sz w:val="20"/>
                <w:szCs w:val="20"/>
              </w:rPr>
              <w:t>постройки включительно</w:t>
            </w:r>
          </w:p>
        </w:tc>
      </w:tr>
      <w:tr w:rsidR="0030166E" w:rsidRPr="006C25F7" w14:paraId="1716C1FD" w14:textId="77777777" w:rsidTr="0030166E">
        <w:trPr>
          <w:trHeight w:val="20"/>
          <w:jc w:val="center"/>
        </w:trPr>
        <w:tc>
          <w:tcPr>
            <w:tcW w:w="746" w:type="pct"/>
            <w:shd w:val="clear" w:color="auto" w:fill="FFFFFF"/>
            <w:vAlign w:val="center"/>
          </w:tcPr>
          <w:p w14:paraId="670955FB"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1</w:t>
            </w:r>
          </w:p>
        </w:tc>
        <w:tc>
          <w:tcPr>
            <w:tcW w:w="1414" w:type="pct"/>
            <w:shd w:val="clear" w:color="auto" w:fill="FFFFFF"/>
            <w:vAlign w:val="center"/>
          </w:tcPr>
          <w:p w14:paraId="6C345D57"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0,025</w:t>
            </w:r>
          </w:p>
        </w:tc>
        <w:tc>
          <w:tcPr>
            <w:tcW w:w="1414" w:type="pct"/>
            <w:shd w:val="clear" w:color="auto" w:fill="FFFFFF"/>
            <w:vAlign w:val="center"/>
          </w:tcPr>
          <w:p w14:paraId="2FEDC6AC"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0,025</w:t>
            </w:r>
          </w:p>
        </w:tc>
        <w:tc>
          <w:tcPr>
            <w:tcW w:w="1426" w:type="pct"/>
            <w:shd w:val="clear" w:color="auto" w:fill="FFFFFF"/>
            <w:vAlign w:val="center"/>
          </w:tcPr>
          <w:p w14:paraId="4FEB75E5"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0,025</w:t>
            </w:r>
          </w:p>
        </w:tc>
      </w:tr>
      <w:tr w:rsidR="0030166E" w:rsidRPr="006C25F7" w14:paraId="362C8BF2" w14:textId="77777777" w:rsidTr="0030166E">
        <w:trPr>
          <w:trHeight w:val="20"/>
          <w:jc w:val="center"/>
        </w:trPr>
        <w:tc>
          <w:tcPr>
            <w:tcW w:w="746" w:type="pct"/>
            <w:shd w:val="clear" w:color="auto" w:fill="FFFFFF"/>
            <w:vAlign w:val="center"/>
          </w:tcPr>
          <w:p w14:paraId="5F1CBAAF"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2</w:t>
            </w:r>
          </w:p>
        </w:tc>
        <w:tc>
          <w:tcPr>
            <w:tcW w:w="1414" w:type="pct"/>
            <w:shd w:val="clear" w:color="auto" w:fill="FFFFFF"/>
            <w:vAlign w:val="center"/>
          </w:tcPr>
          <w:p w14:paraId="6C32B91E"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0,023</w:t>
            </w:r>
          </w:p>
        </w:tc>
        <w:tc>
          <w:tcPr>
            <w:tcW w:w="1414" w:type="pct"/>
            <w:shd w:val="clear" w:color="auto" w:fill="FFFFFF"/>
            <w:vAlign w:val="center"/>
          </w:tcPr>
          <w:p w14:paraId="70F4A32A"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0,023</w:t>
            </w:r>
          </w:p>
        </w:tc>
        <w:tc>
          <w:tcPr>
            <w:tcW w:w="1426" w:type="pct"/>
            <w:shd w:val="clear" w:color="auto" w:fill="FFFFFF"/>
            <w:vAlign w:val="center"/>
          </w:tcPr>
          <w:p w14:paraId="7424786B"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0,023</w:t>
            </w:r>
          </w:p>
        </w:tc>
      </w:tr>
      <w:tr w:rsidR="0030166E" w:rsidRPr="006C25F7" w14:paraId="5EDC2B58" w14:textId="77777777" w:rsidTr="0030166E">
        <w:trPr>
          <w:trHeight w:val="20"/>
          <w:jc w:val="center"/>
        </w:trPr>
        <w:tc>
          <w:tcPr>
            <w:tcW w:w="746" w:type="pct"/>
            <w:shd w:val="clear" w:color="auto" w:fill="FFFFFF"/>
            <w:vAlign w:val="center"/>
          </w:tcPr>
          <w:p w14:paraId="66018C1E"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3—4</w:t>
            </w:r>
          </w:p>
        </w:tc>
        <w:tc>
          <w:tcPr>
            <w:tcW w:w="1414" w:type="pct"/>
            <w:shd w:val="clear" w:color="auto" w:fill="FFFFFF"/>
            <w:vAlign w:val="center"/>
          </w:tcPr>
          <w:p w14:paraId="6469467E"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0,025</w:t>
            </w:r>
          </w:p>
        </w:tc>
        <w:tc>
          <w:tcPr>
            <w:tcW w:w="1414" w:type="pct"/>
            <w:shd w:val="clear" w:color="auto" w:fill="FFFFFF"/>
            <w:vAlign w:val="center"/>
          </w:tcPr>
          <w:p w14:paraId="35C249AF"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0,025</w:t>
            </w:r>
          </w:p>
        </w:tc>
        <w:tc>
          <w:tcPr>
            <w:tcW w:w="1426" w:type="pct"/>
            <w:shd w:val="clear" w:color="auto" w:fill="FFFFFF"/>
            <w:vAlign w:val="center"/>
          </w:tcPr>
          <w:p w14:paraId="7991865A"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0,025</w:t>
            </w:r>
          </w:p>
        </w:tc>
      </w:tr>
      <w:tr w:rsidR="0030166E" w:rsidRPr="006C25F7" w14:paraId="260DDC9D" w14:textId="77777777" w:rsidTr="0030166E">
        <w:trPr>
          <w:trHeight w:val="20"/>
          <w:jc w:val="center"/>
        </w:trPr>
        <w:tc>
          <w:tcPr>
            <w:tcW w:w="746" w:type="pct"/>
            <w:shd w:val="clear" w:color="auto" w:fill="FFFFFF"/>
            <w:vAlign w:val="center"/>
          </w:tcPr>
          <w:p w14:paraId="3F77CA87"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5—9</w:t>
            </w:r>
          </w:p>
        </w:tc>
        <w:tc>
          <w:tcPr>
            <w:tcW w:w="1414" w:type="pct"/>
            <w:shd w:val="clear" w:color="auto" w:fill="FFFFFF"/>
            <w:vAlign w:val="center"/>
          </w:tcPr>
          <w:p w14:paraId="71A164AC"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0,021</w:t>
            </w:r>
          </w:p>
        </w:tc>
        <w:tc>
          <w:tcPr>
            <w:tcW w:w="1414" w:type="pct"/>
            <w:shd w:val="clear" w:color="auto" w:fill="FFFFFF"/>
            <w:vAlign w:val="center"/>
          </w:tcPr>
          <w:p w14:paraId="57A00D33"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0,021</w:t>
            </w:r>
          </w:p>
        </w:tc>
        <w:tc>
          <w:tcPr>
            <w:tcW w:w="1426" w:type="pct"/>
            <w:shd w:val="clear" w:color="auto" w:fill="FFFFFF"/>
            <w:vAlign w:val="center"/>
          </w:tcPr>
          <w:p w14:paraId="32273AF7"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0,021</w:t>
            </w:r>
          </w:p>
        </w:tc>
      </w:tr>
      <w:tr w:rsidR="0030166E" w:rsidRPr="006C25F7" w14:paraId="2E5DD7D8" w14:textId="77777777" w:rsidTr="0030166E">
        <w:trPr>
          <w:trHeight w:val="20"/>
          <w:jc w:val="center"/>
        </w:trPr>
        <w:tc>
          <w:tcPr>
            <w:tcW w:w="746" w:type="pct"/>
            <w:shd w:val="clear" w:color="auto" w:fill="FFFFFF"/>
            <w:vAlign w:val="center"/>
          </w:tcPr>
          <w:p w14:paraId="7CD5466D"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10</w:t>
            </w:r>
          </w:p>
        </w:tc>
        <w:tc>
          <w:tcPr>
            <w:tcW w:w="1414" w:type="pct"/>
            <w:shd w:val="clear" w:color="auto" w:fill="FFFFFF"/>
            <w:vAlign w:val="center"/>
          </w:tcPr>
          <w:p w14:paraId="1CFBCA2C"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c>
          <w:tcPr>
            <w:tcW w:w="1414" w:type="pct"/>
            <w:shd w:val="clear" w:color="auto" w:fill="FFFFFF"/>
            <w:vAlign w:val="center"/>
          </w:tcPr>
          <w:p w14:paraId="0287B628"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c>
          <w:tcPr>
            <w:tcW w:w="1426" w:type="pct"/>
            <w:shd w:val="clear" w:color="auto" w:fill="FFFFFF"/>
            <w:vAlign w:val="center"/>
          </w:tcPr>
          <w:p w14:paraId="2B63CA8A"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r>
      <w:tr w:rsidR="0030166E" w:rsidRPr="006C25F7" w14:paraId="04957373" w14:textId="77777777" w:rsidTr="0030166E">
        <w:trPr>
          <w:trHeight w:val="20"/>
          <w:jc w:val="center"/>
        </w:trPr>
        <w:tc>
          <w:tcPr>
            <w:tcW w:w="746" w:type="pct"/>
            <w:shd w:val="clear" w:color="auto" w:fill="FFFFFF"/>
            <w:vAlign w:val="center"/>
          </w:tcPr>
          <w:p w14:paraId="612E3D6D"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11</w:t>
            </w:r>
          </w:p>
        </w:tc>
        <w:tc>
          <w:tcPr>
            <w:tcW w:w="1414" w:type="pct"/>
            <w:shd w:val="clear" w:color="auto" w:fill="FFFFFF"/>
            <w:vAlign w:val="center"/>
          </w:tcPr>
          <w:p w14:paraId="45F77522"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c>
          <w:tcPr>
            <w:tcW w:w="1414" w:type="pct"/>
            <w:shd w:val="clear" w:color="auto" w:fill="FFFFFF"/>
            <w:vAlign w:val="center"/>
          </w:tcPr>
          <w:p w14:paraId="415580D4"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c>
          <w:tcPr>
            <w:tcW w:w="1426" w:type="pct"/>
            <w:shd w:val="clear" w:color="auto" w:fill="FFFFFF"/>
            <w:vAlign w:val="center"/>
          </w:tcPr>
          <w:p w14:paraId="083C18F0"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r>
      <w:tr w:rsidR="0030166E" w:rsidRPr="006C25F7" w14:paraId="516A1952" w14:textId="77777777" w:rsidTr="0030166E">
        <w:trPr>
          <w:trHeight w:val="20"/>
          <w:jc w:val="center"/>
        </w:trPr>
        <w:tc>
          <w:tcPr>
            <w:tcW w:w="746" w:type="pct"/>
            <w:shd w:val="clear" w:color="auto" w:fill="FFFFFF"/>
            <w:vAlign w:val="center"/>
          </w:tcPr>
          <w:p w14:paraId="747AC875"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12</w:t>
            </w:r>
          </w:p>
        </w:tc>
        <w:tc>
          <w:tcPr>
            <w:tcW w:w="1414" w:type="pct"/>
            <w:shd w:val="clear" w:color="auto" w:fill="FFFFFF"/>
            <w:vAlign w:val="center"/>
          </w:tcPr>
          <w:p w14:paraId="25692DDC"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c>
          <w:tcPr>
            <w:tcW w:w="1414" w:type="pct"/>
            <w:shd w:val="clear" w:color="auto" w:fill="FFFFFF"/>
            <w:vAlign w:val="center"/>
          </w:tcPr>
          <w:p w14:paraId="4F11266A"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c>
          <w:tcPr>
            <w:tcW w:w="1426" w:type="pct"/>
            <w:shd w:val="clear" w:color="auto" w:fill="FFFFFF"/>
            <w:vAlign w:val="center"/>
          </w:tcPr>
          <w:p w14:paraId="5FFB9403"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r>
      <w:tr w:rsidR="0030166E" w:rsidRPr="006C25F7" w14:paraId="2BC418C1" w14:textId="77777777" w:rsidTr="0030166E">
        <w:trPr>
          <w:trHeight w:val="20"/>
          <w:jc w:val="center"/>
        </w:trPr>
        <w:tc>
          <w:tcPr>
            <w:tcW w:w="746" w:type="pct"/>
            <w:shd w:val="clear" w:color="auto" w:fill="FFFFFF"/>
            <w:vAlign w:val="center"/>
          </w:tcPr>
          <w:p w14:paraId="6E5A3DA5"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13</w:t>
            </w:r>
          </w:p>
        </w:tc>
        <w:tc>
          <w:tcPr>
            <w:tcW w:w="1414" w:type="pct"/>
            <w:shd w:val="clear" w:color="auto" w:fill="FFFFFF"/>
            <w:vAlign w:val="center"/>
          </w:tcPr>
          <w:p w14:paraId="16FBE180"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c>
          <w:tcPr>
            <w:tcW w:w="1414" w:type="pct"/>
            <w:shd w:val="clear" w:color="auto" w:fill="FFFFFF"/>
            <w:vAlign w:val="center"/>
          </w:tcPr>
          <w:p w14:paraId="58069708"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c>
          <w:tcPr>
            <w:tcW w:w="1426" w:type="pct"/>
            <w:shd w:val="clear" w:color="auto" w:fill="FFFFFF"/>
            <w:vAlign w:val="center"/>
          </w:tcPr>
          <w:p w14:paraId="0FDCFC34"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r>
      <w:tr w:rsidR="0030166E" w:rsidRPr="006C25F7" w14:paraId="100CC411" w14:textId="77777777" w:rsidTr="0030166E">
        <w:trPr>
          <w:trHeight w:val="20"/>
          <w:jc w:val="center"/>
        </w:trPr>
        <w:tc>
          <w:tcPr>
            <w:tcW w:w="746" w:type="pct"/>
            <w:shd w:val="clear" w:color="auto" w:fill="FFFFFF"/>
            <w:vAlign w:val="center"/>
          </w:tcPr>
          <w:p w14:paraId="1CF670FE"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14</w:t>
            </w:r>
          </w:p>
        </w:tc>
        <w:tc>
          <w:tcPr>
            <w:tcW w:w="1414" w:type="pct"/>
            <w:shd w:val="clear" w:color="auto" w:fill="FFFFFF"/>
            <w:vAlign w:val="center"/>
          </w:tcPr>
          <w:p w14:paraId="355981B0"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c>
          <w:tcPr>
            <w:tcW w:w="1414" w:type="pct"/>
            <w:shd w:val="clear" w:color="auto" w:fill="FFFFFF"/>
            <w:vAlign w:val="center"/>
          </w:tcPr>
          <w:p w14:paraId="45D1065E"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c>
          <w:tcPr>
            <w:tcW w:w="1426" w:type="pct"/>
            <w:shd w:val="clear" w:color="auto" w:fill="FFFFFF"/>
            <w:vAlign w:val="center"/>
          </w:tcPr>
          <w:p w14:paraId="7EEE1E49"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r>
      <w:tr w:rsidR="0030166E" w:rsidRPr="006C25F7" w14:paraId="337A1541" w14:textId="77777777" w:rsidTr="0030166E">
        <w:trPr>
          <w:trHeight w:val="20"/>
          <w:jc w:val="center"/>
        </w:trPr>
        <w:tc>
          <w:tcPr>
            <w:tcW w:w="746" w:type="pct"/>
            <w:shd w:val="clear" w:color="auto" w:fill="FFFFFF"/>
            <w:vAlign w:val="center"/>
          </w:tcPr>
          <w:p w14:paraId="54CA893B"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15</w:t>
            </w:r>
          </w:p>
        </w:tc>
        <w:tc>
          <w:tcPr>
            <w:tcW w:w="1414" w:type="pct"/>
            <w:shd w:val="clear" w:color="auto" w:fill="FFFFFF"/>
            <w:vAlign w:val="center"/>
          </w:tcPr>
          <w:p w14:paraId="78FF7A17"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c>
          <w:tcPr>
            <w:tcW w:w="1414" w:type="pct"/>
            <w:shd w:val="clear" w:color="auto" w:fill="FFFFFF"/>
            <w:vAlign w:val="center"/>
          </w:tcPr>
          <w:p w14:paraId="7BFBC681"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c>
          <w:tcPr>
            <w:tcW w:w="1426" w:type="pct"/>
            <w:shd w:val="clear" w:color="auto" w:fill="FFFFFF"/>
            <w:vAlign w:val="center"/>
          </w:tcPr>
          <w:p w14:paraId="04FB3056"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r>
      <w:tr w:rsidR="0030166E" w:rsidRPr="006C25F7" w14:paraId="37186B17" w14:textId="77777777" w:rsidTr="0030166E">
        <w:trPr>
          <w:trHeight w:val="20"/>
          <w:jc w:val="center"/>
        </w:trPr>
        <w:tc>
          <w:tcPr>
            <w:tcW w:w="746" w:type="pct"/>
            <w:shd w:val="clear" w:color="auto" w:fill="FFFFFF"/>
            <w:vAlign w:val="center"/>
          </w:tcPr>
          <w:p w14:paraId="6D8E396D"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16 и более</w:t>
            </w:r>
          </w:p>
        </w:tc>
        <w:tc>
          <w:tcPr>
            <w:tcW w:w="1414" w:type="pct"/>
            <w:shd w:val="clear" w:color="auto" w:fill="FFFFFF"/>
            <w:vAlign w:val="center"/>
          </w:tcPr>
          <w:p w14:paraId="043DEA23"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c>
          <w:tcPr>
            <w:tcW w:w="1414" w:type="pct"/>
            <w:shd w:val="clear" w:color="auto" w:fill="FFFFFF"/>
            <w:vAlign w:val="center"/>
          </w:tcPr>
          <w:p w14:paraId="564BE49B"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c>
          <w:tcPr>
            <w:tcW w:w="1426" w:type="pct"/>
            <w:shd w:val="clear" w:color="auto" w:fill="FFFFFF"/>
            <w:vAlign w:val="center"/>
          </w:tcPr>
          <w:p w14:paraId="388DE860"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r>
    </w:tbl>
    <w:p w14:paraId="3ED11E62" w14:textId="77777777" w:rsidR="0030166E" w:rsidRPr="006C25F7" w:rsidRDefault="0030166E" w:rsidP="0030166E">
      <w:pPr>
        <w:pStyle w:val="a"/>
        <w:numPr>
          <w:ilvl w:val="0"/>
          <w:numId w:val="0"/>
        </w:numPr>
        <w:spacing w:before="0"/>
        <w:ind w:left="426"/>
        <w:rPr>
          <w:b/>
          <w:sz w:val="20"/>
        </w:rPr>
      </w:pPr>
      <w:bookmarkStart w:id="86" w:name="_Toc136259213"/>
    </w:p>
    <w:p w14:paraId="778764F3" w14:textId="77777777" w:rsidR="0030166E" w:rsidRPr="006C25F7" w:rsidRDefault="0030166E" w:rsidP="0030166E">
      <w:pPr>
        <w:pStyle w:val="a"/>
        <w:numPr>
          <w:ilvl w:val="0"/>
          <w:numId w:val="0"/>
        </w:numPr>
        <w:spacing w:before="0"/>
        <w:rPr>
          <w:b/>
          <w:sz w:val="20"/>
        </w:rPr>
      </w:pPr>
      <w:r w:rsidRPr="006C25F7">
        <w:rPr>
          <w:b/>
          <w:sz w:val="20"/>
        </w:rPr>
        <w:t>Таблица 17. Нормативы потребления коммунальной услуги по отоплению в жилых помещениях на территории Новосибирской области</w:t>
      </w:r>
      <w:bookmarkEnd w:id="86"/>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728"/>
        <w:gridCol w:w="2510"/>
        <w:gridCol w:w="2510"/>
        <w:gridCol w:w="2596"/>
      </w:tblGrid>
      <w:tr w:rsidR="0030166E" w:rsidRPr="006C25F7" w14:paraId="534F9429" w14:textId="77777777" w:rsidTr="00E06E93">
        <w:trPr>
          <w:trHeight w:val="20"/>
          <w:tblHeader/>
          <w:jc w:val="center"/>
        </w:trPr>
        <w:tc>
          <w:tcPr>
            <w:tcW w:w="748" w:type="pct"/>
            <w:vMerge w:val="restart"/>
            <w:shd w:val="clear" w:color="auto" w:fill="FFFFFF"/>
            <w:vAlign w:val="center"/>
          </w:tcPr>
          <w:p w14:paraId="2038A5D5" w14:textId="77777777" w:rsidR="0030166E" w:rsidRPr="006C25F7" w:rsidRDefault="0030166E" w:rsidP="0030166E">
            <w:pPr>
              <w:pStyle w:val="afff8"/>
              <w:spacing w:after="0" w:line="240" w:lineRule="auto"/>
              <w:ind w:firstLine="0"/>
              <w:jc w:val="center"/>
              <w:rPr>
                <w:rFonts w:ascii="Times New Roman" w:hAnsi="Times New Roman" w:cs="Times New Roman"/>
                <w:b/>
                <w:sz w:val="20"/>
                <w:szCs w:val="20"/>
              </w:rPr>
            </w:pPr>
            <w:r w:rsidRPr="006C25F7">
              <w:rPr>
                <w:rFonts w:ascii="Times New Roman" w:eastAsia="Times New Roman" w:hAnsi="Times New Roman" w:cs="Times New Roman"/>
                <w:b/>
                <w:sz w:val="20"/>
                <w:szCs w:val="20"/>
              </w:rPr>
              <w:t>Категория многоквартирного (жилого) дома</w:t>
            </w:r>
          </w:p>
        </w:tc>
        <w:tc>
          <w:tcPr>
            <w:tcW w:w="4252" w:type="pct"/>
            <w:gridSpan w:val="3"/>
            <w:shd w:val="clear" w:color="auto" w:fill="FFFFFF"/>
            <w:vAlign w:val="center"/>
          </w:tcPr>
          <w:p w14:paraId="383E910E" w14:textId="77777777" w:rsidR="0030166E" w:rsidRPr="006C25F7" w:rsidRDefault="0030166E" w:rsidP="0030166E">
            <w:pPr>
              <w:pStyle w:val="afff8"/>
              <w:spacing w:after="0" w:line="240" w:lineRule="auto"/>
              <w:ind w:firstLine="0"/>
              <w:jc w:val="center"/>
              <w:rPr>
                <w:rFonts w:ascii="Times New Roman" w:hAnsi="Times New Roman" w:cs="Times New Roman"/>
                <w:b/>
                <w:sz w:val="20"/>
                <w:szCs w:val="20"/>
              </w:rPr>
            </w:pPr>
            <w:r w:rsidRPr="006C25F7">
              <w:rPr>
                <w:rFonts w:ascii="Times New Roman" w:eastAsia="Times New Roman" w:hAnsi="Times New Roman" w:cs="Times New Roman"/>
                <w:b/>
                <w:sz w:val="20"/>
                <w:szCs w:val="20"/>
              </w:rPr>
              <w:t>Норматив потребления (Гкал на 1 кв. метр общей площади жилого помещения в месяц)</w:t>
            </w:r>
          </w:p>
        </w:tc>
      </w:tr>
      <w:tr w:rsidR="0030166E" w:rsidRPr="006C25F7" w14:paraId="70E4071A" w14:textId="77777777" w:rsidTr="00E06E93">
        <w:trPr>
          <w:trHeight w:val="20"/>
          <w:tblHeader/>
          <w:jc w:val="center"/>
        </w:trPr>
        <w:tc>
          <w:tcPr>
            <w:tcW w:w="748" w:type="pct"/>
            <w:vMerge/>
            <w:shd w:val="clear" w:color="auto" w:fill="FFFFFF"/>
            <w:vAlign w:val="center"/>
          </w:tcPr>
          <w:p w14:paraId="2EF3CD13" w14:textId="77777777" w:rsidR="0030166E" w:rsidRPr="006C25F7" w:rsidRDefault="0030166E" w:rsidP="0030166E">
            <w:pPr>
              <w:ind w:firstLine="0"/>
              <w:rPr>
                <w:rFonts w:cs="Times New Roman"/>
                <w:b/>
                <w:sz w:val="20"/>
                <w:szCs w:val="20"/>
              </w:rPr>
            </w:pPr>
          </w:p>
        </w:tc>
        <w:tc>
          <w:tcPr>
            <w:tcW w:w="1402" w:type="pct"/>
            <w:shd w:val="clear" w:color="auto" w:fill="FFFFFF"/>
            <w:vAlign w:val="center"/>
          </w:tcPr>
          <w:p w14:paraId="5A0F261F" w14:textId="77777777" w:rsidR="0030166E" w:rsidRPr="006C25F7" w:rsidRDefault="0030166E" w:rsidP="0030166E">
            <w:pPr>
              <w:pStyle w:val="afff8"/>
              <w:spacing w:after="0" w:line="240" w:lineRule="auto"/>
              <w:ind w:firstLine="0"/>
              <w:jc w:val="center"/>
              <w:rPr>
                <w:rFonts w:ascii="Times New Roman" w:hAnsi="Times New Roman" w:cs="Times New Roman"/>
                <w:b/>
                <w:sz w:val="20"/>
                <w:szCs w:val="20"/>
              </w:rPr>
            </w:pPr>
            <w:r w:rsidRPr="006C25F7">
              <w:rPr>
                <w:rFonts w:ascii="Times New Roman" w:eastAsia="Times New Roman" w:hAnsi="Times New Roman" w:cs="Times New Roman"/>
                <w:b/>
                <w:sz w:val="20"/>
                <w:szCs w:val="20"/>
              </w:rPr>
              <w:t>многоквартирные и жилые дома со стенами из камня, кирпича</w:t>
            </w:r>
          </w:p>
        </w:tc>
        <w:tc>
          <w:tcPr>
            <w:tcW w:w="1402" w:type="pct"/>
            <w:shd w:val="clear" w:color="auto" w:fill="FFFFFF"/>
            <w:vAlign w:val="center"/>
          </w:tcPr>
          <w:p w14:paraId="12365366" w14:textId="77777777" w:rsidR="0030166E" w:rsidRPr="006C25F7" w:rsidRDefault="0030166E" w:rsidP="0030166E">
            <w:pPr>
              <w:pStyle w:val="afff8"/>
              <w:spacing w:after="0" w:line="240" w:lineRule="auto"/>
              <w:ind w:firstLine="0"/>
              <w:jc w:val="center"/>
              <w:rPr>
                <w:rFonts w:ascii="Times New Roman" w:hAnsi="Times New Roman" w:cs="Times New Roman"/>
                <w:b/>
                <w:sz w:val="20"/>
                <w:szCs w:val="20"/>
              </w:rPr>
            </w:pPr>
            <w:r w:rsidRPr="006C25F7">
              <w:rPr>
                <w:rFonts w:ascii="Times New Roman" w:eastAsia="Times New Roman" w:hAnsi="Times New Roman" w:cs="Times New Roman"/>
                <w:b/>
                <w:sz w:val="20"/>
                <w:szCs w:val="20"/>
              </w:rPr>
              <w:t>многоквартирные и жилые дома со стенами из панелей, блоков</w:t>
            </w:r>
          </w:p>
        </w:tc>
        <w:tc>
          <w:tcPr>
            <w:tcW w:w="1448" w:type="pct"/>
            <w:shd w:val="clear" w:color="auto" w:fill="FFFFFF"/>
            <w:vAlign w:val="center"/>
          </w:tcPr>
          <w:p w14:paraId="492A2541" w14:textId="77777777" w:rsidR="0030166E" w:rsidRPr="006C25F7" w:rsidRDefault="0030166E" w:rsidP="0030166E">
            <w:pPr>
              <w:pStyle w:val="afff8"/>
              <w:spacing w:after="0" w:line="240" w:lineRule="auto"/>
              <w:ind w:firstLine="0"/>
              <w:jc w:val="center"/>
              <w:rPr>
                <w:rFonts w:ascii="Times New Roman" w:hAnsi="Times New Roman" w:cs="Times New Roman"/>
                <w:b/>
                <w:sz w:val="20"/>
                <w:szCs w:val="20"/>
              </w:rPr>
            </w:pPr>
            <w:r w:rsidRPr="006C25F7">
              <w:rPr>
                <w:rFonts w:ascii="Times New Roman" w:eastAsia="Times New Roman" w:hAnsi="Times New Roman" w:cs="Times New Roman"/>
                <w:b/>
                <w:sz w:val="20"/>
                <w:szCs w:val="20"/>
              </w:rPr>
              <w:t>многоквартирные и жилые дома со стенами из дерева, смешанных и других материалов</w:t>
            </w:r>
          </w:p>
        </w:tc>
      </w:tr>
      <w:tr w:rsidR="0030166E" w:rsidRPr="006C25F7" w14:paraId="5D7A624A" w14:textId="77777777" w:rsidTr="00E06E93">
        <w:trPr>
          <w:trHeight w:val="20"/>
          <w:tblHeader/>
          <w:jc w:val="center"/>
        </w:trPr>
        <w:tc>
          <w:tcPr>
            <w:tcW w:w="748" w:type="pct"/>
            <w:shd w:val="clear" w:color="auto" w:fill="FFFFFF"/>
            <w:vAlign w:val="center"/>
          </w:tcPr>
          <w:p w14:paraId="76F15E23"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sz w:val="20"/>
                <w:szCs w:val="20"/>
              </w:rPr>
              <w:t>Э т а ж н о с т ь</w:t>
            </w:r>
          </w:p>
        </w:tc>
        <w:tc>
          <w:tcPr>
            <w:tcW w:w="4252" w:type="pct"/>
            <w:gridSpan w:val="3"/>
            <w:shd w:val="clear" w:color="auto" w:fill="FFFFFF"/>
            <w:vAlign w:val="center"/>
          </w:tcPr>
          <w:p w14:paraId="24B561EC"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sz w:val="20"/>
                <w:szCs w:val="20"/>
              </w:rPr>
              <w:t xml:space="preserve">многоквартирные и жилые дома </w:t>
            </w:r>
            <w:r w:rsidRPr="006C25F7">
              <w:rPr>
                <w:rFonts w:ascii="Times New Roman" w:hAnsi="Times New Roman" w:cs="Times New Roman"/>
                <w:bCs/>
                <w:sz w:val="20"/>
                <w:szCs w:val="20"/>
              </w:rPr>
              <w:t xml:space="preserve">после 1999 года </w:t>
            </w:r>
            <w:r w:rsidRPr="006C25F7">
              <w:rPr>
                <w:rFonts w:ascii="Times New Roman" w:hAnsi="Times New Roman" w:cs="Times New Roman"/>
                <w:sz w:val="20"/>
                <w:szCs w:val="20"/>
              </w:rPr>
              <w:t>постройки</w:t>
            </w:r>
          </w:p>
        </w:tc>
      </w:tr>
      <w:tr w:rsidR="0030166E" w:rsidRPr="006C25F7" w14:paraId="62C80FEC" w14:textId="77777777" w:rsidTr="0030166E">
        <w:trPr>
          <w:trHeight w:val="20"/>
          <w:jc w:val="center"/>
        </w:trPr>
        <w:tc>
          <w:tcPr>
            <w:tcW w:w="748" w:type="pct"/>
            <w:shd w:val="clear" w:color="auto" w:fill="FFFFFF"/>
            <w:vAlign w:val="center"/>
          </w:tcPr>
          <w:p w14:paraId="3B199CA1"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1</w:t>
            </w:r>
          </w:p>
        </w:tc>
        <w:tc>
          <w:tcPr>
            <w:tcW w:w="1402" w:type="pct"/>
            <w:shd w:val="clear" w:color="auto" w:fill="FFFFFF"/>
            <w:vAlign w:val="center"/>
          </w:tcPr>
          <w:p w14:paraId="609AADF8"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c>
          <w:tcPr>
            <w:tcW w:w="1402" w:type="pct"/>
            <w:shd w:val="clear" w:color="auto" w:fill="FFFFFF"/>
            <w:vAlign w:val="center"/>
          </w:tcPr>
          <w:p w14:paraId="2910E8FF"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iCs/>
                <w:sz w:val="20"/>
                <w:szCs w:val="20"/>
              </w:rPr>
              <w:t>0,020</w:t>
            </w:r>
          </w:p>
        </w:tc>
        <w:tc>
          <w:tcPr>
            <w:tcW w:w="1448" w:type="pct"/>
            <w:shd w:val="clear" w:color="auto" w:fill="FFFFFF"/>
            <w:vAlign w:val="center"/>
          </w:tcPr>
          <w:p w14:paraId="08C759AE"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0,020</w:t>
            </w:r>
          </w:p>
        </w:tc>
      </w:tr>
      <w:tr w:rsidR="0030166E" w:rsidRPr="006C25F7" w14:paraId="5FDBCEA1" w14:textId="77777777" w:rsidTr="0030166E">
        <w:trPr>
          <w:trHeight w:val="20"/>
          <w:jc w:val="center"/>
        </w:trPr>
        <w:tc>
          <w:tcPr>
            <w:tcW w:w="748" w:type="pct"/>
            <w:shd w:val="clear" w:color="auto" w:fill="FFFFFF"/>
          </w:tcPr>
          <w:p w14:paraId="3017B4EA"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2</w:t>
            </w:r>
          </w:p>
        </w:tc>
        <w:tc>
          <w:tcPr>
            <w:tcW w:w="1402" w:type="pct"/>
            <w:shd w:val="clear" w:color="auto" w:fill="FFFFFF"/>
            <w:vAlign w:val="center"/>
          </w:tcPr>
          <w:p w14:paraId="1884493B"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 xml:space="preserve">0,0192 </w:t>
            </w:r>
          </w:p>
        </w:tc>
        <w:tc>
          <w:tcPr>
            <w:tcW w:w="1402" w:type="pct"/>
            <w:shd w:val="clear" w:color="auto" w:fill="FFFFFF"/>
          </w:tcPr>
          <w:p w14:paraId="25FA1635"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0,018</w:t>
            </w:r>
          </w:p>
        </w:tc>
        <w:tc>
          <w:tcPr>
            <w:tcW w:w="1448" w:type="pct"/>
            <w:shd w:val="clear" w:color="auto" w:fill="FFFFFF"/>
          </w:tcPr>
          <w:p w14:paraId="0632A475"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0,018</w:t>
            </w:r>
          </w:p>
        </w:tc>
      </w:tr>
      <w:tr w:rsidR="0030166E" w:rsidRPr="006C25F7" w14:paraId="09012010" w14:textId="77777777" w:rsidTr="0030166E">
        <w:trPr>
          <w:trHeight w:val="20"/>
          <w:jc w:val="center"/>
        </w:trPr>
        <w:tc>
          <w:tcPr>
            <w:tcW w:w="748" w:type="pct"/>
            <w:shd w:val="clear" w:color="auto" w:fill="FFFFFF"/>
            <w:vAlign w:val="center"/>
          </w:tcPr>
          <w:p w14:paraId="0E92E430"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3</w:t>
            </w:r>
          </w:p>
        </w:tc>
        <w:tc>
          <w:tcPr>
            <w:tcW w:w="1402" w:type="pct"/>
            <w:shd w:val="clear" w:color="auto" w:fill="FFFFFF"/>
            <w:vAlign w:val="center"/>
          </w:tcPr>
          <w:p w14:paraId="3448B5EB"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0,019</w:t>
            </w:r>
          </w:p>
        </w:tc>
        <w:tc>
          <w:tcPr>
            <w:tcW w:w="1402" w:type="pct"/>
            <w:shd w:val="clear" w:color="auto" w:fill="FFFFFF"/>
            <w:vAlign w:val="center"/>
          </w:tcPr>
          <w:p w14:paraId="6477BFDA"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0,019</w:t>
            </w:r>
          </w:p>
        </w:tc>
        <w:tc>
          <w:tcPr>
            <w:tcW w:w="1448" w:type="pct"/>
            <w:shd w:val="clear" w:color="auto" w:fill="FFFFFF"/>
            <w:vAlign w:val="center"/>
          </w:tcPr>
          <w:p w14:paraId="6107F2F9"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0,019</w:t>
            </w:r>
          </w:p>
        </w:tc>
      </w:tr>
      <w:tr w:rsidR="0030166E" w:rsidRPr="006C25F7" w14:paraId="7CA5778B" w14:textId="77777777" w:rsidTr="0030166E">
        <w:trPr>
          <w:trHeight w:val="20"/>
          <w:jc w:val="center"/>
        </w:trPr>
        <w:tc>
          <w:tcPr>
            <w:tcW w:w="748" w:type="pct"/>
            <w:shd w:val="clear" w:color="auto" w:fill="FFFFFF"/>
            <w:vAlign w:val="center"/>
          </w:tcPr>
          <w:p w14:paraId="0B37C4FB"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4—5</w:t>
            </w:r>
          </w:p>
        </w:tc>
        <w:tc>
          <w:tcPr>
            <w:tcW w:w="1402" w:type="pct"/>
            <w:shd w:val="clear" w:color="auto" w:fill="FFFFFF"/>
            <w:vAlign w:val="center"/>
          </w:tcPr>
          <w:p w14:paraId="758C8960"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0,019</w:t>
            </w:r>
          </w:p>
        </w:tc>
        <w:tc>
          <w:tcPr>
            <w:tcW w:w="1402" w:type="pct"/>
            <w:shd w:val="clear" w:color="auto" w:fill="FFFFFF"/>
            <w:vAlign w:val="center"/>
          </w:tcPr>
          <w:p w14:paraId="2B7F30EC"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0,019</w:t>
            </w:r>
          </w:p>
        </w:tc>
        <w:tc>
          <w:tcPr>
            <w:tcW w:w="1448" w:type="pct"/>
            <w:shd w:val="clear" w:color="auto" w:fill="FFFFFF"/>
            <w:vAlign w:val="center"/>
          </w:tcPr>
          <w:p w14:paraId="498489C0"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0,019</w:t>
            </w:r>
          </w:p>
        </w:tc>
      </w:tr>
      <w:tr w:rsidR="0030166E" w:rsidRPr="006C25F7" w14:paraId="6C9DD238" w14:textId="77777777" w:rsidTr="0030166E">
        <w:trPr>
          <w:trHeight w:val="20"/>
          <w:jc w:val="center"/>
        </w:trPr>
        <w:tc>
          <w:tcPr>
            <w:tcW w:w="748" w:type="pct"/>
            <w:shd w:val="clear" w:color="auto" w:fill="FFFFFF"/>
            <w:vAlign w:val="center"/>
          </w:tcPr>
          <w:p w14:paraId="72E805CE"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6—7</w:t>
            </w:r>
          </w:p>
        </w:tc>
        <w:tc>
          <w:tcPr>
            <w:tcW w:w="1402" w:type="pct"/>
            <w:shd w:val="clear" w:color="auto" w:fill="FFFFFF"/>
            <w:vAlign w:val="center"/>
          </w:tcPr>
          <w:p w14:paraId="4A33A8D8"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0,018</w:t>
            </w:r>
          </w:p>
        </w:tc>
        <w:tc>
          <w:tcPr>
            <w:tcW w:w="1402" w:type="pct"/>
            <w:shd w:val="clear" w:color="auto" w:fill="FFFFFF"/>
            <w:vAlign w:val="center"/>
          </w:tcPr>
          <w:p w14:paraId="3AE14DCC"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0,018</w:t>
            </w:r>
          </w:p>
        </w:tc>
        <w:tc>
          <w:tcPr>
            <w:tcW w:w="1448" w:type="pct"/>
            <w:shd w:val="clear" w:color="auto" w:fill="FFFFFF"/>
            <w:vAlign w:val="center"/>
          </w:tcPr>
          <w:p w14:paraId="70725117"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0,018</w:t>
            </w:r>
          </w:p>
        </w:tc>
      </w:tr>
      <w:tr w:rsidR="0030166E" w:rsidRPr="006C25F7" w14:paraId="3EFBFC82" w14:textId="77777777" w:rsidTr="0030166E">
        <w:trPr>
          <w:trHeight w:val="20"/>
          <w:jc w:val="center"/>
        </w:trPr>
        <w:tc>
          <w:tcPr>
            <w:tcW w:w="748" w:type="pct"/>
            <w:shd w:val="clear" w:color="auto" w:fill="FFFFFF"/>
            <w:vAlign w:val="center"/>
          </w:tcPr>
          <w:p w14:paraId="7D9699B6"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8</w:t>
            </w:r>
          </w:p>
        </w:tc>
        <w:tc>
          <w:tcPr>
            <w:tcW w:w="1402" w:type="pct"/>
            <w:shd w:val="clear" w:color="auto" w:fill="FFFFFF"/>
            <w:vAlign w:val="center"/>
          </w:tcPr>
          <w:p w14:paraId="1593E690"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0,019</w:t>
            </w:r>
          </w:p>
        </w:tc>
        <w:tc>
          <w:tcPr>
            <w:tcW w:w="1402" w:type="pct"/>
            <w:shd w:val="clear" w:color="auto" w:fill="FFFFFF"/>
            <w:vAlign w:val="center"/>
          </w:tcPr>
          <w:p w14:paraId="6600D723"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0,019</w:t>
            </w:r>
          </w:p>
        </w:tc>
        <w:tc>
          <w:tcPr>
            <w:tcW w:w="1448" w:type="pct"/>
            <w:shd w:val="clear" w:color="auto" w:fill="FFFFFF"/>
            <w:vAlign w:val="center"/>
          </w:tcPr>
          <w:p w14:paraId="494A35BA"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0,019</w:t>
            </w:r>
          </w:p>
        </w:tc>
      </w:tr>
      <w:tr w:rsidR="0030166E" w:rsidRPr="006C25F7" w14:paraId="00153599" w14:textId="77777777" w:rsidTr="0030166E">
        <w:trPr>
          <w:trHeight w:val="20"/>
          <w:jc w:val="center"/>
        </w:trPr>
        <w:tc>
          <w:tcPr>
            <w:tcW w:w="748" w:type="pct"/>
            <w:shd w:val="clear" w:color="auto" w:fill="FFFFFF"/>
            <w:vAlign w:val="center"/>
          </w:tcPr>
          <w:p w14:paraId="6412DC32"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9</w:t>
            </w:r>
          </w:p>
        </w:tc>
        <w:tc>
          <w:tcPr>
            <w:tcW w:w="1402" w:type="pct"/>
            <w:shd w:val="clear" w:color="auto" w:fill="FFFFFF"/>
            <w:vAlign w:val="center"/>
          </w:tcPr>
          <w:p w14:paraId="42964341"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0,019</w:t>
            </w:r>
          </w:p>
        </w:tc>
        <w:tc>
          <w:tcPr>
            <w:tcW w:w="1402" w:type="pct"/>
            <w:shd w:val="clear" w:color="auto" w:fill="FFFFFF"/>
            <w:vAlign w:val="center"/>
          </w:tcPr>
          <w:p w14:paraId="199EED55"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0,019</w:t>
            </w:r>
          </w:p>
        </w:tc>
        <w:tc>
          <w:tcPr>
            <w:tcW w:w="1448" w:type="pct"/>
            <w:shd w:val="clear" w:color="auto" w:fill="FFFFFF"/>
            <w:vAlign w:val="center"/>
          </w:tcPr>
          <w:p w14:paraId="01038BC2"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0,019</w:t>
            </w:r>
          </w:p>
        </w:tc>
      </w:tr>
      <w:tr w:rsidR="0030166E" w:rsidRPr="006C25F7" w14:paraId="2A4C62A8" w14:textId="77777777" w:rsidTr="0030166E">
        <w:trPr>
          <w:trHeight w:val="20"/>
          <w:jc w:val="center"/>
        </w:trPr>
        <w:tc>
          <w:tcPr>
            <w:tcW w:w="748" w:type="pct"/>
            <w:shd w:val="clear" w:color="auto" w:fill="FFFFFF"/>
            <w:vAlign w:val="center"/>
          </w:tcPr>
          <w:p w14:paraId="48B5D0D3"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lastRenderedPageBreak/>
              <w:t>10</w:t>
            </w:r>
          </w:p>
        </w:tc>
        <w:tc>
          <w:tcPr>
            <w:tcW w:w="1402" w:type="pct"/>
            <w:shd w:val="clear" w:color="auto" w:fill="FFFFFF"/>
            <w:vAlign w:val="center"/>
          </w:tcPr>
          <w:p w14:paraId="0219145F"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0,016</w:t>
            </w:r>
          </w:p>
        </w:tc>
        <w:tc>
          <w:tcPr>
            <w:tcW w:w="1402" w:type="pct"/>
            <w:shd w:val="clear" w:color="auto" w:fill="FFFFFF"/>
            <w:vAlign w:val="center"/>
          </w:tcPr>
          <w:p w14:paraId="172F2215"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0,016</w:t>
            </w:r>
          </w:p>
        </w:tc>
        <w:tc>
          <w:tcPr>
            <w:tcW w:w="1448" w:type="pct"/>
            <w:shd w:val="clear" w:color="auto" w:fill="FFFFFF"/>
            <w:vAlign w:val="center"/>
          </w:tcPr>
          <w:p w14:paraId="063B417F"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0,016</w:t>
            </w:r>
          </w:p>
        </w:tc>
      </w:tr>
      <w:tr w:rsidR="0030166E" w:rsidRPr="006C25F7" w14:paraId="145A4FE5" w14:textId="77777777" w:rsidTr="0030166E">
        <w:trPr>
          <w:trHeight w:val="20"/>
          <w:jc w:val="center"/>
        </w:trPr>
        <w:tc>
          <w:tcPr>
            <w:tcW w:w="748" w:type="pct"/>
            <w:shd w:val="clear" w:color="auto" w:fill="FFFFFF"/>
            <w:vAlign w:val="center"/>
          </w:tcPr>
          <w:p w14:paraId="4F717F60"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11</w:t>
            </w:r>
          </w:p>
        </w:tc>
        <w:tc>
          <w:tcPr>
            <w:tcW w:w="1402" w:type="pct"/>
            <w:shd w:val="clear" w:color="auto" w:fill="FFFFFF"/>
            <w:vAlign w:val="center"/>
          </w:tcPr>
          <w:p w14:paraId="5030767E"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0,016</w:t>
            </w:r>
          </w:p>
        </w:tc>
        <w:tc>
          <w:tcPr>
            <w:tcW w:w="1402" w:type="pct"/>
            <w:shd w:val="clear" w:color="auto" w:fill="FFFFFF"/>
            <w:vAlign w:val="center"/>
          </w:tcPr>
          <w:p w14:paraId="6E3E99D6"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0,016</w:t>
            </w:r>
          </w:p>
        </w:tc>
        <w:tc>
          <w:tcPr>
            <w:tcW w:w="1448" w:type="pct"/>
            <w:shd w:val="clear" w:color="auto" w:fill="FFFFFF"/>
            <w:vAlign w:val="center"/>
          </w:tcPr>
          <w:p w14:paraId="72A08D51"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0,016</w:t>
            </w:r>
          </w:p>
        </w:tc>
      </w:tr>
      <w:tr w:rsidR="0030166E" w:rsidRPr="006C25F7" w14:paraId="5A305B7A" w14:textId="77777777" w:rsidTr="0030166E">
        <w:trPr>
          <w:trHeight w:val="20"/>
          <w:jc w:val="center"/>
        </w:trPr>
        <w:tc>
          <w:tcPr>
            <w:tcW w:w="748" w:type="pct"/>
            <w:shd w:val="clear" w:color="auto" w:fill="FFFFFF"/>
            <w:vAlign w:val="center"/>
          </w:tcPr>
          <w:p w14:paraId="67B7B438"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12 и более</w:t>
            </w:r>
          </w:p>
        </w:tc>
        <w:tc>
          <w:tcPr>
            <w:tcW w:w="1402" w:type="pct"/>
            <w:shd w:val="clear" w:color="auto" w:fill="FFFFFF"/>
            <w:vAlign w:val="center"/>
          </w:tcPr>
          <w:p w14:paraId="0D89B2BF"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0,016</w:t>
            </w:r>
          </w:p>
        </w:tc>
        <w:tc>
          <w:tcPr>
            <w:tcW w:w="1402" w:type="pct"/>
            <w:shd w:val="clear" w:color="auto" w:fill="FFFFFF"/>
            <w:vAlign w:val="center"/>
          </w:tcPr>
          <w:p w14:paraId="769AFA29"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0,016</w:t>
            </w:r>
          </w:p>
        </w:tc>
        <w:tc>
          <w:tcPr>
            <w:tcW w:w="1448" w:type="pct"/>
            <w:shd w:val="clear" w:color="auto" w:fill="FFFFFF"/>
            <w:vAlign w:val="center"/>
          </w:tcPr>
          <w:p w14:paraId="327C009D"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0,016</w:t>
            </w:r>
          </w:p>
        </w:tc>
      </w:tr>
    </w:tbl>
    <w:p w14:paraId="293ED597" w14:textId="77777777" w:rsidR="0088669D" w:rsidRPr="006C25F7" w:rsidRDefault="0088669D" w:rsidP="0030166E">
      <w:pPr>
        <w:pStyle w:val="a"/>
        <w:numPr>
          <w:ilvl w:val="0"/>
          <w:numId w:val="0"/>
        </w:numPr>
        <w:spacing w:before="0"/>
        <w:rPr>
          <w:b/>
          <w:sz w:val="20"/>
        </w:rPr>
      </w:pPr>
      <w:bookmarkStart w:id="87" w:name="_Toc136259214"/>
    </w:p>
    <w:p w14:paraId="00A834A0" w14:textId="78247238" w:rsidR="0030166E" w:rsidRPr="006C25F7" w:rsidRDefault="0030166E" w:rsidP="0030166E">
      <w:pPr>
        <w:pStyle w:val="a"/>
        <w:numPr>
          <w:ilvl w:val="0"/>
          <w:numId w:val="0"/>
        </w:numPr>
        <w:spacing w:before="0"/>
        <w:rPr>
          <w:b/>
          <w:sz w:val="20"/>
        </w:rPr>
      </w:pPr>
      <w:r w:rsidRPr="006C25F7">
        <w:rPr>
          <w:b/>
          <w:sz w:val="20"/>
        </w:rPr>
        <w:t>Таблица 18. Норматив потребления коммунальной услуги по отоплению</w:t>
      </w:r>
      <w:r w:rsidRPr="006C25F7">
        <w:rPr>
          <w:b/>
          <w:sz w:val="20"/>
        </w:rPr>
        <w:br/>
        <w:t>при использовании надворных построек, расположенных на земельном участке,</w:t>
      </w:r>
      <w:r w:rsidRPr="006C25F7">
        <w:rPr>
          <w:b/>
          <w:sz w:val="20"/>
        </w:rPr>
        <w:br/>
        <w:t>на территории Новосибирской области</w:t>
      </w:r>
      <w:bookmarkEnd w:id="87"/>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605"/>
        <w:gridCol w:w="1859"/>
        <w:gridCol w:w="1880"/>
      </w:tblGrid>
      <w:tr w:rsidR="0030166E" w:rsidRPr="006C25F7" w14:paraId="01843F38" w14:textId="77777777" w:rsidTr="0030166E">
        <w:trPr>
          <w:trHeight w:val="20"/>
          <w:jc w:val="center"/>
        </w:trPr>
        <w:tc>
          <w:tcPr>
            <w:tcW w:w="2999" w:type="pct"/>
            <w:shd w:val="clear" w:color="auto" w:fill="FFFFFF"/>
            <w:vAlign w:val="center"/>
          </w:tcPr>
          <w:p w14:paraId="4FF79160" w14:textId="77777777" w:rsidR="0030166E" w:rsidRPr="006C25F7" w:rsidRDefault="0030166E" w:rsidP="0030166E">
            <w:pPr>
              <w:pStyle w:val="afff8"/>
              <w:spacing w:after="0" w:line="240" w:lineRule="auto"/>
              <w:ind w:firstLine="0"/>
              <w:jc w:val="center"/>
              <w:rPr>
                <w:rFonts w:ascii="Times New Roman" w:hAnsi="Times New Roman" w:cs="Times New Roman"/>
                <w:b/>
                <w:sz w:val="20"/>
                <w:szCs w:val="20"/>
              </w:rPr>
            </w:pPr>
            <w:r w:rsidRPr="006C25F7">
              <w:rPr>
                <w:rFonts w:ascii="Times New Roman" w:eastAsia="Times New Roman" w:hAnsi="Times New Roman" w:cs="Times New Roman"/>
                <w:b/>
                <w:sz w:val="20"/>
                <w:szCs w:val="20"/>
              </w:rPr>
              <w:t>Направление использования коммунального ресурса</w:t>
            </w:r>
          </w:p>
        </w:tc>
        <w:tc>
          <w:tcPr>
            <w:tcW w:w="995" w:type="pct"/>
            <w:shd w:val="clear" w:color="auto" w:fill="FFFFFF"/>
            <w:vAlign w:val="center"/>
          </w:tcPr>
          <w:p w14:paraId="6790F301" w14:textId="77777777" w:rsidR="0030166E" w:rsidRPr="006C25F7" w:rsidRDefault="0030166E" w:rsidP="0030166E">
            <w:pPr>
              <w:pStyle w:val="afff8"/>
              <w:spacing w:after="0" w:line="240" w:lineRule="auto"/>
              <w:ind w:firstLine="0"/>
              <w:jc w:val="center"/>
              <w:rPr>
                <w:rFonts w:ascii="Times New Roman" w:hAnsi="Times New Roman" w:cs="Times New Roman"/>
                <w:b/>
                <w:sz w:val="20"/>
                <w:szCs w:val="20"/>
              </w:rPr>
            </w:pPr>
            <w:r w:rsidRPr="006C25F7">
              <w:rPr>
                <w:rFonts w:ascii="Times New Roman" w:eastAsia="Times New Roman" w:hAnsi="Times New Roman" w:cs="Times New Roman"/>
                <w:b/>
                <w:sz w:val="20"/>
                <w:szCs w:val="20"/>
              </w:rPr>
              <w:t>Единица измерения</w:t>
            </w:r>
          </w:p>
        </w:tc>
        <w:tc>
          <w:tcPr>
            <w:tcW w:w="1006" w:type="pct"/>
            <w:shd w:val="clear" w:color="auto" w:fill="FFFFFF"/>
            <w:vAlign w:val="center"/>
          </w:tcPr>
          <w:p w14:paraId="3EC75E95" w14:textId="77777777" w:rsidR="0030166E" w:rsidRPr="006C25F7" w:rsidRDefault="0030166E" w:rsidP="0030166E">
            <w:pPr>
              <w:pStyle w:val="afff8"/>
              <w:spacing w:after="0" w:line="240" w:lineRule="auto"/>
              <w:ind w:firstLine="0"/>
              <w:jc w:val="center"/>
              <w:rPr>
                <w:rFonts w:ascii="Times New Roman" w:hAnsi="Times New Roman" w:cs="Times New Roman"/>
                <w:b/>
                <w:sz w:val="20"/>
                <w:szCs w:val="20"/>
              </w:rPr>
            </w:pPr>
            <w:r w:rsidRPr="006C25F7">
              <w:rPr>
                <w:rFonts w:ascii="Times New Roman" w:eastAsia="Times New Roman" w:hAnsi="Times New Roman" w:cs="Times New Roman"/>
                <w:b/>
                <w:sz w:val="20"/>
                <w:szCs w:val="20"/>
              </w:rPr>
              <w:t>Норматив потребления</w:t>
            </w:r>
          </w:p>
        </w:tc>
      </w:tr>
      <w:tr w:rsidR="0030166E" w:rsidRPr="006C25F7" w14:paraId="2BD4672B" w14:textId="77777777" w:rsidTr="0030166E">
        <w:trPr>
          <w:trHeight w:val="20"/>
          <w:jc w:val="center"/>
        </w:trPr>
        <w:tc>
          <w:tcPr>
            <w:tcW w:w="2999" w:type="pct"/>
            <w:shd w:val="clear" w:color="auto" w:fill="FFFFFF"/>
            <w:vAlign w:val="center"/>
          </w:tcPr>
          <w:p w14:paraId="4979E697" w14:textId="77777777" w:rsidR="0030166E" w:rsidRPr="006C25F7" w:rsidRDefault="0030166E" w:rsidP="0030166E">
            <w:pPr>
              <w:pStyle w:val="afff8"/>
              <w:spacing w:after="0" w:line="240" w:lineRule="auto"/>
              <w:ind w:firstLine="0"/>
              <w:rPr>
                <w:rFonts w:ascii="Times New Roman" w:hAnsi="Times New Roman" w:cs="Times New Roman"/>
                <w:sz w:val="20"/>
                <w:szCs w:val="20"/>
              </w:rPr>
            </w:pPr>
            <w:r w:rsidRPr="006C25F7">
              <w:rPr>
                <w:rFonts w:ascii="Times New Roman" w:hAnsi="Times New Roman" w:cs="Times New Roman"/>
                <w:sz w:val="20"/>
                <w:szCs w:val="20"/>
              </w:rPr>
              <w:t>Отопление на кв. метр надворных построек, расположенных на земельном участке</w:t>
            </w:r>
          </w:p>
        </w:tc>
        <w:tc>
          <w:tcPr>
            <w:tcW w:w="995" w:type="pct"/>
            <w:shd w:val="clear" w:color="auto" w:fill="FFFFFF"/>
            <w:vAlign w:val="center"/>
          </w:tcPr>
          <w:p w14:paraId="648FFEE1"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sz w:val="20"/>
                <w:szCs w:val="20"/>
              </w:rPr>
              <w:t>Гкал на кв. метр в месяц</w:t>
            </w:r>
          </w:p>
        </w:tc>
        <w:tc>
          <w:tcPr>
            <w:tcW w:w="1006" w:type="pct"/>
            <w:shd w:val="clear" w:color="auto" w:fill="FFFFFF"/>
            <w:vAlign w:val="center"/>
          </w:tcPr>
          <w:p w14:paraId="0331E2BF" w14:textId="77777777" w:rsidR="0030166E" w:rsidRPr="006C25F7" w:rsidRDefault="0030166E" w:rsidP="0030166E">
            <w:pPr>
              <w:pStyle w:val="afff8"/>
              <w:spacing w:after="0" w:line="240" w:lineRule="auto"/>
              <w:ind w:firstLine="0"/>
              <w:jc w:val="center"/>
              <w:rPr>
                <w:rFonts w:ascii="Times New Roman" w:hAnsi="Times New Roman" w:cs="Times New Roman"/>
                <w:sz w:val="20"/>
                <w:szCs w:val="20"/>
              </w:rPr>
            </w:pPr>
            <w:r w:rsidRPr="006C25F7">
              <w:rPr>
                <w:rFonts w:ascii="Times New Roman" w:hAnsi="Times New Roman" w:cs="Times New Roman"/>
                <w:bCs/>
                <w:sz w:val="20"/>
                <w:szCs w:val="20"/>
              </w:rPr>
              <w:t>0,023</w:t>
            </w:r>
          </w:p>
        </w:tc>
      </w:tr>
    </w:tbl>
    <w:p w14:paraId="1AD0016D" w14:textId="77777777" w:rsidR="00402399" w:rsidRPr="006C25F7" w:rsidRDefault="00402399" w:rsidP="008E2AE0">
      <w:pPr>
        <w:pStyle w:val="3"/>
        <w:numPr>
          <w:ilvl w:val="2"/>
          <w:numId w:val="20"/>
        </w:numPr>
      </w:pPr>
      <w:bookmarkStart w:id="88" w:name="_Toc138945402"/>
      <w:r w:rsidRPr="006C25F7">
        <w:t>Описание сравнения величины договорной и расчётной тепловой нагрузки по зоне действия каждого источника тепловой энергии</w:t>
      </w:r>
      <w:bookmarkEnd w:id="88"/>
    </w:p>
    <w:p w14:paraId="38D36879" w14:textId="23F1768E" w:rsidR="00402399" w:rsidRPr="006C25F7" w:rsidRDefault="00402399" w:rsidP="001F3681">
      <w:pPr>
        <w:spacing w:before="0" w:after="0"/>
        <w:ind w:firstLine="0"/>
        <w:contextualSpacing w:val="0"/>
      </w:pPr>
      <w:r w:rsidRPr="006C25F7">
        <w:rPr>
          <w:rFonts w:cs="Times New Roman"/>
          <w:szCs w:val="24"/>
        </w:rPr>
        <w:t xml:space="preserve">Суммарная </w:t>
      </w:r>
      <w:r w:rsidRPr="006C25F7">
        <w:rPr>
          <w:rFonts w:cs="Times New Roman"/>
        </w:rPr>
        <w:t xml:space="preserve">расчётная тепловая нагрузка </w:t>
      </w:r>
      <w:r w:rsidR="004C4281" w:rsidRPr="006C25F7">
        <w:rPr>
          <w:rFonts w:cs="Times New Roman"/>
        </w:rPr>
        <w:t>МУП «Коммунальное хозяйство»</w:t>
      </w:r>
      <w:r w:rsidRPr="006C25F7">
        <w:rPr>
          <w:rFonts w:cs="Times New Roman"/>
        </w:rPr>
        <w:t xml:space="preserve"> </w:t>
      </w:r>
      <w:r w:rsidR="001F3681" w:rsidRPr="006C25F7">
        <w:rPr>
          <w:rFonts w:cs="Times New Roman"/>
        </w:rPr>
        <w:t xml:space="preserve">котельной по </w:t>
      </w:r>
      <w:r w:rsidR="001F3681" w:rsidRPr="006C25F7">
        <w:rPr>
          <w:rFonts w:cs="Times New Roman"/>
          <w:szCs w:val="24"/>
        </w:rPr>
        <w:t xml:space="preserve">адресу </w:t>
      </w:r>
      <w:r w:rsidR="001F3681" w:rsidRPr="006C25F7">
        <w:rPr>
          <w:rFonts w:eastAsia="Times New Roman" w:cs="Times New Roman"/>
          <w:color w:val="000000"/>
          <w:szCs w:val="24"/>
          <w:lang w:eastAsia="ru-RU"/>
        </w:rPr>
        <w:t>с.Новомошковское, ул.Коммунальная 9</w:t>
      </w:r>
      <w:r w:rsidR="001F3681" w:rsidRPr="006C25F7">
        <w:rPr>
          <w:rFonts w:eastAsia="Times New Roman" w:cs="Times New Roman"/>
          <w:color w:val="000000"/>
          <w:sz w:val="20"/>
          <w:szCs w:val="20"/>
          <w:lang w:eastAsia="ru-RU"/>
        </w:rPr>
        <w:t xml:space="preserve"> </w:t>
      </w:r>
      <w:r w:rsidRPr="006C25F7">
        <w:rPr>
          <w:rFonts w:cs="Times New Roman"/>
        </w:rPr>
        <w:t>составила</w:t>
      </w:r>
      <w:r w:rsidRPr="006C25F7">
        <w:rPr>
          <w:rFonts w:cs="Times New Roman"/>
          <w:szCs w:val="24"/>
        </w:rPr>
        <w:t xml:space="preserve"> </w:t>
      </w:r>
      <w:r w:rsidR="001F3681" w:rsidRPr="006C25F7">
        <w:rPr>
          <w:rFonts w:cs="Times New Roman"/>
          <w:szCs w:val="24"/>
        </w:rPr>
        <w:t>0,117</w:t>
      </w:r>
      <w:r w:rsidR="00782FDB" w:rsidRPr="006C25F7">
        <w:rPr>
          <w:rFonts w:cs="Times New Roman"/>
          <w:szCs w:val="24"/>
        </w:rPr>
        <w:t xml:space="preserve"> </w:t>
      </w:r>
      <w:r w:rsidRPr="006C25F7">
        <w:rPr>
          <w:rFonts w:cs="Times New Roman"/>
          <w:szCs w:val="24"/>
        </w:rPr>
        <w:t>Гкал</w:t>
      </w:r>
      <w:r w:rsidRPr="006C25F7">
        <w:rPr>
          <w:rFonts w:cs="Times New Roman"/>
        </w:rPr>
        <w:t>/ч</w:t>
      </w:r>
      <w:r w:rsidR="001F3681" w:rsidRPr="006C25F7">
        <w:rPr>
          <w:rFonts w:cs="Times New Roman"/>
        </w:rPr>
        <w:t>, по адресу с.Новомошковское, пер.Школьный  3/1 составила 0,142</w:t>
      </w:r>
      <w:r w:rsidRPr="006C25F7">
        <w:rPr>
          <w:rFonts w:cs="Times New Roman"/>
        </w:rPr>
        <w:t xml:space="preserve"> </w:t>
      </w:r>
      <w:r w:rsidR="001F3681" w:rsidRPr="006C25F7">
        <w:rPr>
          <w:rFonts w:cs="Times New Roman"/>
          <w:szCs w:val="24"/>
        </w:rPr>
        <w:t>Гкал</w:t>
      </w:r>
      <w:r w:rsidR="001F3681" w:rsidRPr="006C25F7">
        <w:rPr>
          <w:rFonts w:cs="Times New Roman"/>
        </w:rPr>
        <w:t xml:space="preserve">/ч. </w:t>
      </w:r>
      <w:r w:rsidRPr="006C25F7">
        <w:rPr>
          <w:rFonts w:cs="Times New Roman"/>
        </w:rPr>
        <w:t>Тепловая нагрузка потре</w:t>
      </w:r>
      <w:r w:rsidRPr="006C25F7">
        <w:rPr>
          <w:rFonts w:cs="Times New Roman"/>
          <w:szCs w:val="24"/>
        </w:rPr>
        <w:t xml:space="preserve">бителей в паре отсутствует. </w:t>
      </w:r>
      <w:r w:rsidRPr="006C25F7">
        <w:rPr>
          <w:rFonts w:cs="Times New Roman"/>
        </w:rPr>
        <w:t>Расчётная тепловая нагрузка соответствует договорной</w:t>
      </w:r>
      <w:r w:rsidR="00272220" w:rsidRPr="006C25F7">
        <w:rPr>
          <w:rFonts w:cs="Times New Roman"/>
        </w:rPr>
        <w:t>.</w:t>
      </w:r>
    </w:p>
    <w:p w14:paraId="215BB470" w14:textId="16D89F54" w:rsidR="00402399" w:rsidRPr="006C25F7" w:rsidRDefault="00402399" w:rsidP="008E2AE0">
      <w:pPr>
        <w:pStyle w:val="3"/>
        <w:numPr>
          <w:ilvl w:val="2"/>
          <w:numId w:val="20"/>
        </w:numPr>
      </w:pPr>
      <w:bookmarkStart w:id="89" w:name="_Toc138945403"/>
      <w:r w:rsidRPr="006C25F7">
        <w:t>Описание изменений тепловых нагрузок потребителей тепловой энергии, в том числе подключённых к тепловым сетям каждой системы теплоснабжения, зафиксированных за период, предшествующий актуализации схемы теплоснабжения</w:t>
      </w:r>
      <w:bookmarkEnd w:id="89"/>
    </w:p>
    <w:p w14:paraId="0F6527F8" w14:textId="1FECE56B" w:rsidR="009951D1" w:rsidRPr="006C25F7" w:rsidRDefault="009951D1" w:rsidP="009951D1"/>
    <w:p w14:paraId="3FB7F776" w14:textId="77777777" w:rsidR="009951D1" w:rsidRPr="006C25F7" w:rsidRDefault="009951D1" w:rsidP="009951D1">
      <w:pPr>
        <w:rPr>
          <w:rFonts w:cs="Times New Roman"/>
        </w:rPr>
      </w:pPr>
      <w:r w:rsidRPr="006C25F7">
        <w:rPr>
          <w:rFonts w:cs="Times New Roman"/>
        </w:rPr>
        <w:t xml:space="preserve">Данные спроса на тепловую мощность и тепловую энергию актуализированы в соответствии с исходными данными, предоставленными теплоснабжающими организациями. </w:t>
      </w:r>
    </w:p>
    <w:p w14:paraId="538E2F57" w14:textId="11736A2F" w:rsidR="00402399" w:rsidRPr="006C25F7" w:rsidRDefault="00402399" w:rsidP="008E2AE0">
      <w:pPr>
        <w:pStyle w:val="2"/>
        <w:numPr>
          <w:ilvl w:val="1"/>
          <w:numId w:val="20"/>
        </w:numPr>
      </w:pPr>
      <w:bookmarkStart w:id="90" w:name="_Toc138945404"/>
      <w:r w:rsidRPr="006C25F7">
        <w:t>Часть 6. Балансы тепловой мощности и тепловой нагрузки</w:t>
      </w:r>
      <w:bookmarkEnd w:id="90"/>
    </w:p>
    <w:p w14:paraId="3EDB298F" w14:textId="3D841D18" w:rsidR="00402399" w:rsidRPr="006C25F7" w:rsidRDefault="00402399" w:rsidP="008E2AE0">
      <w:pPr>
        <w:pStyle w:val="3"/>
        <w:numPr>
          <w:ilvl w:val="2"/>
          <w:numId w:val="20"/>
        </w:numPr>
      </w:pPr>
      <w:bookmarkStart w:id="91" w:name="_Toc138945405"/>
      <w:r w:rsidRPr="006C25F7">
        <w:t>Описание балансов установленной, располагаемой тепловой мощности и тепловой мощности нетто, потерь тепловой мощности в тепловых сетях и расчётной тепловой нагрузки по каждому источнику тепловой энергии, а в ценовых зонах теплоснабжения - по каждой системе теплоснабжения</w:t>
      </w:r>
      <w:bookmarkEnd w:id="91"/>
    </w:p>
    <w:p w14:paraId="0561A5BC" w14:textId="58E30582" w:rsidR="00267F15" w:rsidRPr="006C25F7" w:rsidRDefault="00267F15" w:rsidP="00267F15">
      <w:r w:rsidRPr="006C25F7">
        <w:t xml:space="preserve">Тепловые балансы в зонах действия тепловых источников </w:t>
      </w:r>
      <w:r w:rsidR="000057F4" w:rsidRPr="006C25F7">
        <w:t>с. Новомошковское</w:t>
      </w:r>
      <w:r w:rsidRPr="006C25F7">
        <w:t xml:space="preserve"> разработаны на основании договорных тепловых нагрузок потребителей и данных по установленным, располагаемым мощностям котельных.</w:t>
      </w:r>
    </w:p>
    <w:p w14:paraId="78D61FE6" w14:textId="7B499213" w:rsidR="00402399" w:rsidRPr="006C25F7" w:rsidRDefault="00402399" w:rsidP="00402399">
      <w:pPr>
        <w:rPr>
          <w:rFonts w:cs="Times New Roman"/>
        </w:rPr>
      </w:pPr>
      <w:r w:rsidRPr="006C25F7">
        <w:rPr>
          <w:rFonts w:cs="Times New Roman"/>
        </w:rPr>
        <w:t xml:space="preserve">Балансы тепловой мощности и присоединённой договорной тепловой нагрузки составлены на основании данных о располагаемой тепловой мощности нетто, потерях тепловой мощности в тепловых сетях, данных о договорных тепловых нагрузках для котельных </w:t>
      </w:r>
      <w:r w:rsidR="004C4281" w:rsidRPr="006C25F7">
        <w:rPr>
          <w:rFonts w:cs="Times New Roman"/>
        </w:rPr>
        <w:t>МУП «Коммунальное хозяйство»</w:t>
      </w:r>
      <w:r w:rsidR="004A251E" w:rsidRPr="006C25F7">
        <w:rPr>
          <w:rFonts w:cs="Times New Roman"/>
        </w:rPr>
        <w:t>.</w:t>
      </w:r>
    </w:p>
    <w:p w14:paraId="4992A94C" w14:textId="30C8D4F6" w:rsidR="00402399" w:rsidRPr="006C25F7" w:rsidRDefault="00402399" w:rsidP="00402399">
      <w:pPr>
        <w:rPr>
          <w:rFonts w:cs="Times New Roman"/>
        </w:rPr>
      </w:pPr>
      <w:r w:rsidRPr="006C25F7">
        <w:rPr>
          <w:rFonts w:cs="Times New Roman"/>
        </w:rPr>
        <w:t>Указанные балансы установленной тепловой мощности и присоединённой тепловой нагрузки по состоянию на 0</w:t>
      </w:r>
      <w:r w:rsidR="004E7760" w:rsidRPr="006C25F7">
        <w:rPr>
          <w:rFonts w:cs="Times New Roman"/>
        </w:rPr>
        <w:t>8</w:t>
      </w:r>
      <w:r w:rsidRPr="006C25F7">
        <w:rPr>
          <w:rFonts w:cs="Times New Roman"/>
        </w:rPr>
        <w:t>.0</w:t>
      </w:r>
      <w:r w:rsidR="004E7760" w:rsidRPr="006C25F7">
        <w:rPr>
          <w:rFonts w:cs="Times New Roman"/>
        </w:rPr>
        <w:t>6</w:t>
      </w:r>
      <w:r w:rsidRPr="006C25F7">
        <w:rPr>
          <w:rFonts w:cs="Times New Roman"/>
        </w:rPr>
        <w:t>.202</w:t>
      </w:r>
      <w:r w:rsidR="00C24664" w:rsidRPr="006C25F7">
        <w:rPr>
          <w:rFonts w:cs="Times New Roman"/>
        </w:rPr>
        <w:t>3</w:t>
      </w:r>
      <w:r w:rsidRPr="006C25F7">
        <w:rPr>
          <w:rFonts w:cs="Times New Roman"/>
        </w:rPr>
        <w:t xml:space="preserve"> приведены в таблиц</w:t>
      </w:r>
      <w:r w:rsidR="00797782" w:rsidRPr="006C25F7">
        <w:rPr>
          <w:rFonts w:cs="Times New Roman"/>
        </w:rPr>
        <w:t>е</w:t>
      </w:r>
      <w:r w:rsidRPr="006C25F7">
        <w:rPr>
          <w:rFonts w:cs="Times New Roman"/>
        </w:rPr>
        <w:t xml:space="preserve"> </w:t>
      </w:r>
      <w:r w:rsidR="00267F15" w:rsidRPr="006C25F7">
        <w:rPr>
          <w:rFonts w:cs="Times New Roman"/>
        </w:rPr>
        <w:t>ниже</w:t>
      </w:r>
      <w:r w:rsidRPr="006C25F7">
        <w:rPr>
          <w:rFonts w:cs="Times New Roman"/>
        </w:rPr>
        <w:t>.</w:t>
      </w:r>
    </w:p>
    <w:p w14:paraId="239EBA4F" w14:textId="63809FD9" w:rsidR="00E06E93" w:rsidRPr="006C25F7" w:rsidRDefault="00E06E93" w:rsidP="00402399">
      <w:pPr>
        <w:rPr>
          <w:rFonts w:cs="Times New Roman"/>
        </w:rPr>
      </w:pPr>
    </w:p>
    <w:p w14:paraId="58813680" w14:textId="77777777" w:rsidR="00E06E93" w:rsidRPr="006C25F7" w:rsidRDefault="00E06E93" w:rsidP="00402399"/>
    <w:p w14:paraId="7D96CFDC" w14:textId="5C9CD8A7" w:rsidR="00797782" w:rsidRPr="006C25F7" w:rsidRDefault="00797782" w:rsidP="00797782">
      <w:pPr>
        <w:pStyle w:val="af9"/>
        <w:keepNext/>
      </w:pPr>
      <w:r w:rsidRPr="006C25F7">
        <w:lastRenderedPageBreak/>
        <w:t xml:space="preserve">Таблица </w:t>
      </w:r>
      <w:r w:rsidR="0088669D" w:rsidRPr="006C25F7">
        <w:t>19</w:t>
      </w:r>
      <w:r w:rsidRPr="006C25F7">
        <w:t xml:space="preserve">. Балансы тепловой мощности источников тепловой энергии </w:t>
      </w:r>
      <w:r w:rsidR="000057F4" w:rsidRPr="006C25F7">
        <w:t>с. Новомошковское</w:t>
      </w:r>
      <w:r w:rsidRPr="006C25F7">
        <w:t>,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
        <w:gridCol w:w="1237"/>
        <w:gridCol w:w="984"/>
        <w:gridCol w:w="965"/>
        <w:gridCol w:w="965"/>
        <w:gridCol w:w="766"/>
        <w:gridCol w:w="973"/>
        <w:gridCol w:w="1082"/>
        <w:gridCol w:w="1000"/>
        <w:gridCol w:w="1000"/>
      </w:tblGrid>
      <w:tr w:rsidR="005657AE" w:rsidRPr="006C25F7" w14:paraId="29C24EC1" w14:textId="77777777" w:rsidTr="00043E80">
        <w:trPr>
          <w:trHeight w:val="632"/>
        </w:trPr>
        <w:tc>
          <w:tcPr>
            <w:tcW w:w="196" w:type="pct"/>
            <w:shd w:val="clear" w:color="auto" w:fill="auto"/>
            <w:vAlign w:val="center"/>
            <w:hideMark/>
          </w:tcPr>
          <w:p w14:paraId="72BCDC3A" w14:textId="77777777" w:rsidR="005657AE" w:rsidRPr="006C25F7" w:rsidRDefault="005657AE" w:rsidP="005657AE">
            <w:pPr>
              <w:pStyle w:val="1a"/>
              <w:rPr>
                <w:b/>
                <w:sz w:val="18"/>
                <w:lang w:eastAsia="ru-RU"/>
              </w:rPr>
            </w:pPr>
            <w:r w:rsidRPr="006C25F7">
              <w:rPr>
                <w:b/>
                <w:sz w:val="18"/>
                <w:lang w:eastAsia="ru-RU"/>
              </w:rPr>
              <w:t>№ п/п</w:t>
            </w:r>
          </w:p>
        </w:tc>
        <w:tc>
          <w:tcPr>
            <w:tcW w:w="595" w:type="pct"/>
            <w:shd w:val="clear" w:color="auto" w:fill="auto"/>
            <w:vAlign w:val="center"/>
            <w:hideMark/>
          </w:tcPr>
          <w:p w14:paraId="52599089" w14:textId="77777777" w:rsidR="005657AE" w:rsidRPr="006C25F7" w:rsidRDefault="005657AE" w:rsidP="005657AE">
            <w:pPr>
              <w:pStyle w:val="1a"/>
              <w:rPr>
                <w:b/>
                <w:sz w:val="18"/>
                <w:lang w:eastAsia="ru-RU"/>
              </w:rPr>
            </w:pPr>
            <w:r w:rsidRPr="006C25F7">
              <w:rPr>
                <w:b/>
                <w:sz w:val="18"/>
                <w:lang w:eastAsia="ru-RU"/>
              </w:rPr>
              <w:t>Котельная</w:t>
            </w:r>
          </w:p>
        </w:tc>
        <w:tc>
          <w:tcPr>
            <w:tcW w:w="535" w:type="pct"/>
            <w:shd w:val="clear" w:color="auto" w:fill="auto"/>
            <w:vAlign w:val="center"/>
            <w:hideMark/>
          </w:tcPr>
          <w:p w14:paraId="510AC517" w14:textId="77777777" w:rsidR="005657AE" w:rsidRPr="006C25F7" w:rsidRDefault="005657AE" w:rsidP="005657AE">
            <w:pPr>
              <w:pStyle w:val="1a"/>
              <w:rPr>
                <w:b/>
                <w:sz w:val="18"/>
                <w:lang w:eastAsia="ru-RU"/>
              </w:rPr>
            </w:pPr>
            <w:r w:rsidRPr="006C25F7">
              <w:rPr>
                <w:b/>
                <w:sz w:val="18"/>
                <w:lang w:eastAsia="ru-RU"/>
              </w:rPr>
              <w:t>Установленная мощность котельной, Гкал/ч</w:t>
            </w:r>
          </w:p>
        </w:tc>
        <w:tc>
          <w:tcPr>
            <w:tcW w:w="525" w:type="pct"/>
            <w:shd w:val="clear" w:color="auto" w:fill="auto"/>
            <w:vAlign w:val="center"/>
            <w:hideMark/>
          </w:tcPr>
          <w:p w14:paraId="2537DDB9" w14:textId="77777777" w:rsidR="005657AE" w:rsidRPr="006C25F7" w:rsidRDefault="005657AE" w:rsidP="005657AE">
            <w:pPr>
              <w:pStyle w:val="1a"/>
              <w:rPr>
                <w:b/>
                <w:sz w:val="18"/>
                <w:lang w:eastAsia="ru-RU"/>
              </w:rPr>
            </w:pPr>
            <w:r w:rsidRPr="006C25F7">
              <w:rPr>
                <w:b/>
                <w:sz w:val="18"/>
                <w:lang w:eastAsia="ru-RU"/>
              </w:rPr>
              <w:t>Располагаемая мощность котельной, Гкал/ч</w:t>
            </w:r>
          </w:p>
        </w:tc>
        <w:tc>
          <w:tcPr>
            <w:tcW w:w="525" w:type="pct"/>
            <w:shd w:val="clear" w:color="auto" w:fill="auto"/>
            <w:vAlign w:val="center"/>
            <w:hideMark/>
          </w:tcPr>
          <w:p w14:paraId="6B41B7EE" w14:textId="77777777" w:rsidR="005657AE" w:rsidRPr="006C25F7" w:rsidRDefault="005657AE" w:rsidP="005657AE">
            <w:pPr>
              <w:pStyle w:val="1a"/>
              <w:rPr>
                <w:b/>
                <w:sz w:val="18"/>
                <w:lang w:eastAsia="ru-RU"/>
              </w:rPr>
            </w:pPr>
            <w:r w:rsidRPr="006C25F7">
              <w:rPr>
                <w:b/>
                <w:sz w:val="18"/>
                <w:lang w:eastAsia="ru-RU"/>
              </w:rPr>
              <w:t>Собственные и хозяйственные нужды, Гкал/ч</w:t>
            </w:r>
          </w:p>
        </w:tc>
        <w:tc>
          <w:tcPr>
            <w:tcW w:w="415" w:type="pct"/>
            <w:shd w:val="clear" w:color="auto" w:fill="auto"/>
            <w:vAlign w:val="center"/>
            <w:hideMark/>
          </w:tcPr>
          <w:p w14:paraId="533A085E" w14:textId="77777777" w:rsidR="005657AE" w:rsidRPr="006C25F7" w:rsidRDefault="005657AE" w:rsidP="005657AE">
            <w:pPr>
              <w:pStyle w:val="1a"/>
              <w:rPr>
                <w:b/>
                <w:sz w:val="18"/>
                <w:lang w:eastAsia="ru-RU"/>
              </w:rPr>
            </w:pPr>
            <w:r w:rsidRPr="006C25F7">
              <w:rPr>
                <w:b/>
                <w:sz w:val="18"/>
                <w:lang w:eastAsia="ru-RU"/>
              </w:rPr>
              <w:t>Мощность нетто котельной, Гкал/ч</w:t>
            </w:r>
          </w:p>
        </w:tc>
        <w:tc>
          <w:tcPr>
            <w:tcW w:w="529" w:type="pct"/>
            <w:shd w:val="clear" w:color="auto" w:fill="auto"/>
            <w:vAlign w:val="center"/>
            <w:hideMark/>
          </w:tcPr>
          <w:p w14:paraId="745FCEFE" w14:textId="77777777" w:rsidR="005657AE" w:rsidRPr="006C25F7" w:rsidRDefault="005657AE" w:rsidP="005657AE">
            <w:pPr>
              <w:pStyle w:val="1a"/>
              <w:rPr>
                <w:b/>
                <w:sz w:val="18"/>
                <w:lang w:eastAsia="ru-RU"/>
              </w:rPr>
            </w:pPr>
            <w:r w:rsidRPr="006C25F7">
              <w:rPr>
                <w:b/>
                <w:sz w:val="18"/>
                <w:lang w:eastAsia="ru-RU"/>
              </w:rPr>
              <w:t>Подключённая нагрузка</w:t>
            </w:r>
          </w:p>
        </w:tc>
        <w:tc>
          <w:tcPr>
            <w:tcW w:w="590" w:type="pct"/>
            <w:shd w:val="clear" w:color="auto" w:fill="auto"/>
            <w:vAlign w:val="center"/>
            <w:hideMark/>
          </w:tcPr>
          <w:p w14:paraId="1A94E61B" w14:textId="77777777" w:rsidR="005657AE" w:rsidRPr="006C25F7" w:rsidRDefault="005657AE" w:rsidP="005657AE">
            <w:pPr>
              <w:pStyle w:val="1a"/>
              <w:rPr>
                <w:b/>
                <w:sz w:val="18"/>
                <w:lang w:eastAsia="ru-RU"/>
              </w:rPr>
            </w:pPr>
            <w:r w:rsidRPr="006C25F7">
              <w:rPr>
                <w:b/>
                <w:sz w:val="18"/>
                <w:lang w:eastAsia="ru-RU"/>
              </w:rPr>
              <w:t>Потери тепловой энергии при транспортировке</w:t>
            </w:r>
          </w:p>
        </w:tc>
        <w:tc>
          <w:tcPr>
            <w:tcW w:w="545" w:type="pct"/>
            <w:shd w:val="clear" w:color="auto" w:fill="auto"/>
            <w:vAlign w:val="center"/>
            <w:hideMark/>
          </w:tcPr>
          <w:p w14:paraId="5D4C48CA" w14:textId="77777777" w:rsidR="005657AE" w:rsidRPr="006C25F7" w:rsidRDefault="005657AE" w:rsidP="005657AE">
            <w:pPr>
              <w:pStyle w:val="1a"/>
              <w:rPr>
                <w:b/>
                <w:sz w:val="18"/>
                <w:lang w:eastAsia="ru-RU"/>
              </w:rPr>
            </w:pPr>
            <w:r w:rsidRPr="006C25F7">
              <w:rPr>
                <w:b/>
                <w:sz w:val="18"/>
                <w:lang w:eastAsia="ru-RU"/>
              </w:rPr>
              <w:t>Резерв/дефицит (+/-) тепловой мощности</w:t>
            </w:r>
          </w:p>
        </w:tc>
        <w:tc>
          <w:tcPr>
            <w:tcW w:w="545" w:type="pct"/>
            <w:shd w:val="clear" w:color="auto" w:fill="auto"/>
            <w:vAlign w:val="center"/>
            <w:hideMark/>
          </w:tcPr>
          <w:p w14:paraId="529142F3" w14:textId="77777777" w:rsidR="005657AE" w:rsidRPr="006C25F7" w:rsidRDefault="005657AE" w:rsidP="005657AE">
            <w:pPr>
              <w:pStyle w:val="1a"/>
              <w:rPr>
                <w:b/>
                <w:sz w:val="18"/>
                <w:lang w:eastAsia="ru-RU"/>
              </w:rPr>
            </w:pPr>
            <w:r w:rsidRPr="006C25F7">
              <w:rPr>
                <w:b/>
                <w:sz w:val="18"/>
                <w:lang w:eastAsia="ru-RU"/>
              </w:rPr>
              <w:t>Резерв/дефицит (+/-) тепловой мощности, %</w:t>
            </w:r>
          </w:p>
        </w:tc>
      </w:tr>
      <w:tr w:rsidR="00043E80" w:rsidRPr="006C25F7" w14:paraId="1AF7FF45" w14:textId="77777777" w:rsidTr="00043E80">
        <w:trPr>
          <w:trHeight w:val="300"/>
        </w:trPr>
        <w:tc>
          <w:tcPr>
            <w:tcW w:w="196" w:type="pct"/>
            <w:shd w:val="clear" w:color="auto" w:fill="auto"/>
            <w:vAlign w:val="center"/>
            <w:hideMark/>
          </w:tcPr>
          <w:p w14:paraId="61A2D4A6" w14:textId="67F38324" w:rsidR="00043E80" w:rsidRPr="006C25F7" w:rsidRDefault="00043E80" w:rsidP="00043E80">
            <w:pPr>
              <w:pStyle w:val="1a"/>
              <w:rPr>
                <w:sz w:val="18"/>
                <w:lang w:eastAsia="ru-RU"/>
              </w:rPr>
            </w:pPr>
            <w:r w:rsidRPr="006C25F7">
              <w:rPr>
                <w:color w:val="000000"/>
              </w:rPr>
              <w:t>1</w:t>
            </w:r>
          </w:p>
        </w:tc>
        <w:tc>
          <w:tcPr>
            <w:tcW w:w="595" w:type="pct"/>
            <w:shd w:val="clear" w:color="auto" w:fill="auto"/>
            <w:vAlign w:val="center"/>
            <w:hideMark/>
          </w:tcPr>
          <w:p w14:paraId="3EC4C57D" w14:textId="49520584" w:rsidR="00043E80" w:rsidRPr="006C25F7" w:rsidRDefault="00043E80" w:rsidP="00043E80">
            <w:pPr>
              <w:pStyle w:val="1a"/>
              <w:rPr>
                <w:sz w:val="18"/>
                <w:lang w:eastAsia="ru-RU"/>
              </w:rPr>
            </w:pPr>
            <w:r w:rsidRPr="006C25F7">
              <w:rPr>
                <w:color w:val="000000"/>
              </w:rPr>
              <w:t>с.Новомошковское, ул.Коммунальная  9</w:t>
            </w:r>
          </w:p>
        </w:tc>
        <w:tc>
          <w:tcPr>
            <w:tcW w:w="535" w:type="pct"/>
            <w:shd w:val="clear" w:color="auto" w:fill="auto"/>
            <w:vAlign w:val="center"/>
            <w:hideMark/>
          </w:tcPr>
          <w:p w14:paraId="1DD92D72" w14:textId="2952F84A" w:rsidR="00043E80" w:rsidRPr="006C25F7" w:rsidRDefault="00043E80" w:rsidP="00043E80">
            <w:pPr>
              <w:pStyle w:val="1a"/>
              <w:rPr>
                <w:sz w:val="18"/>
                <w:lang w:eastAsia="ru-RU"/>
              </w:rPr>
            </w:pPr>
            <w:r w:rsidRPr="006C25F7">
              <w:rPr>
                <w:color w:val="000000"/>
                <w:szCs w:val="20"/>
              </w:rPr>
              <w:t>0,26</w:t>
            </w:r>
          </w:p>
        </w:tc>
        <w:tc>
          <w:tcPr>
            <w:tcW w:w="525" w:type="pct"/>
            <w:shd w:val="clear" w:color="auto" w:fill="auto"/>
            <w:vAlign w:val="center"/>
            <w:hideMark/>
          </w:tcPr>
          <w:p w14:paraId="2FB12A82" w14:textId="3861B94A" w:rsidR="00043E80" w:rsidRPr="006C25F7" w:rsidRDefault="00043E80" w:rsidP="00043E80">
            <w:pPr>
              <w:pStyle w:val="1a"/>
              <w:rPr>
                <w:sz w:val="18"/>
                <w:lang w:eastAsia="ru-RU"/>
              </w:rPr>
            </w:pPr>
            <w:r w:rsidRPr="006C25F7">
              <w:rPr>
                <w:color w:val="000000"/>
                <w:szCs w:val="20"/>
              </w:rPr>
              <w:t>0,13</w:t>
            </w:r>
          </w:p>
        </w:tc>
        <w:tc>
          <w:tcPr>
            <w:tcW w:w="525" w:type="pct"/>
            <w:shd w:val="clear" w:color="auto" w:fill="auto"/>
            <w:vAlign w:val="center"/>
            <w:hideMark/>
          </w:tcPr>
          <w:p w14:paraId="3AB88AA1" w14:textId="712EC2DC" w:rsidR="00043E80" w:rsidRPr="006C25F7" w:rsidRDefault="00043E80" w:rsidP="00043E80">
            <w:pPr>
              <w:pStyle w:val="1a"/>
              <w:rPr>
                <w:sz w:val="18"/>
                <w:lang w:eastAsia="ru-RU"/>
              </w:rPr>
            </w:pPr>
            <w:r w:rsidRPr="006C25F7">
              <w:rPr>
                <w:color w:val="000000"/>
                <w:szCs w:val="20"/>
              </w:rPr>
              <w:t> 0,001</w:t>
            </w:r>
          </w:p>
        </w:tc>
        <w:tc>
          <w:tcPr>
            <w:tcW w:w="415" w:type="pct"/>
            <w:shd w:val="clear" w:color="auto" w:fill="auto"/>
            <w:vAlign w:val="center"/>
            <w:hideMark/>
          </w:tcPr>
          <w:p w14:paraId="54AB0E51" w14:textId="6D4E9556" w:rsidR="00043E80" w:rsidRPr="006C25F7" w:rsidRDefault="00043E80" w:rsidP="00043E80">
            <w:pPr>
              <w:pStyle w:val="1a"/>
              <w:rPr>
                <w:sz w:val="18"/>
                <w:lang w:eastAsia="ru-RU"/>
              </w:rPr>
            </w:pPr>
            <w:r w:rsidRPr="006C25F7">
              <w:rPr>
                <w:color w:val="000000"/>
                <w:szCs w:val="20"/>
              </w:rPr>
              <w:t>0,129</w:t>
            </w:r>
          </w:p>
        </w:tc>
        <w:tc>
          <w:tcPr>
            <w:tcW w:w="529" w:type="pct"/>
            <w:shd w:val="clear" w:color="auto" w:fill="auto"/>
            <w:vAlign w:val="center"/>
            <w:hideMark/>
          </w:tcPr>
          <w:p w14:paraId="41510C5F" w14:textId="4B9B0A5E" w:rsidR="00043E80" w:rsidRPr="006C25F7" w:rsidRDefault="00043E80" w:rsidP="00043E80">
            <w:pPr>
              <w:pStyle w:val="1a"/>
              <w:rPr>
                <w:sz w:val="18"/>
                <w:lang w:eastAsia="ru-RU"/>
              </w:rPr>
            </w:pPr>
            <w:r w:rsidRPr="006C25F7">
              <w:rPr>
                <w:color w:val="000000"/>
                <w:szCs w:val="20"/>
              </w:rPr>
              <w:t>0,117</w:t>
            </w:r>
          </w:p>
        </w:tc>
        <w:tc>
          <w:tcPr>
            <w:tcW w:w="590" w:type="pct"/>
            <w:shd w:val="clear" w:color="auto" w:fill="auto"/>
            <w:noWrap/>
            <w:vAlign w:val="center"/>
            <w:hideMark/>
          </w:tcPr>
          <w:p w14:paraId="5D547545" w14:textId="3C1F6DC1" w:rsidR="00043E80" w:rsidRPr="006C25F7" w:rsidRDefault="00043E80" w:rsidP="00043E80">
            <w:pPr>
              <w:pStyle w:val="1a"/>
              <w:rPr>
                <w:sz w:val="18"/>
                <w:lang w:eastAsia="ru-RU"/>
              </w:rPr>
            </w:pPr>
            <w:r w:rsidRPr="006C25F7">
              <w:rPr>
                <w:color w:val="000000"/>
                <w:szCs w:val="20"/>
              </w:rPr>
              <w:t>0,008</w:t>
            </w:r>
          </w:p>
        </w:tc>
        <w:tc>
          <w:tcPr>
            <w:tcW w:w="545" w:type="pct"/>
            <w:shd w:val="clear" w:color="auto" w:fill="auto"/>
            <w:noWrap/>
            <w:vAlign w:val="center"/>
            <w:hideMark/>
          </w:tcPr>
          <w:p w14:paraId="0C23D354" w14:textId="6965356E" w:rsidR="00043E80" w:rsidRPr="006C25F7" w:rsidRDefault="00043E80" w:rsidP="00043E80">
            <w:pPr>
              <w:pStyle w:val="1a"/>
              <w:rPr>
                <w:sz w:val="18"/>
                <w:lang w:eastAsia="ru-RU"/>
              </w:rPr>
            </w:pPr>
            <w:r w:rsidRPr="006C25F7">
              <w:rPr>
                <w:color w:val="000000"/>
                <w:szCs w:val="20"/>
              </w:rPr>
              <w:t>0,004</w:t>
            </w:r>
          </w:p>
        </w:tc>
        <w:tc>
          <w:tcPr>
            <w:tcW w:w="545" w:type="pct"/>
            <w:shd w:val="clear" w:color="auto" w:fill="auto"/>
            <w:noWrap/>
            <w:vAlign w:val="center"/>
            <w:hideMark/>
          </w:tcPr>
          <w:p w14:paraId="556EE946" w14:textId="54C973F8" w:rsidR="00043E80" w:rsidRPr="006C25F7" w:rsidRDefault="00043E80" w:rsidP="00043E80">
            <w:pPr>
              <w:pStyle w:val="1a"/>
              <w:rPr>
                <w:sz w:val="18"/>
                <w:lang w:eastAsia="ru-RU"/>
              </w:rPr>
            </w:pPr>
            <w:r w:rsidRPr="006C25F7">
              <w:rPr>
                <w:color w:val="000000"/>
                <w:szCs w:val="20"/>
              </w:rPr>
              <w:t>3,10</w:t>
            </w:r>
          </w:p>
        </w:tc>
      </w:tr>
      <w:tr w:rsidR="00043E80" w:rsidRPr="006C25F7" w14:paraId="281E00BE" w14:textId="77777777" w:rsidTr="00043E80">
        <w:trPr>
          <w:trHeight w:val="300"/>
        </w:trPr>
        <w:tc>
          <w:tcPr>
            <w:tcW w:w="196" w:type="pct"/>
            <w:shd w:val="clear" w:color="auto" w:fill="auto"/>
            <w:vAlign w:val="center"/>
          </w:tcPr>
          <w:p w14:paraId="231ACFFB" w14:textId="4F72D3C6" w:rsidR="00043E80" w:rsidRPr="006C25F7" w:rsidRDefault="00043E80" w:rsidP="00043E80">
            <w:pPr>
              <w:pStyle w:val="1a"/>
              <w:rPr>
                <w:sz w:val="18"/>
                <w:lang w:eastAsia="ru-RU"/>
              </w:rPr>
            </w:pPr>
            <w:r w:rsidRPr="006C25F7">
              <w:rPr>
                <w:color w:val="000000"/>
              </w:rPr>
              <w:t>2</w:t>
            </w:r>
          </w:p>
        </w:tc>
        <w:tc>
          <w:tcPr>
            <w:tcW w:w="595" w:type="pct"/>
            <w:shd w:val="clear" w:color="auto" w:fill="auto"/>
            <w:vAlign w:val="center"/>
          </w:tcPr>
          <w:p w14:paraId="56A98DD9" w14:textId="0333353D" w:rsidR="00043E80" w:rsidRPr="006C25F7" w:rsidRDefault="00043E80" w:rsidP="00043E80">
            <w:pPr>
              <w:pStyle w:val="1a"/>
              <w:rPr>
                <w:bCs w:val="0"/>
                <w:color w:val="000000"/>
                <w:szCs w:val="20"/>
              </w:rPr>
            </w:pPr>
            <w:r w:rsidRPr="006C25F7">
              <w:rPr>
                <w:color w:val="000000"/>
              </w:rPr>
              <w:t>с.Новомошковское, пер.Школьный  3/1</w:t>
            </w:r>
          </w:p>
        </w:tc>
        <w:tc>
          <w:tcPr>
            <w:tcW w:w="535" w:type="pct"/>
            <w:shd w:val="clear" w:color="auto" w:fill="auto"/>
            <w:vAlign w:val="center"/>
          </w:tcPr>
          <w:p w14:paraId="41B3AA7A" w14:textId="5E8E249F" w:rsidR="00043E80" w:rsidRPr="006C25F7" w:rsidRDefault="00043E80" w:rsidP="00043E80">
            <w:pPr>
              <w:pStyle w:val="1a"/>
              <w:rPr>
                <w:bCs w:val="0"/>
                <w:color w:val="000000"/>
                <w:szCs w:val="20"/>
              </w:rPr>
            </w:pPr>
            <w:r w:rsidRPr="006C25F7">
              <w:rPr>
                <w:color w:val="000000"/>
                <w:szCs w:val="20"/>
              </w:rPr>
              <w:t>0,6</w:t>
            </w:r>
          </w:p>
        </w:tc>
        <w:tc>
          <w:tcPr>
            <w:tcW w:w="525" w:type="pct"/>
            <w:shd w:val="clear" w:color="auto" w:fill="auto"/>
            <w:vAlign w:val="center"/>
          </w:tcPr>
          <w:p w14:paraId="249FF2B3" w14:textId="0E1FE233" w:rsidR="00043E80" w:rsidRPr="006C25F7" w:rsidRDefault="00043E80" w:rsidP="00043E80">
            <w:pPr>
              <w:pStyle w:val="1a"/>
              <w:rPr>
                <w:bCs w:val="0"/>
                <w:color w:val="000000"/>
                <w:szCs w:val="20"/>
              </w:rPr>
            </w:pPr>
            <w:r w:rsidRPr="006C25F7">
              <w:rPr>
                <w:color w:val="000000"/>
                <w:szCs w:val="20"/>
              </w:rPr>
              <w:t>0,3</w:t>
            </w:r>
          </w:p>
        </w:tc>
        <w:tc>
          <w:tcPr>
            <w:tcW w:w="525" w:type="pct"/>
            <w:shd w:val="clear" w:color="auto" w:fill="auto"/>
            <w:vAlign w:val="center"/>
          </w:tcPr>
          <w:p w14:paraId="272E717B" w14:textId="7835815C" w:rsidR="00043E80" w:rsidRPr="006C25F7" w:rsidRDefault="00043E80" w:rsidP="00043E80">
            <w:pPr>
              <w:pStyle w:val="1a"/>
              <w:rPr>
                <w:bCs w:val="0"/>
                <w:color w:val="000000"/>
                <w:szCs w:val="20"/>
              </w:rPr>
            </w:pPr>
            <w:r w:rsidRPr="006C25F7">
              <w:rPr>
                <w:color w:val="000000"/>
                <w:szCs w:val="20"/>
              </w:rPr>
              <w:t>0,001 </w:t>
            </w:r>
          </w:p>
        </w:tc>
        <w:tc>
          <w:tcPr>
            <w:tcW w:w="415" w:type="pct"/>
            <w:shd w:val="clear" w:color="auto" w:fill="auto"/>
            <w:vAlign w:val="center"/>
          </w:tcPr>
          <w:p w14:paraId="3BC434DB" w14:textId="37B0A786" w:rsidR="00043E80" w:rsidRPr="006C25F7" w:rsidRDefault="00043E80" w:rsidP="00043E80">
            <w:pPr>
              <w:pStyle w:val="1a"/>
              <w:rPr>
                <w:color w:val="000000"/>
                <w:szCs w:val="20"/>
              </w:rPr>
            </w:pPr>
            <w:r w:rsidRPr="006C25F7">
              <w:rPr>
                <w:color w:val="000000"/>
                <w:szCs w:val="20"/>
              </w:rPr>
              <w:t>0,299</w:t>
            </w:r>
          </w:p>
        </w:tc>
        <w:tc>
          <w:tcPr>
            <w:tcW w:w="529" w:type="pct"/>
            <w:shd w:val="clear" w:color="auto" w:fill="auto"/>
            <w:vAlign w:val="center"/>
          </w:tcPr>
          <w:p w14:paraId="712C7FBC" w14:textId="0F179853" w:rsidR="00043E80" w:rsidRPr="006C25F7" w:rsidRDefault="00043E80" w:rsidP="00043E80">
            <w:pPr>
              <w:pStyle w:val="1a"/>
              <w:rPr>
                <w:rFonts w:cs="Times New Roman"/>
                <w:szCs w:val="20"/>
              </w:rPr>
            </w:pPr>
            <w:r w:rsidRPr="006C25F7">
              <w:rPr>
                <w:color w:val="000000"/>
                <w:szCs w:val="20"/>
              </w:rPr>
              <w:t>0,142</w:t>
            </w:r>
          </w:p>
        </w:tc>
        <w:tc>
          <w:tcPr>
            <w:tcW w:w="590" w:type="pct"/>
            <w:shd w:val="clear" w:color="auto" w:fill="auto"/>
            <w:noWrap/>
            <w:vAlign w:val="center"/>
          </w:tcPr>
          <w:p w14:paraId="532D48C1" w14:textId="173B570F" w:rsidR="00043E80" w:rsidRPr="006C25F7" w:rsidRDefault="00043E80" w:rsidP="00043E80">
            <w:pPr>
              <w:pStyle w:val="1a"/>
              <w:rPr>
                <w:color w:val="000000"/>
                <w:szCs w:val="20"/>
              </w:rPr>
            </w:pPr>
            <w:r w:rsidRPr="006C25F7">
              <w:rPr>
                <w:color w:val="000000"/>
                <w:szCs w:val="20"/>
              </w:rPr>
              <w:t>0,0034</w:t>
            </w:r>
          </w:p>
        </w:tc>
        <w:tc>
          <w:tcPr>
            <w:tcW w:w="545" w:type="pct"/>
            <w:shd w:val="clear" w:color="auto" w:fill="auto"/>
            <w:noWrap/>
            <w:vAlign w:val="center"/>
          </w:tcPr>
          <w:p w14:paraId="0B4CFEE4" w14:textId="5A87A90C" w:rsidR="00043E80" w:rsidRPr="006C25F7" w:rsidRDefault="00043E80" w:rsidP="00043E80">
            <w:pPr>
              <w:pStyle w:val="1a"/>
              <w:rPr>
                <w:bCs w:val="0"/>
                <w:color w:val="000000"/>
                <w:szCs w:val="20"/>
              </w:rPr>
            </w:pPr>
            <w:r w:rsidRPr="006C25F7">
              <w:rPr>
                <w:color w:val="000000"/>
                <w:szCs w:val="20"/>
              </w:rPr>
              <w:t>0,154</w:t>
            </w:r>
          </w:p>
        </w:tc>
        <w:tc>
          <w:tcPr>
            <w:tcW w:w="545" w:type="pct"/>
            <w:shd w:val="clear" w:color="auto" w:fill="auto"/>
            <w:noWrap/>
            <w:vAlign w:val="center"/>
          </w:tcPr>
          <w:p w14:paraId="23DB1E16" w14:textId="216D1FF5" w:rsidR="00043E80" w:rsidRPr="006C25F7" w:rsidRDefault="00043E80" w:rsidP="00043E80">
            <w:pPr>
              <w:pStyle w:val="1a"/>
              <w:rPr>
                <w:bCs w:val="0"/>
                <w:color w:val="000000"/>
                <w:szCs w:val="20"/>
              </w:rPr>
            </w:pPr>
            <w:r w:rsidRPr="006C25F7">
              <w:rPr>
                <w:color w:val="000000"/>
                <w:szCs w:val="20"/>
              </w:rPr>
              <w:t>51,37</w:t>
            </w:r>
          </w:p>
        </w:tc>
      </w:tr>
    </w:tbl>
    <w:p w14:paraId="67AA4511" w14:textId="473B7713" w:rsidR="00402399" w:rsidRPr="006C25F7" w:rsidRDefault="00402399" w:rsidP="008E2AE0">
      <w:pPr>
        <w:pStyle w:val="3"/>
        <w:numPr>
          <w:ilvl w:val="2"/>
          <w:numId w:val="20"/>
        </w:numPr>
      </w:pPr>
      <w:bookmarkStart w:id="92" w:name="_Toc138945406"/>
      <w:r w:rsidRPr="006C25F7">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92"/>
    </w:p>
    <w:p w14:paraId="0A287B97" w14:textId="02A65148" w:rsidR="00402399" w:rsidRPr="006C25F7" w:rsidRDefault="00043E80" w:rsidP="00402399">
      <w:bookmarkStart w:id="93" w:name="_Ref16579923"/>
      <w:r w:rsidRPr="006C25F7">
        <w:rPr>
          <w:rFonts w:cs="Times New Roman"/>
        </w:rPr>
        <w:t>На момент актуализации схемы теплоснабжения дефициты тепловой мощности на источниках тепловой энергии в с. Новомошковское отсутствуют (раздел 1.6.1).</w:t>
      </w:r>
      <w:bookmarkEnd w:id="93"/>
    </w:p>
    <w:p w14:paraId="6D1AE672" w14:textId="3BB72715" w:rsidR="006B2CAC" w:rsidRPr="006C25F7" w:rsidRDefault="00402399" w:rsidP="008E2AE0">
      <w:pPr>
        <w:pStyle w:val="3"/>
        <w:numPr>
          <w:ilvl w:val="2"/>
          <w:numId w:val="20"/>
        </w:numPr>
      </w:pPr>
      <w:bookmarkStart w:id="94" w:name="_Toc138945407"/>
      <w:r w:rsidRPr="006C25F7">
        <w:t>Описание гидравлических режимов, обеспечивающих передачу тепловой энергии от источника тепловой энергии до самого удалённого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94"/>
    </w:p>
    <w:p w14:paraId="24A344B4" w14:textId="7F17D087" w:rsidR="00EC6939" w:rsidRPr="006C25F7" w:rsidRDefault="00EC6939" w:rsidP="00EC6939">
      <w:pPr>
        <w:rPr>
          <w:rFonts w:cs="Times New Roman"/>
          <w:szCs w:val="24"/>
        </w:rPr>
      </w:pPr>
      <w:r w:rsidRPr="006C25F7">
        <w:rPr>
          <w:rFonts w:cs="Times New Roman"/>
          <w:szCs w:val="24"/>
        </w:rPr>
        <w:t xml:space="preserve">Сведения о гидравлических режимах на тепловых сетях в </w:t>
      </w:r>
      <w:r w:rsidR="000057F4" w:rsidRPr="006C25F7">
        <w:rPr>
          <w:rFonts w:cs="Times New Roman"/>
          <w:szCs w:val="24"/>
        </w:rPr>
        <w:t>с. Новомошковское</w:t>
      </w:r>
      <w:r w:rsidRPr="006C25F7">
        <w:rPr>
          <w:rFonts w:cs="Times New Roman"/>
          <w:szCs w:val="24"/>
        </w:rPr>
        <w:t xml:space="preserve"> отсутствуют. </w:t>
      </w:r>
    </w:p>
    <w:p w14:paraId="637FB10E" w14:textId="458D3955" w:rsidR="00402399" w:rsidRPr="006C25F7" w:rsidRDefault="00402399" w:rsidP="008E2AE0">
      <w:pPr>
        <w:pStyle w:val="3"/>
        <w:numPr>
          <w:ilvl w:val="2"/>
          <w:numId w:val="20"/>
        </w:numPr>
      </w:pPr>
      <w:bookmarkStart w:id="95" w:name="_Toc138945408"/>
      <w:r w:rsidRPr="006C25F7">
        <w:t>Описание причины возникновения дефицитов тепловой мощности и последствий влияния дефицитов на качество теплоснабжения</w:t>
      </w:r>
      <w:bookmarkEnd w:id="95"/>
    </w:p>
    <w:p w14:paraId="7A168AA0" w14:textId="6B5011D1" w:rsidR="00402399" w:rsidRPr="006C25F7" w:rsidRDefault="00402399" w:rsidP="00064CBC">
      <w:r w:rsidRPr="006C25F7">
        <w:t>На момент актуализации схемы теплоснабжения, на котельн</w:t>
      </w:r>
      <w:r w:rsidR="00043E80" w:rsidRPr="006C25F7">
        <w:t>ых</w:t>
      </w:r>
      <w:r w:rsidR="00EC6939" w:rsidRPr="006C25F7">
        <w:t xml:space="preserve"> в</w:t>
      </w:r>
      <w:r w:rsidRPr="006C25F7">
        <w:t xml:space="preserve"> </w:t>
      </w:r>
      <w:r w:rsidR="000057F4" w:rsidRPr="006C25F7">
        <w:t>с. Новомошковское</w:t>
      </w:r>
      <w:r w:rsidRPr="006C25F7">
        <w:t xml:space="preserve"> дефицит тепловой мощности </w:t>
      </w:r>
      <w:r w:rsidR="00043E80" w:rsidRPr="006C25F7">
        <w:t>отсутствует</w:t>
      </w:r>
      <w:r w:rsidRPr="006C25F7">
        <w:t xml:space="preserve">. </w:t>
      </w:r>
    </w:p>
    <w:p w14:paraId="4DD11CDA" w14:textId="708856F0" w:rsidR="00402399" w:rsidRPr="006C25F7" w:rsidRDefault="00402399" w:rsidP="008E2AE0">
      <w:pPr>
        <w:pStyle w:val="3"/>
        <w:numPr>
          <w:ilvl w:val="2"/>
          <w:numId w:val="20"/>
        </w:numPr>
      </w:pPr>
      <w:bookmarkStart w:id="96" w:name="_Toc138945409"/>
      <w:r w:rsidRPr="006C25F7">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96"/>
    </w:p>
    <w:p w14:paraId="2A6E0069" w14:textId="46191C22" w:rsidR="00043E80" w:rsidRPr="006C25F7" w:rsidRDefault="00043E80" w:rsidP="00043E80">
      <w:r w:rsidRPr="006C25F7">
        <w:t>Как видно из таблицы в разделе 1.6.1, у котельных МУП «Коммунальное хозяйство» имеется резерв тепловой мощности, как следствие, имеется возможность расширения технологических зон действия источников тепловой энергии.</w:t>
      </w:r>
    </w:p>
    <w:p w14:paraId="4244D358" w14:textId="19EE9E78" w:rsidR="00402399" w:rsidRPr="006C25F7" w:rsidRDefault="00402399" w:rsidP="008E2AE0">
      <w:pPr>
        <w:pStyle w:val="3"/>
        <w:numPr>
          <w:ilvl w:val="2"/>
          <w:numId w:val="20"/>
        </w:numPr>
      </w:pPr>
      <w:bookmarkStart w:id="97" w:name="_Toc138945410"/>
      <w:r w:rsidRPr="006C25F7">
        <w:t>Описание изменений в балансах тепловой мощности и тепловой нагрузки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энергии, введённых в эксплуатацию за период, предшествующий актуализации схемы теплоснабжения</w:t>
      </w:r>
      <w:bookmarkEnd w:id="97"/>
    </w:p>
    <w:p w14:paraId="4F71FB1D" w14:textId="1F86B761" w:rsidR="00EC6939" w:rsidRPr="006C25F7" w:rsidRDefault="00402399" w:rsidP="00EC6939">
      <w:pPr>
        <w:rPr>
          <w:rFonts w:cs="Times New Roman"/>
        </w:rPr>
      </w:pPr>
      <w:r w:rsidRPr="006C25F7">
        <w:rPr>
          <w:rFonts w:cs="Times New Roman"/>
        </w:rPr>
        <w:t xml:space="preserve">Балансы тепловой мощности и тепловой нагрузки потребителей </w:t>
      </w:r>
      <w:r w:rsidR="00624685" w:rsidRPr="006C25F7">
        <w:rPr>
          <w:rFonts w:cs="Times New Roman"/>
        </w:rPr>
        <w:t>составлены</w:t>
      </w:r>
      <w:r w:rsidR="00EC6939" w:rsidRPr="006C25F7">
        <w:rPr>
          <w:rFonts w:cs="Times New Roman"/>
        </w:rPr>
        <w:t xml:space="preserve"> в соответствии с </w:t>
      </w:r>
      <w:r w:rsidR="00624685" w:rsidRPr="006C25F7">
        <w:rPr>
          <w:rFonts w:cs="Times New Roman"/>
        </w:rPr>
        <w:t xml:space="preserve">актуальными </w:t>
      </w:r>
      <w:r w:rsidR="00EC6939" w:rsidRPr="006C25F7">
        <w:rPr>
          <w:rFonts w:cs="Times New Roman"/>
        </w:rPr>
        <w:t>исходными данными, предоставленными теплоснабжающ</w:t>
      </w:r>
      <w:r w:rsidR="00624685" w:rsidRPr="006C25F7">
        <w:rPr>
          <w:rFonts w:cs="Times New Roman"/>
        </w:rPr>
        <w:t>ей</w:t>
      </w:r>
      <w:r w:rsidR="00EC6939" w:rsidRPr="006C25F7">
        <w:rPr>
          <w:rFonts w:cs="Times New Roman"/>
        </w:rPr>
        <w:t xml:space="preserve"> организаци</w:t>
      </w:r>
      <w:r w:rsidR="00624685" w:rsidRPr="006C25F7">
        <w:rPr>
          <w:rFonts w:cs="Times New Roman"/>
        </w:rPr>
        <w:t>ей</w:t>
      </w:r>
      <w:r w:rsidR="00EC6939" w:rsidRPr="006C25F7">
        <w:rPr>
          <w:rFonts w:cs="Times New Roman"/>
        </w:rPr>
        <w:t xml:space="preserve">. </w:t>
      </w:r>
    </w:p>
    <w:p w14:paraId="0E35D131" w14:textId="77777777" w:rsidR="00751A01" w:rsidRPr="006C25F7" w:rsidRDefault="00751A01" w:rsidP="00EC6939">
      <w:pPr>
        <w:rPr>
          <w:rFonts w:cs="Times New Roman"/>
        </w:rPr>
      </w:pPr>
    </w:p>
    <w:p w14:paraId="2C636C9E" w14:textId="1ED99B87" w:rsidR="00402399" w:rsidRPr="006C25F7" w:rsidRDefault="00402399" w:rsidP="008E2AE0">
      <w:pPr>
        <w:pStyle w:val="2"/>
        <w:numPr>
          <w:ilvl w:val="1"/>
          <w:numId w:val="21"/>
        </w:numPr>
      </w:pPr>
      <w:bookmarkStart w:id="98" w:name="_Toc138945411"/>
      <w:r w:rsidRPr="006C25F7">
        <w:lastRenderedPageBreak/>
        <w:t>Часть 7. Балансы теплоносителя</w:t>
      </w:r>
      <w:bookmarkEnd w:id="98"/>
    </w:p>
    <w:p w14:paraId="7D4AAD48" w14:textId="282E48F9" w:rsidR="00402399" w:rsidRPr="006C25F7" w:rsidRDefault="00402399" w:rsidP="008E2AE0">
      <w:pPr>
        <w:pStyle w:val="3"/>
        <w:numPr>
          <w:ilvl w:val="2"/>
          <w:numId w:val="21"/>
        </w:numPr>
      </w:pPr>
      <w:bookmarkStart w:id="99" w:name="_Toc138945412"/>
      <w:r w:rsidRPr="006C25F7">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99"/>
    </w:p>
    <w:p w14:paraId="259DF1D0" w14:textId="58CA54E9" w:rsidR="00050D28" w:rsidRPr="006C25F7" w:rsidRDefault="00050D28" w:rsidP="00050D28">
      <w:pPr>
        <w:autoSpaceDE w:val="0"/>
        <w:autoSpaceDN w:val="0"/>
        <w:adjustRightInd w:val="0"/>
      </w:pPr>
      <w:bookmarkStart w:id="100" w:name="_Toc501365905"/>
      <w:bookmarkStart w:id="101" w:name="_Toc93056816"/>
      <w:r w:rsidRPr="006C25F7">
        <w:t>Годовой расход теплоносителя по системам теплоснабжения</w:t>
      </w:r>
      <w:r w:rsidR="00B20673" w:rsidRPr="006C25F7">
        <w:t>, а также балансы теплоносителя для тепловых сетей и максимального потребления теплоносителя в аварийных режимах систем теплоснабжения представлен в таблице ниже.</w:t>
      </w:r>
    </w:p>
    <w:p w14:paraId="65284363" w14:textId="77777777" w:rsidR="00E06E93" w:rsidRPr="006C25F7" w:rsidRDefault="00E06E93" w:rsidP="00050D28">
      <w:pPr>
        <w:autoSpaceDE w:val="0"/>
        <w:autoSpaceDN w:val="0"/>
        <w:adjustRightInd w:val="0"/>
      </w:pPr>
    </w:p>
    <w:p w14:paraId="755CEFDF" w14:textId="48A022FE" w:rsidR="00050D28" w:rsidRPr="006C25F7" w:rsidRDefault="00050D28" w:rsidP="00050D28">
      <w:pPr>
        <w:ind w:firstLine="0"/>
        <w:rPr>
          <w:b/>
          <w:sz w:val="20"/>
        </w:rPr>
      </w:pPr>
      <w:bookmarkStart w:id="102" w:name="_Toc136259219"/>
      <w:r w:rsidRPr="006C25F7">
        <w:rPr>
          <w:b/>
          <w:sz w:val="20"/>
        </w:rPr>
        <w:t xml:space="preserve">Таблица 20. </w:t>
      </w:r>
      <w:bookmarkEnd w:id="100"/>
      <w:bookmarkEnd w:id="101"/>
      <w:bookmarkEnd w:id="102"/>
      <w:r w:rsidR="00B20673" w:rsidRPr="006C25F7">
        <w:rPr>
          <w:b/>
          <w:sz w:val="20"/>
        </w:rPr>
        <w:t>Годовой расход и балансы теплоносителя за 2022 год, м</w:t>
      </w:r>
      <w:r w:rsidR="00B20673" w:rsidRPr="006C25F7">
        <w:rPr>
          <w:b/>
          <w:sz w:val="20"/>
          <w:vertAlign w:val="superscript"/>
        </w:rPr>
        <w:t>3</w:t>
      </w:r>
      <w:r w:rsidR="00B20673" w:rsidRPr="006C25F7">
        <w:rPr>
          <w:b/>
          <w:sz w:val="20"/>
        </w:rPr>
        <w:t>/год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475"/>
        <w:gridCol w:w="1700"/>
        <w:gridCol w:w="2773"/>
        <w:gridCol w:w="1692"/>
      </w:tblGrid>
      <w:tr w:rsidR="00B20673" w:rsidRPr="006C25F7" w14:paraId="6A8B76F8" w14:textId="2FDD3092" w:rsidTr="00B20673">
        <w:trPr>
          <w:jc w:val="center"/>
        </w:trPr>
        <w:tc>
          <w:tcPr>
            <w:tcW w:w="0" w:type="auto"/>
            <w:vAlign w:val="center"/>
          </w:tcPr>
          <w:p w14:paraId="096B3CCB" w14:textId="77777777" w:rsidR="00B20673" w:rsidRPr="006C25F7" w:rsidRDefault="00B20673" w:rsidP="00B20673">
            <w:pPr>
              <w:ind w:firstLine="0"/>
              <w:jc w:val="center"/>
              <w:rPr>
                <w:rFonts w:cs="Times New Roman"/>
                <w:b/>
                <w:sz w:val="20"/>
                <w:szCs w:val="20"/>
              </w:rPr>
            </w:pPr>
            <w:r w:rsidRPr="006C25F7">
              <w:rPr>
                <w:rFonts w:cs="Times New Roman"/>
                <w:b/>
                <w:sz w:val="20"/>
                <w:szCs w:val="20"/>
              </w:rPr>
              <w:t>№п/п</w:t>
            </w:r>
          </w:p>
        </w:tc>
        <w:tc>
          <w:tcPr>
            <w:tcW w:w="0" w:type="auto"/>
            <w:shd w:val="clear" w:color="auto" w:fill="auto"/>
            <w:vAlign w:val="center"/>
            <w:hideMark/>
          </w:tcPr>
          <w:p w14:paraId="7207F81B" w14:textId="77777777" w:rsidR="00B20673" w:rsidRPr="006C25F7" w:rsidRDefault="00B20673" w:rsidP="00B20673">
            <w:pPr>
              <w:ind w:firstLine="0"/>
              <w:jc w:val="center"/>
              <w:rPr>
                <w:rFonts w:cs="Times New Roman"/>
                <w:b/>
                <w:sz w:val="20"/>
                <w:szCs w:val="20"/>
              </w:rPr>
            </w:pPr>
            <w:r w:rsidRPr="006C25F7">
              <w:rPr>
                <w:rFonts w:eastAsia="Calibri" w:cs="Times New Roman"/>
                <w:b/>
                <w:sz w:val="20"/>
                <w:szCs w:val="20"/>
              </w:rPr>
              <w:t>Наименование котельной</w:t>
            </w:r>
          </w:p>
        </w:tc>
        <w:tc>
          <w:tcPr>
            <w:tcW w:w="0" w:type="auto"/>
            <w:vAlign w:val="center"/>
          </w:tcPr>
          <w:p w14:paraId="36C62523" w14:textId="77777777" w:rsidR="00B20673" w:rsidRPr="006C25F7" w:rsidRDefault="00B20673" w:rsidP="00B20673">
            <w:pPr>
              <w:pStyle w:val="aa"/>
              <w:ind w:left="0" w:firstLine="0"/>
              <w:jc w:val="center"/>
              <w:rPr>
                <w:b/>
                <w:sz w:val="20"/>
                <w:szCs w:val="20"/>
              </w:rPr>
            </w:pPr>
            <w:r w:rsidRPr="006C25F7">
              <w:rPr>
                <w:b/>
                <w:sz w:val="20"/>
                <w:szCs w:val="20"/>
              </w:rPr>
              <w:t>Всего подпитка тепловой сети</w:t>
            </w:r>
          </w:p>
        </w:tc>
        <w:tc>
          <w:tcPr>
            <w:tcW w:w="0" w:type="auto"/>
            <w:vAlign w:val="center"/>
          </w:tcPr>
          <w:p w14:paraId="701704B3" w14:textId="7217B9A2" w:rsidR="00B20673" w:rsidRPr="006C25F7" w:rsidRDefault="00B20673" w:rsidP="00B20673">
            <w:pPr>
              <w:pStyle w:val="aa"/>
              <w:ind w:left="0" w:firstLine="0"/>
              <w:jc w:val="center"/>
              <w:rPr>
                <w:b/>
                <w:sz w:val="20"/>
                <w:szCs w:val="20"/>
              </w:rPr>
            </w:pPr>
            <w:r w:rsidRPr="006C25F7">
              <w:rPr>
                <w:rFonts w:eastAsia="Calibri" w:cs="Times New Roman"/>
                <w:b/>
                <w:sz w:val="20"/>
                <w:szCs w:val="20"/>
              </w:rPr>
              <w:t xml:space="preserve">Потери теплоносителя (расход воды на подпитку), </w:t>
            </w:r>
            <w:r w:rsidRPr="006C25F7">
              <w:rPr>
                <w:rFonts w:eastAsia="Calibri" w:cs="Times New Roman"/>
                <w:b/>
                <w:bCs/>
                <w:color w:val="000000"/>
                <w:sz w:val="20"/>
                <w:szCs w:val="20"/>
              </w:rPr>
              <w:t>м</w:t>
            </w:r>
            <w:r w:rsidRPr="006C25F7">
              <w:rPr>
                <w:rFonts w:eastAsia="Calibri" w:cs="Times New Roman"/>
                <w:b/>
                <w:bCs/>
                <w:color w:val="000000"/>
                <w:sz w:val="20"/>
                <w:szCs w:val="20"/>
                <w:vertAlign w:val="superscript"/>
              </w:rPr>
              <w:t>3</w:t>
            </w:r>
            <w:r w:rsidRPr="006C25F7">
              <w:rPr>
                <w:rFonts w:eastAsia="Calibri" w:cs="Times New Roman"/>
                <w:b/>
                <w:sz w:val="20"/>
                <w:szCs w:val="20"/>
              </w:rPr>
              <w:t>/ч</w:t>
            </w:r>
          </w:p>
        </w:tc>
        <w:tc>
          <w:tcPr>
            <w:tcW w:w="0" w:type="auto"/>
            <w:vAlign w:val="center"/>
          </w:tcPr>
          <w:p w14:paraId="539D1B38" w14:textId="68E09E1C" w:rsidR="00B20673" w:rsidRPr="006C25F7" w:rsidRDefault="00B20673" w:rsidP="00B20673">
            <w:pPr>
              <w:pStyle w:val="aa"/>
              <w:ind w:left="0" w:firstLine="0"/>
              <w:jc w:val="center"/>
              <w:rPr>
                <w:b/>
                <w:sz w:val="20"/>
                <w:szCs w:val="20"/>
              </w:rPr>
            </w:pPr>
            <w:r w:rsidRPr="006C25F7">
              <w:rPr>
                <w:rFonts w:eastAsia="Calibri" w:cs="Times New Roman"/>
                <w:b/>
                <w:sz w:val="20"/>
                <w:szCs w:val="20"/>
              </w:rPr>
              <w:t xml:space="preserve">Аварийная подпитка, </w:t>
            </w:r>
            <w:r w:rsidRPr="006C25F7">
              <w:rPr>
                <w:rFonts w:eastAsia="Calibri" w:cs="Times New Roman"/>
                <w:b/>
                <w:bCs/>
                <w:color w:val="000000"/>
                <w:sz w:val="20"/>
                <w:szCs w:val="20"/>
              </w:rPr>
              <w:t>м</w:t>
            </w:r>
            <w:r w:rsidRPr="006C25F7">
              <w:rPr>
                <w:rFonts w:eastAsia="Calibri" w:cs="Times New Roman"/>
                <w:b/>
                <w:bCs/>
                <w:color w:val="000000"/>
                <w:sz w:val="20"/>
                <w:szCs w:val="20"/>
                <w:vertAlign w:val="superscript"/>
              </w:rPr>
              <w:t>3</w:t>
            </w:r>
            <w:r w:rsidRPr="006C25F7">
              <w:rPr>
                <w:rFonts w:eastAsia="Calibri" w:cs="Times New Roman"/>
                <w:b/>
                <w:sz w:val="20"/>
                <w:szCs w:val="20"/>
              </w:rPr>
              <w:t>/ч</w:t>
            </w:r>
          </w:p>
        </w:tc>
      </w:tr>
      <w:tr w:rsidR="00B20673" w:rsidRPr="006C25F7" w14:paraId="163B78DF" w14:textId="4D2A0670" w:rsidTr="00B20673">
        <w:trPr>
          <w:jc w:val="center"/>
        </w:trPr>
        <w:tc>
          <w:tcPr>
            <w:tcW w:w="0" w:type="auto"/>
            <w:vAlign w:val="center"/>
          </w:tcPr>
          <w:p w14:paraId="6301C4AB" w14:textId="77777777" w:rsidR="00B20673" w:rsidRPr="006C25F7" w:rsidRDefault="00B20673" w:rsidP="00B20673">
            <w:pPr>
              <w:pStyle w:val="afff2"/>
              <w:rPr>
                <w:rFonts w:eastAsiaTheme="minorHAnsi"/>
                <w:szCs w:val="20"/>
              </w:rPr>
            </w:pPr>
            <w:r w:rsidRPr="006C25F7">
              <w:rPr>
                <w:rFonts w:eastAsiaTheme="minorHAnsi"/>
                <w:szCs w:val="20"/>
              </w:rPr>
              <w:t>1</w:t>
            </w:r>
          </w:p>
        </w:tc>
        <w:tc>
          <w:tcPr>
            <w:tcW w:w="0" w:type="auto"/>
            <w:shd w:val="clear" w:color="auto" w:fill="auto"/>
            <w:vAlign w:val="center"/>
          </w:tcPr>
          <w:p w14:paraId="55E2B0CE" w14:textId="2D6C5F5F" w:rsidR="00B20673" w:rsidRPr="006C25F7" w:rsidRDefault="00B20673" w:rsidP="00B20673">
            <w:pPr>
              <w:ind w:firstLine="0"/>
              <w:jc w:val="center"/>
              <w:rPr>
                <w:rFonts w:cs="Times New Roman"/>
                <w:sz w:val="20"/>
                <w:szCs w:val="20"/>
              </w:rPr>
            </w:pPr>
            <w:r w:rsidRPr="006C25F7">
              <w:rPr>
                <w:color w:val="000000"/>
                <w:sz w:val="20"/>
                <w:szCs w:val="20"/>
              </w:rPr>
              <w:t>с.Новомошковское, ул.Коммунальная  9</w:t>
            </w:r>
          </w:p>
        </w:tc>
        <w:tc>
          <w:tcPr>
            <w:tcW w:w="0" w:type="auto"/>
            <w:shd w:val="clear" w:color="auto" w:fill="FFFFFF" w:themeFill="background1"/>
            <w:vAlign w:val="center"/>
          </w:tcPr>
          <w:p w14:paraId="74A5C31F" w14:textId="6049207F" w:rsidR="00B20673" w:rsidRPr="006C25F7" w:rsidRDefault="00B20673" w:rsidP="00B20673">
            <w:pPr>
              <w:pStyle w:val="afff2"/>
              <w:rPr>
                <w:szCs w:val="20"/>
              </w:rPr>
            </w:pPr>
            <w:r w:rsidRPr="006C25F7">
              <w:rPr>
                <w:szCs w:val="20"/>
              </w:rPr>
              <w:t>9</w:t>
            </w:r>
          </w:p>
        </w:tc>
        <w:tc>
          <w:tcPr>
            <w:tcW w:w="0" w:type="auto"/>
            <w:shd w:val="clear" w:color="auto" w:fill="FFFFFF" w:themeFill="background1"/>
            <w:vAlign w:val="center"/>
          </w:tcPr>
          <w:p w14:paraId="5C7B4479" w14:textId="4ECFD999" w:rsidR="00B20673" w:rsidRPr="006C25F7" w:rsidRDefault="00B20673" w:rsidP="00B20673">
            <w:pPr>
              <w:pStyle w:val="afff2"/>
              <w:rPr>
                <w:szCs w:val="20"/>
              </w:rPr>
            </w:pPr>
            <w:r w:rsidRPr="006C25F7">
              <w:rPr>
                <w:szCs w:val="20"/>
              </w:rPr>
              <w:t>0,01</w:t>
            </w:r>
          </w:p>
        </w:tc>
        <w:tc>
          <w:tcPr>
            <w:tcW w:w="0" w:type="auto"/>
            <w:shd w:val="clear" w:color="auto" w:fill="FFFFFF" w:themeFill="background1"/>
            <w:vAlign w:val="center"/>
          </w:tcPr>
          <w:p w14:paraId="6045E162" w14:textId="7F1E06E8" w:rsidR="00B20673" w:rsidRPr="006C25F7" w:rsidRDefault="00440CC2" w:rsidP="00B20673">
            <w:pPr>
              <w:pStyle w:val="afff2"/>
              <w:rPr>
                <w:szCs w:val="20"/>
              </w:rPr>
            </w:pPr>
            <w:r w:rsidRPr="006C25F7">
              <w:rPr>
                <w:szCs w:val="20"/>
              </w:rPr>
              <w:t>0,001</w:t>
            </w:r>
          </w:p>
        </w:tc>
      </w:tr>
      <w:tr w:rsidR="00B20673" w:rsidRPr="006C25F7" w14:paraId="4BF8053B" w14:textId="73E45F9D" w:rsidTr="00B20673">
        <w:trPr>
          <w:jc w:val="center"/>
        </w:trPr>
        <w:tc>
          <w:tcPr>
            <w:tcW w:w="0" w:type="auto"/>
            <w:vAlign w:val="center"/>
          </w:tcPr>
          <w:p w14:paraId="519A97BE" w14:textId="618D4450" w:rsidR="00B20673" w:rsidRPr="006C25F7" w:rsidRDefault="00B20673" w:rsidP="00B20673">
            <w:pPr>
              <w:pStyle w:val="afff2"/>
              <w:rPr>
                <w:rFonts w:eastAsiaTheme="minorHAnsi"/>
                <w:szCs w:val="20"/>
              </w:rPr>
            </w:pPr>
            <w:r w:rsidRPr="006C25F7">
              <w:rPr>
                <w:rFonts w:eastAsiaTheme="minorHAnsi"/>
                <w:szCs w:val="20"/>
              </w:rPr>
              <w:t>2</w:t>
            </w:r>
          </w:p>
        </w:tc>
        <w:tc>
          <w:tcPr>
            <w:tcW w:w="0" w:type="auto"/>
            <w:shd w:val="clear" w:color="auto" w:fill="auto"/>
            <w:vAlign w:val="center"/>
          </w:tcPr>
          <w:p w14:paraId="32BC2253" w14:textId="319383B3" w:rsidR="00B20673" w:rsidRPr="006C25F7" w:rsidRDefault="00B20673" w:rsidP="00B20673">
            <w:pPr>
              <w:ind w:firstLine="0"/>
              <w:jc w:val="center"/>
              <w:rPr>
                <w:color w:val="000000"/>
                <w:sz w:val="20"/>
                <w:szCs w:val="20"/>
              </w:rPr>
            </w:pPr>
            <w:r w:rsidRPr="006C25F7">
              <w:rPr>
                <w:color w:val="000000"/>
                <w:sz w:val="20"/>
                <w:szCs w:val="20"/>
              </w:rPr>
              <w:t>с.Новомошковское, пер.Школьный  3/1</w:t>
            </w:r>
          </w:p>
        </w:tc>
        <w:tc>
          <w:tcPr>
            <w:tcW w:w="0" w:type="auto"/>
            <w:shd w:val="clear" w:color="auto" w:fill="FFFFFF" w:themeFill="background1"/>
            <w:vAlign w:val="center"/>
          </w:tcPr>
          <w:p w14:paraId="767D9CDF" w14:textId="0E5A0267" w:rsidR="00B20673" w:rsidRPr="006C25F7" w:rsidRDefault="00B20673" w:rsidP="00B20673">
            <w:pPr>
              <w:pStyle w:val="afff2"/>
              <w:rPr>
                <w:szCs w:val="20"/>
              </w:rPr>
            </w:pPr>
            <w:r w:rsidRPr="006C25F7">
              <w:rPr>
                <w:szCs w:val="20"/>
              </w:rPr>
              <w:t>178</w:t>
            </w:r>
          </w:p>
        </w:tc>
        <w:tc>
          <w:tcPr>
            <w:tcW w:w="0" w:type="auto"/>
            <w:shd w:val="clear" w:color="auto" w:fill="FFFFFF" w:themeFill="background1"/>
            <w:vAlign w:val="center"/>
          </w:tcPr>
          <w:p w14:paraId="6CB8A818" w14:textId="7005920B" w:rsidR="00B20673" w:rsidRPr="006C25F7" w:rsidRDefault="00B20673" w:rsidP="00B20673">
            <w:pPr>
              <w:pStyle w:val="afff2"/>
              <w:rPr>
                <w:szCs w:val="20"/>
              </w:rPr>
            </w:pPr>
            <w:r w:rsidRPr="006C25F7">
              <w:rPr>
                <w:szCs w:val="20"/>
              </w:rPr>
              <w:t>0,003</w:t>
            </w:r>
          </w:p>
        </w:tc>
        <w:tc>
          <w:tcPr>
            <w:tcW w:w="0" w:type="auto"/>
            <w:shd w:val="clear" w:color="auto" w:fill="FFFFFF" w:themeFill="background1"/>
            <w:vAlign w:val="center"/>
          </w:tcPr>
          <w:p w14:paraId="1B350346" w14:textId="15ECE4A2" w:rsidR="00B20673" w:rsidRPr="006C25F7" w:rsidRDefault="00440CC2" w:rsidP="00B20673">
            <w:pPr>
              <w:pStyle w:val="afff2"/>
              <w:rPr>
                <w:szCs w:val="20"/>
              </w:rPr>
            </w:pPr>
            <w:r w:rsidRPr="006C25F7">
              <w:rPr>
                <w:szCs w:val="20"/>
              </w:rPr>
              <w:t>0,004</w:t>
            </w:r>
          </w:p>
        </w:tc>
      </w:tr>
    </w:tbl>
    <w:p w14:paraId="41115A05" w14:textId="72D906DF" w:rsidR="00402399" w:rsidRPr="006C25F7" w:rsidRDefault="00402399" w:rsidP="008E2AE0">
      <w:pPr>
        <w:pStyle w:val="3"/>
        <w:numPr>
          <w:ilvl w:val="2"/>
          <w:numId w:val="21"/>
        </w:numPr>
      </w:pPr>
      <w:bookmarkStart w:id="103" w:name="_Toc138945413"/>
      <w:r w:rsidRPr="006C25F7">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03"/>
    </w:p>
    <w:p w14:paraId="164667A1" w14:textId="6FAEEA58" w:rsidR="00497250" w:rsidRPr="006C25F7" w:rsidRDefault="00497250" w:rsidP="00497250">
      <w:pPr>
        <w:rPr>
          <w:rFonts w:cs="Times New Roman"/>
          <w:szCs w:val="24"/>
        </w:rPr>
      </w:pPr>
      <w:r w:rsidRPr="006C25F7">
        <w:rPr>
          <w:rFonts w:cs="Times New Roman"/>
          <w:szCs w:val="24"/>
        </w:rPr>
        <w:t>Данные об оборудовании водоподготовки отсутствуют.</w:t>
      </w:r>
    </w:p>
    <w:p w14:paraId="5FA35605" w14:textId="77777777" w:rsidR="00D064A2" w:rsidRPr="006C25F7" w:rsidRDefault="00D064A2" w:rsidP="00D064A2">
      <w:pPr>
        <w:pStyle w:val="3"/>
        <w:numPr>
          <w:ilvl w:val="2"/>
          <w:numId w:val="21"/>
        </w:numPr>
      </w:pPr>
      <w:bookmarkStart w:id="104" w:name="_Toc138945414"/>
      <w:r w:rsidRPr="006C25F7">
        <w:t>Описание изменений в балансах водоподготовительных установок для каждой системы теплоснабжения, в том числе с учётом реализации планов строительства, реконструкции, технического перевооружения и (или) модернизации этих установок, введённых в эксплуатацию</w:t>
      </w:r>
      <w:bookmarkEnd w:id="104"/>
    </w:p>
    <w:p w14:paraId="1827F6D4" w14:textId="77777777" w:rsidR="00D064A2" w:rsidRPr="006C25F7" w:rsidRDefault="00D064A2" w:rsidP="00D064A2">
      <w:r w:rsidRPr="006C25F7">
        <w:t>За период, предшествующий актуализации схемы теплоснабжения изменений в структуре и балансах водоподготовительных установок не происходило.</w:t>
      </w:r>
    </w:p>
    <w:p w14:paraId="1005344E" w14:textId="795B4AC2" w:rsidR="00402399" w:rsidRPr="006C25F7" w:rsidRDefault="00402399" w:rsidP="008E2AE0">
      <w:pPr>
        <w:pStyle w:val="2"/>
        <w:numPr>
          <w:ilvl w:val="1"/>
          <w:numId w:val="22"/>
        </w:numPr>
      </w:pPr>
      <w:bookmarkStart w:id="105" w:name="_Toc138945415"/>
      <w:r w:rsidRPr="006C25F7">
        <w:t>Часть 8. Топливные балансы источников тепловой энергии и система обеспечения топливом</w:t>
      </w:r>
      <w:bookmarkEnd w:id="105"/>
    </w:p>
    <w:p w14:paraId="32B45AEB" w14:textId="168A0DA5" w:rsidR="00402399" w:rsidRPr="006C25F7" w:rsidRDefault="00402399" w:rsidP="008E2AE0">
      <w:pPr>
        <w:pStyle w:val="3"/>
        <w:numPr>
          <w:ilvl w:val="2"/>
          <w:numId w:val="22"/>
        </w:numPr>
      </w:pPr>
      <w:bookmarkStart w:id="106" w:name="_Toc138945416"/>
      <w:r w:rsidRPr="006C25F7">
        <w:t>Описание видов и количества используемого основного топлива для каждого источника тепловой энергии</w:t>
      </w:r>
      <w:bookmarkEnd w:id="106"/>
    </w:p>
    <w:p w14:paraId="4C10C741" w14:textId="1E6B38E5" w:rsidR="00402399" w:rsidRPr="006C25F7" w:rsidRDefault="00402399" w:rsidP="00402399">
      <w:pPr>
        <w:rPr>
          <w:rStyle w:val="aff7"/>
          <w:rFonts w:cs="Times New Roman"/>
          <w:b w:val="0"/>
          <w:color w:val="000000"/>
          <w:szCs w:val="24"/>
          <w:shd w:val="clear" w:color="auto" w:fill="FFFFFF"/>
        </w:rPr>
      </w:pPr>
      <w:r w:rsidRPr="006C25F7">
        <w:t xml:space="preserve">В настоящий момент основным видом топлива для производства тепловой энергии на </w:t>
      </w:r>
      <w:r w:rsidR="005968A5" w:rsidRPr="006C25F7">
        <w:t>источник</w:t>
      </w:r>
      <w:r w:rsidR="00A748D8" w:rsidRPr="006C25F7">
        <w:t>е</w:t>
      </w:r>
      <w:r w:rsidR="005968A5" w:rsidRPr="006C25F7">
        <w:t xml:space="preserve"> тепловой энергии</w:t>
      </w:r>
      <w:r w:rsidRPr="006C25F7">
        <w:t xml:space="preserve"> </w:t>
      </w:r>
      <w:r w:rsidR="004C4281" w:rsidRPr="006C25F7">
        <w:t>МУП «Коммунальное хозяйство»</w:t>
      </w:r>
      <w:r w:rsidRPr="006C25F7">
        <w:t xml:space="preserve"> </w:t>
      </w:r>
      <w:r w:rsidR="00A748D8" w:rsidRPr="006C25F7">
        <w:t xml:space="preserve">в </w:t>
      </w:r>
      <w:r w:rsidR="000057F4" w:rsidRPr="006C25F7">
        <w:t>с. Новомошковское</w:t>
      </w:r>
      <w:r w:rsidR="00A748D8" w:rsidRPr="006C25F7">
        <w:t xml:space="preserve"> </w:t>
      </w:r>
      <w:r w:rsidRPr="006C25F7">
        <w:t xml:space="preserve">служит </w:t>
      </w:r>
      <w:r w:rsidR="007B7686" w:rsidRPr="006C25F7">
        <w:t>каменный уголь</w:t>
      </w:r>
      <w:r w:rsidRPr="006C25F7">
        <w:rPr>
          <w:rStyle w:val="aff7"/>
          <w:rFonts w:cs="Times New Roman"/>
          <w:b w:val="0"/>
          <w:color w:val="000000"/>
          <w:szCs w:val="24"/>
          <w:shd w:val="clear" w:color="auto" w:fill="FFFFFF"/>
        </w:rPr>
        <w:t>.</w:t>
      </w:r>
    </w:p>
    <w:p w14:paraId="703BD5B5" w14:textId="12CDBF2C" w:rsidR="00402399" w:rsidRPr="006C25F7" w:rsidRDefault="003F517C" w:rsidP="003F517C">
      <w:pPr>
        <w:pStyle w:val="af9"/>
      </w:pPr>
      <w:r w:rsidRPr="006C25F7">
        <w:t xml:space="preserve">Таблица </w:t>
      </w:r>
      <w:r w:rsidR="0088669D" w:rsidRPr="006C25F7">
        <w:t>21</w:t>
      </w:r>
      <w:r w:rsidRPr="006C25F7">
        <w:t xml:space="preserve">. </w:t>
      </w:r>
      <w:r w:rsidR="00402399" w:rsidRPr="006C25F7">
        <w:t xml:space="preserve">Сводный топливный баланс источников тепловой энергии </w:t>
      </w:r>
    </w:p>
    <w:tbl>
      <w:tblPr>
        <w:tblW w:w="5000" w:type="pct"/>
        <w:tblLook w:val="04A0" w:firstRow="1" w:lastRow="0" w:firstColumn="1" w:lastColumn="0" w:noHBand="0" w:noVBand="1"/>
      </w:tblPr>
      <w:tblGrid>
        <w:gridCol w:w="5503"/>
        <w:gridCol w:w="1712"/>
        <w:gridCol w:w="2129"/>
      </w:tblGrid>
      <w:tr w:rsidR="006E784C" w:rsidRPr="006C25F7" w14:paraId="0006307F" w14:textId="77777777" w:rsidTr="006E784C">
        <w:trPr>
          <w:trHeight w:val="300"/>
          <w:tblHeader/>
        </w:trPr>
        <w:tc>
          <w:tcPr>
            <w:tcW w:w="29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E47C24" w14:textId="77777777" w:rsidR="006E784C" w:rsidRPr="006C25F7" w:rsidRDefault="006E784C" w:rsidP="006E784C">
            <w:pPr>
              <w:pStyle w:val="1a"/>
              <w:rPr>
                <w:rFonts w:cs="Times New Roman"/>
                <w:b/>
                <w:bCs w:val="0"/>
                <w:szCs w:val="20"/>
                <w:lang w:eastAsia="ru-RU"/>
              </w:rPr>
            </w:pPr>
            <w:r w:rsidRPr="006C25F7">
              <w:rPr>
                <w:rFonts w:cs="Times New Roman"/>
                <w:b/>
                <w:bCs w:val="0"/>
                <w:szCs w:val="20"/>
                <w:lang w:eastAsia="ru-RU"/>
              </w:rPr>
              <w:t>Показатели</w:t>
            </w:r>
          </w:p>
        </w:tc>
        <w:tc>
          <w:tcPr>
            <w:tcW w:w="916" w:type="pct"/>
            <w:tcBorders>
              <w:top w:val="single" w:sz="4" w:space="0" w:color="auto"/>
              <w:left w:val="nil"/>
              <w:bottom w:val="single" w:sz="4" w:space="0" w:color="auto"/>
              <w:right w:val="single" w:sz="4" w:space="0" w:color="auto"/>
            </w:tcBorders>
            <w:shd w:val="clear" w:color="auto" w:fill="auto"/>
            <w:vAlign w:val="center"/>
            <w:hideMark/>
          </w:tcPr>
          <w:p w14:paraId="347B359A" w14:textId="77777777" w:rsidR="006E784C" w:rsidRPr="006C25F7" w:rsidRDefault="006E784C" w:rsidP="006E784C">
            <w:pPr>
              <w:pStyle w:val="1a"/>
              <w:rPr>
                <w:rFonts w:cs="Times New Roman"/>
                <w:b/>
                <w:bCs w:val="0"/>
                <w:szCs w:val="20"/>
                <w:lang w:eastAsia="ru-RU"/>
              </w:rPr>
            </w:pPr>
            <w:r w:rsidRPr="006C25F7">
              <w:rPr>
                <w:rFonts w:cs="Times New Roman"/>
                <w:b/>
                <w:bCs w:val="0"/>
                <w:szCs w:val="20"/>
                <w:lang w:eastAsia="ru-RU"/>
              </w:rPr>
              <w:t>Ед.изм.</w:t>
            </w:r>
          </w:p>
        </w:tc>
        <w:tc>
          <w:tcPr>
            <w:tcW w:w="1139" w:type="pct"/>
            <w:tcBorders>
              <w:top w:val="single" w:sz="4" w:space="0" w:color="auto"/>
              <w:left w:val="nil"/>
              <w:bottom w:val="single" w:sz="4" w:space="0" w:color="auto"/>
              <w:right w:val="single" w:sz="4" w:space="0" w:color="auto"/>
            </w:tcBorders>
            <w:shd w:val="clear" w:color="auto" w:fill="auto"/>
            <w:vAlign w:val="center"/>
            <w:hideMark/>
          </w:tcPr>
          <w:p w14:paraId="75C41FD5" w14:textId="77777777" w:rsidR="006E784C" w:rsidRPr="006C25F7" w:rsidRDefault="006E784C" w:rsidP="006E784C">
            <w:pPr>
              <w:pStyle w:val="1a"/>
              <w:rPr>
                <w:rFonts w:cs="Times New Roman"/>
                <w:b/>
                <w:bCs w:val="0"/>
                <w:szCs w:val="20"/>
                <w:lang w:eastAsia="ru-RU"/>
              </w:rPr>
            </w:pPr>
            <w:r w:rsidRPr="006C25F7">
              <w:rPr>
                <w:rFonts w:cs="Times New Roman"/>
                <w:b/>
                <w:bCs w:val="0"/>
                <w:szCs w:val="20"/>
                <w:lang w:eastAsia="ru-RU"/>
              </w:rPr>
              <w:t>2022</w:t>
            </w:r>
          </w:p>
        </w:tc>
      </w:tr>
      <w:tr w:rsidR="006E784C" w:rsidRPr="006C25F7" w14:paraId="274215FD" w14:textId="77777777" w:rsidTr="006E784C">
        <w:trPr>
          <w:trHeight w:val="300"/>
        </w:trPr>
        <w:tc>
          <w:tcPr>
            <w:tcW w:w="2945" w:type="pct"/>
            <w:tcBorders>
              <w:top w:val="nil"/>
              <w:left w:val="single" w:sz="4" w:space="0" w:color="auto"/>
              <w:bottom w:val="single" w:sz="4" w:space="0" w:color="auto"/>
              <w:right w:val="single" w:sz="4" w:space="0" w:color="auto"/>
            </w:tcBorders>
            <w:shd w:val="clear" w:color="auto" w:fill="auto"/>
            <w:vAlign w:val="center"/>
            <w:hideMark/>
          </w:tcPr>
          <w:p w14:paraId="087F289E" w14:textId="244E06EB" w:rsidR="006E784C" w:rsidRPr="006C25F7" w:rsidRDefault="005D44A9" w:rsidP="005D44A9">
            <w:pPr>
              <w:spacing w:before="0" w:after="0"/>
              <w:ind w:firstLine="0"/>
              <w:contextualSpacing w:val="0"/>
              <w:jc w:val="center"/>
              <w:rPr>
                <w:color w:val="000000"/>
                <w:sz w:val="20"/>
                <w:szCs w:val="20"/>
              </w:rPr>
            </w:pPr>
            <w:r w:rsidRPr="006C25F7">
              <w:rPr>
                <w:color w:val="000000"/>
                <w:sz w:val="20"/>
                <w:szCs w:val="20"/>
              </w:rPr>
              <w:t>с.Новомошковское, ул.Коммунальная  9</w:t>
            </w:r>
          </w:p>
        </w:tc>
        <w:tc>
          <w:tcPr>
            <w:tcW w:w="916" w:type="pct"/>
            <w:tcBorders>
              <w:top w:val="nil"/>
              <w:left w:val="nil"/>
              <w:bottom w:val="single" w:sz="4" w:space="0" w:color="auto"/>
              <w:right w:val="single" w:sz="4" w:space="0" w:color="auto"/>
            </w:tcBorders>
            <w:shd w:val="clear" w:color="auto" w:fill="auto"/>
            <w:vAlign w:val="center"/>
            <w:hideMark/>
          </w:tcPr>
          <w:p w14:paraId="1145FCE2" w14:textId="77777777" w:rsidR="006E784C" w:rsidRPr="006C25F7" w:rsidRDefault="006E784C" w:rsidP="006E784C">
            <w:pPr>
              <w:pStyle w:val="1a"/>
              <w:rPr>
                <w:rFonts w:cs="Times New Roman"/>
                <w:szCs w:val="20"/>
                <w:lang w:eastAsia="ru-RU"/>
              </w:rPr>
            </w:pPr>
            <w:r w:rsidRPr="006C25F7">
              <w:rPr>
                <w:rFonts w:cs="Times New Roman"/>
                <w:szCs w:val="20"/>
                <w:lang w:eastAsia="ru-RU"/>
              </w:rPr>
              <w:t> </w:t>
            </w:r>
          </w:p>
        </w:tc>
        <w:tc>
          <w:tcPr>
            <w:tcW w:w="1139" w:type="pct"/>
            <w:tcBorders>
              <w:top w:val="nil"/>
              <w:left w:val="nil"/>
              <w:bottom w:val="single" w:sz="4" w:space="0" w:color="auto"/>
              <w:right w:val="single" w:sz="4" w:space="0" w:color="auto"/>
            </w:tcBorders>
            <w:shd w:val="clear" w:color="auto" w:fill="auto"/>
            <w:vAlign w:val="center"/>
            <w:hideMark/>
          </w:tcPr>
          <w:p w14:paraId="4503362C" w14:textId="77777777" w:rsidR="006E784C" w:rsidRPr="006C25F7" w:rsidRDefault="006E784C" w:rsidP="006E784C">
            <w:pPr>
              <w:pStyle w:val="1a"/>
              <w:rPr>
                <w:rFonts w:cs="Times New Roman"/>
                <w:szCs w:val="20"/>
                <w:lang w:eastAsia="ru-RU"/>
              </w:rPr>
            </w:pPr>
            <w:r w:rsidRPr="006C25F7">
              <w:rPr>
                <w:rFonts w:cs="Times New Roman"/>
                <w:szCs w:val="20"/>
                <w:lang w:eastAsia="ru-RU"/>
              </w:rPr>
              <w:t> </w:t>
            </w:r>
          </w:p>
        </w:tc>
      </w:tr>
      <w:tr w:rsidR="006E784C" w:rsidRPr="006C25F7" w14:paraId="2DDB3D03" w14:textId="77777777" w:rsidTr="006E784C">
        <w:trPr>
          <w:trHeight w:val="300"/>
        </w:trPr>
        <w:tc>
          <w:tcPr>
            <w:tcW w:w="2945" w:type="pct"/>
            <w:tcBorders>
              <w:top w:val="nil"/>
              <w:left w:val="single" w:sz="4" w:space="0" w:color="auto"/>
              <w:bottom w:val="single" w:sz="4" w:space="0" w:color="auto"/>
              <w:right w:val="single" w:sz="4" w:space="0" w:color="auto"/>
            </w:tcBorders>
            <w:shd w:val="clear" w:color="auto" w:fill="auto"/>
            <w:vAlign w:val="center"/>
            <w:hideMark/>
          </w:tcPr>
          <w:p w14:paraId="2D5250AB" w14:textId="77777777" w:rsidR="006E784C" w:rsidRPr="006C25F7" w:rsidRDefault="006E784C" w:rsidP="006E784C">
            <w:pPr>
              <w:pStyle w:val="1a"/>
              <w:jc w:val="left"/>
              <w:rPr>
                <w:rFonts w:cs="Times New Roman"/>
                <w:szCs w:val="20"/>
                <w:lang w:eastAsia="ru-RU"/>
              </w:rPr>
            </w:pPr>
            <w:r w:rsidRPr="006C25F7">
              <w:rPr>
                <w:rFonts w:cs="Times New Roman"/>
                <w:szCs w:val="20"/>
                <w:lang w:eastAsia="ru-RU"/>
              </w:rPr>
              <w:t>Расход топлива</w:t>
            </w:r>
          </w:p>
        </w:tc>
        <w:tc>
          <w:tcPr>
            <w:tcW w:w="916" w:type="pct"/>
            <w:tcBorders>
              <w:top w:val="nil"/>
              <w:left w:val="nil"/>
              <w:bottom w:val="single" w:sz="4" w:space="0" w:color="auto"/>
              <w:right w:val="single" w:sz="4" w:space="0" w:color="auto"/>
            </w:tcBorders>
            <w:shd w:val="clear" w:color="auto" w:fill="auto"/>
            <w:vAlign w:val="center"/>
            <w:hideMark/>
          </w:tcPr>
          <w:p w14:paraId="49ED8E15" w14:textId="1BF13AC3" w:rsidR="006E784C" w:rsidRPr="006C25F7" w:rsidRDefault="001B44BB" w:rsidP="005D44A9">
            <w:pPr>
              <w:spacing w:before="0" w:after="0"/>
              <w:ind w:firstLine="0"/>
              <w:contextualSpacing w:val="0"/>
              <w:jc w:val="center"/>
              <w:rPr>
                <w:color w:val="000000"/>
                <w:sz w:val="19"/>
                <w:szCs w:val="19"/>
              </w:rPr>
            </w:pPr>
            <w:r w:rsidRPr="006C25F7">
              <w:rPr>
                <w:color w:val="000000"/>
                <w:sz w:val="19"/>
                <w:szCs w:val="19"/>
              </w:rPr>
              <w:t>т.</w:t>
            </w:r>
            <w:r w:rsidR="005D44A9" w:rsidRPr="006C25F7">
              <w:rPr>
                <w:color w:val="000000"/>
                <w:sz w:val="19"/>
                <w:szCs w:val="19"/>
              </w:rPr>
              <w:t>у</w:t>
            </w:r>
            <w:r w:rsidRPr="006C25F7">
              <w:rPr>
                <w:color w:val="000000"/>
                <w:sz w:val="19"/>
                <w:szCs w:val="19"/>
              </w:rPr>
              <w:t>.т.</w:t>
            </w:r>
          </w:p>
        </w:tc>
        <w:tc>
          <w:tcPr>
            <w:tcW w:w="1139" w:type="pct"/>
            <w:tcBorders>
              <w:top w:val="nil"/>
              <w:left w:val="nil"/>
              <w:bottom w:val="single" w:sz="4" w:space="0" w:color="auto"/>
              <w:right w:val="single" w:sz="4" w:space="0" w:color="auto"/>
            </w:tcBorders>
            <w:shd w:val="clear" w:color="auto" w:fill="auto"/>
            <w:vAlign w:val="center"/>
          </w:tcPr>
          <w:p w14:paraId="39708CED" w14:textId="1F31D02F" w:rsidR="006E784C" w:rsidRPr="006C25F7" w:rsidRDefault="005D44A9" w:rsidP="00AB6E2F">
            <w:pPr>
              <w:spacing w:before="0" w:after="0"/>
              <w:ind w:firstLine="0"/>
              <w:contextualSpacing w:val="0"/>
              <w:jc w:val="center"/>
              <w:rPr>
                <w:color w:val="000000"/>
                <w:sz w:val="20"/>
                <w:szCs w:val="20"/>
              </w:rPr>
            </w:pPr>
            <w:r w:rsidRPr="006C25F7">
              <w:rPr>
                <w:bCs/>
                <w:color w:val="000000"/>
                <w:sz w:val="20"/>
                <w:szCs w:val="20"/>
              </w:rPr>
              <w:t>94,199 </w:t>
            </w:r>
          </w:p>
        </w:tc>
      </w:tr>
      <w:tr w:rsidR="006E784C" w:rsidRPr="006C25F7" w14:paraId="0A60A9C5" w14:textId="77777777" w:rsidTr="006E784C">
        <w:trPr>
          <w:trHeight w:val="300"/>
        </w:trPr>
        <w:tc>
          <w:tcPr>
            <w:tcW w:w="2945" w:type="pct"/>
            <w:tcBorders>
              <w:top w:val="nil"/>
              <w:left w:val="single" w:sz="4" w:space="0" w:color="auto"/>
              <w:bottom w:val="single" w:sz="4" w:space="0" w:color="auto"/>
              <w:right w:val="single" w:sz="4" w:space="0" w:color="auto"/>
            </w:tcBorders>
            <w:shd w:val="clear" w:color="auto" w:fill="auto"/>
            <w:vAlign w:val="center"/>
            <w:hideMark/>
          </w:tcPr>
          <w:p w14:paraId="4EC0588E" w14:textId="77777777" w:rsidR="006E784C" w:rsidRPr="006C25F7" w:rsidRDefault="006E784C" w:rsidP="006E784C">
            <w:pPr>
              <w:pStyle w:val="1a"/>
              <w:jc w:val="left"/>
              <w:rPr>
                <w:rFonts w:cs="Times New Roman"/>
                <w:szCs w:val="20"/>
                <w:lang w:eastAsia="ru-RU"/>
              </w:rPr>
            </w:pPr>
            <w:r w:rsidRPr="006C25F7">
              <w:rPr>
                <w:rFonts w:cs="Times New Roman"/>
                <w:szCs w:val="20"/>
                <w:lang w:eastAsia="ru-RU"/>
              </w:rPr>
              <w:t>Расход топлива</w:t>
            </w:r>
          </w:p>
        </w:tc>
        <w:tc>
          <w:tcPr>
            <w:tcW w:w="916" w:type="pct"/>
            <w:tcBorders>
              <w:top w:val="nil"/>
              <w:left w:val="nil"/>
              <w:bottom w:val="single" w:sz="4" w:space="0" w:color="auto"/>
              <w:right w:val="single" w:sz="4" w:space="0" w:color="auto"/>
            </w:tcBorders>
            <w:shd w:val="clear" w:color="auto" w:fill="auto"/>
            <w:vAlign w:val="center"/>
            <w:hideMark/>
          </w:tcPr>
          <w:p w14:paraId="44122FD4" w14:textId="3FF591C4" w:rsidR="006E784C" w:rsidRPr="006C25F7" w:rsidRDefault="001B44BB" w:rsidP="005D44A9">
            <w:pPr>
              <w:pStyle w:val="1a"/>
              <w:rPr>
                <w:rFonts w:cs="Times New Roman"/>
                <w:szCs w:val="20"/>
                <w:lang w:eastAsia="ru-RU"/>
              </w:rPr>
            </w:pPr>
            <w:r w:rsidRPr="006C25F7">
              <w:rPr>
                <w:bCs w:val="0"/>
                <w:color w:val="000000"/>
                <w:sz w:val="19"/>
                <w:szCs w:val="19"/>
              </w:rPr>
              <w:t>т.</w:t>
            </w:r>
            <w:r w:rsidR="005D44A9" w:rsidRPr="006C25F7">
              <w:rPr>
                <w:bCs w:val="0"/>
                <w:color w:val="000000"/>
                <w:sz w:val="19"/>
                <w:szCs w:val="19"/>
              </w:rPr>
              <w:t>н</w:t>
            </w:r>
            <w:r w:rsidRPr="006C25F7">
              <w:rPr>
                <w:bCs w:val="0"/>
                <w:color w:val="000000"/>
                <w:sz w:val="19"/>
                <w:szCs w:val="19"/>
              </w:rPr>
              <w:t>.т.</w:t>
            </w:r>
          </w:p>
        </w:tc>
        <w:tc>
          <w:tcPr>
            <w:tcW w:w="1139" w:type="pct"/>
            <w:tcBorders>
              <w:top w:val="nil"/>
              <w:left w:val="nil"/>
              <w:bottom w:val="single" w:sz="4" w:space="0" w:color="auto"/>
              <w:right w:val="single" w:sz="4" w:space="0" w:color="auto"/>
            </w:tcBorders>
            <w:shd w:val="clear" w:color="auto" w:fill="auto"/>
            <w:vAlign w:val="center"/>
          </w:tcPr>
          <w:p w14:paraId="08C1B59B" w14:textId="1F20E029" w:rsidR="006E784C" w:rsidRPr="006C25F7" w:rsidRDefault="005D44A9" w:rsidP="00324B57">
            <w:pPr>
              <w:spacing w:before="0" w:after="0"/>
              <w:ind w:firstLine="0"/>
              <w:contextualSpacing w:val="0"/>
              <w:jc w:val="center"/>
              <w:rPr>
                <w:rFonts w:cs="Times New Roman"/>
                <w:color w:val="000000"/>
                <w:sz w:val="20"/>
                <w:szCs w:val="20"/>
              </w:rPr>
            </w:pPr>
            <w:r w:rsidRPr="006C25F7">
              <w:rPr>
                <w:bCs/>
                <w:color w:val="000000"/>
                <w:sz w:val="20"/>
                <w:szCs w:val="20"/>
              </w:rPr>
              <w:t>129,04</w:t>
            </w:r>
          </w:p>
        </w:tc>
      </w:tr>
      <w:tr w:rsidR="006E784C" w:rsidRPr="006C25F7" w14:paraId="591D8212" w14:textId="77777777" w:rsidTr="006E784C">
        <w:trPr>
          <w:trHeight w:val="70"/>
        </w:trPr>
        <w:tc>
          <w:tcPr>
            <w:tcW w:w="2945" w:type="pct"/>
            <w:tcBorders>
              <w:top w:val="nil"/>
              <w:left w:val="single" w:sz="4" w:space="0" w:color="auto"/>
              <w:bottom w:val="single" w:sz="4" w:space="0" w:color="auto"/>
              <w:right w:val="single" w:sz="4" w:space="0" w:color="auto"/>
            </w:tcBorders>
            <w:shd w:val="clear" w:color="auto" w:fill="auto"/>
            <w:vAlign w:val="center"/>
            <w:hideMark/>
          </w:tcPr>
          <w:p w14:paraId="395D8F5B" w14:textId="77777777" w:rsidR="006E784C" w:rsidRPr="006C25F7" w:rsidRDefault="006E784C" w:rsidP="006E784C">
            <w:pPr>
              <w:pStyle w:val="1a"/>
              <w:jc w:val="left"/>
              <w:rPr>
                <w:rFonts w:cs="Times New Roman"/>
                <w:szCs w:val="20"/>
                <w:lang w:eastAsia="ru-RU"/>
              </w:rPr>
            </w:pPr>
            <w:r w:rsidRPr="006C25F7">
              <w:rPr>
                <w:rFonts w:cs="Times New Roman"/>
                <w:szCs w:val="20"/>
                <w:lang w:eastAsia="ru-RU"/>
              </w:rPr>
              <w:t>Выработка тепловой энергии</w:t>
            </w:r>
          </w:p>
        </w:tc>
        <w:tc>
          <w:tcPr>
            <w:tcW w:w="916" w:type="pct"/>
            <w:tcBorders>
              <w:top w:val="nil"/>
              <w:left w:val="nil"/>
              <w:bottom w:val="single" w:sz="4" w:space="0" w:color="auto"/>
              <w:right w:val="single" w:sz="4" w:space="0" w:color="auto"/>
            </w:tcBorders>
            <w:shd w:val="clear" w:color="auto" w:fill="auto"/>
            <w:vAlign w:val="center"/>
            <w:hideMark/>
          </w:tcPr>
          <w:p w14:paraId="55517704" w14:textId="1A130C7E" w:rsidR="006E784C" w:rsidRPr="006C25F7" w:rsidRDefault="005E7F6A" w:rsidP="006E784C">
            <w:pPr>
              <w:pStyle w:val="1a"/>
              <w:rPr>
                <w:rFonts w:cs="Times New Roman"/>
                <w:szCs w:val="20"/>
                <w:lang w:eastAsia="ru-RU"/>
              </w:rPr>
            </w:pPr>
            <w:r w:rsidRPr="006C25F7">
              <w:rPr>
                <w:rFonts w:cs="Times New Roman"/>
                <w:szCs w:val="20"/>
                <w:lang w:eastAsia="ru-RU"/>
              </w:rPr>
              <w:t>Гкал</w:t>
            </w:r>
          </w:p>
        </w:tc>
        <w:tc>
          <w:tcPr>
            <w:tcW w:w="1139" w:type="pct"/>
            <w:tcBorders>
              <w:top w:val="nil"/>
              <w:left w:val="nil"/>
              <w:bottom w:val="single" w:sz="4" w:space="0" w:color="auto"/>
              <w:right w:val="single" w:sz="4" w:space="0" w:color="auto"/>
            </w:tcBorders>
            <w:shd w:val="clear" w:color="auto" w:fill="auto"/>
            <w:vAlign w:val="center"/>
          </w:tcPr>
          <w:p w14:paraId="314FAFF1" w14:textId="69377288" w:rsidR="006E784C" w:rsidRPr="006C25F7" w:rsidRDefault="005D44A9" w:rsidP="002F5777">
            <w:pPr>
              <w:spacing w:before="0" w:after="0"/>
              <w:ind w:firstLine="0"/>
              <w:contextualSpacing w:val="0"/>
              <w:jc w:val="center"/>
              <w:rPr>
                <w:rFonts w:cs="Times New Roman"/>
                <w:color w:val="000000"/>
                <w:sz w:val="20"/>
                <w:szCs w:val="20"/>
              </w:rPr>
            </w:pPr>
            <w:r w:rsidRPr="006C25F7">
              <w:rPr>
                <w:color w:val="000000"/>
                <w:sz w:val="20"/>
                <w:szCs w:val="20"/>
              </w:rPr>
              <w:t>416,226</w:t>
            </w:r>
          </w:p>
        </w:tc>
      </w:tr>
      <w:tr w:rsidR="006E784C" w:rsidRPr="006C25F7" w14:paraId="42E32462" w14:textId="77777777" w:rsidTr="006E784C">
        <w:trPr>
          <w:trHeight w:val="70"/>
        </w:trPr>
        <w:tc>
          <w:tcPr>
            <w:tcW w:w="2945" w:type="pct"/>
            <w:tcBorders>
              <w:top w:val="nil"/>
              <w:left w:val="single" w:sz="4" w:space="0" w:color="auto"/>
              <w:bottom w:val="single" w:sz="4" w:space="0" w:color="auto"/>
              <w:right w:val="single" w:sz="4" w:space="0" w:color="auto"/>
            </w:tcBorders>
            <w:shd w:val="clear" w:color="auto" w:fill="auto"/>
            <w:vAlign w:val="center"/>
            <w:hideMark/>
          </w:tcPr>
          <w:p w14:paraId="5C13DE5B" w14:textId="77777777" w:rsidR="006E784C" w:rsidRPr="006C25F7" w:rsidRDefault="006E784C" w:rsidP="006E784C">
            <w:pPr>
              <w:pStyle w:val="1a"/>
              <w:jc w:val="left"/>
              <w:rPr>
                <w:rFonts w:cs="Times New Roman"/>
                <w:szCs w:val="20"/>
                <w:lang w:eastAsia="ru-RU"/>
              </w:rPr>
            </w:pPr>
            <w:r w:rsidRPr="006C25F7">
              <w:rPr>
                <w:rFonts w:cs="Times New Roman"/>
                <w:szCs w:val="20"/>
                <w:lang w:eastAsia="ru-RU"/>
              </w:rPr>
              <w:t>Тепловая энергия на произв. и хоз. нужды</w:t>
            </w:r>
          </w:p>
        </w:tc>
        <w:tc>
          <w:tcPr>
            <w:tcW w:w="916" w:type="pct"/>
            <w:tcBorders>
              <w:top w:val="nil"/>
              <w:left w:val="nil"/>
              <w:bottom w:val="single" w:sz="4" w:space="0" w:color="auto"/>
              <w:right w:val="single" w:sz="4" w:space="0" w:color="auto"/>
            </w:tcBorders>
            <w:shd w:val="clear" w:color="auto" w:fill="auto"/>
            <w:vAlign w:val="center"/>
            <w:hideMark/>
          </w:tcPr>
          <w:p w14:paraId="01461F88" w14:textId="2597523B" w:rsidR="006E784C" w:rsidRPr="006C25F7" w:rsidRDefault="005E7F6A" w:rsidP="006E784C">
            <w:pPr>
              <w:pStyle w:val="1a"/>
              <w:rPr>
                <w:rFonts w:cs="Times New Roman"/>
                <w:szCs w:val="20"/>
                <w:lang w:eastAsia="ru-RU"/>
              </w:rPr>
            </w:pPr>
            <w:r w:rsidRPr="006C25F7">
              <w:rPr>
                <w:rFonts w:cs="Times New Roman"/>
                <w:szCs w:val="20"/>
                <w:lang w:eastAsia="ru-RU"/>
              </w:rPr>
              <w:t>Гкал</w:t>
            </w:r>
          </w:p>
        </w:tc>
        <w:tc>
          <w:tcPr>
            <w:tcW w:w="1139" w:type="pct"/>
            <w:tcBorders>
              <w:top w:val="nil"/>
              <w:left w:val="nil"/>
              <w:bottom w:val="single" w:sz="4" w:space="0" w:color="auto"/>
              <w:right w:val="single" w:sz="4" w:space="0" w:color="auto"/>
            </w:tcBorders>
            <w:shd w:val="clear" w:color="auto" w:fill="auto"/>
            <w:vAlign w:val="center"/>
          </w:tcPr>
          <w:p w14:paraId="7A34490B" w14:textId="07A4F61E" w:rsidR="006E784C" w:rsidRPr="006C25F7" w:rsidRDefault="005D44A9" w:rsidP="002F5777">
            <w:pPr>
              <w:spacing w:before="0" w:after="0"/>
              <w:ind w:firstLine="0"/>
              <w:contextualSpacing w:val="0"/>
              <w:jc w:val="center"/>
              <w:rPr>
                <w:rFonts w:cs="Times New Roman"/>
                <w:color w:val="000000"/>
                <w:sz w:val="20"/>
                <w:szCs w:val="20"/>
              </w:rPr>
            </w:pPr>
            <w:r w:rsidRPr="006C25F7">
              <w:rPr>
                <w:color w:val="000000"/>
                <w:sz w:val="20"/>
                <w:szCs w:val="20"/>
              </w:rPr>
              <w:t>14,075</w:t>
            </w:r>
          </w:p>
        </w:tc>
      </w:tr>
      <w:tr w:rsidR="005D44A9" w:rsidRPr="006C25F7" w14:paraId="184EA254" w14:textId="77777777" w:rsidTr="006E784C">
        <w:trPr>
          <w:trHeight w:val="70"/>
        </w:trPr>
        <w:tc>
          <w:tcPr>
            <w:tcW w:w="2945" w:type="pct"/>
            <w:tcBorders>
              <w:top w:val="nil"/>
              <w:left w:val="single" w:sz="4" w:space="0" w:color="auto"/>
              <w:bottom w:val="single" w:sz="4" w:space="0" w:color="auto"/>
              <w:right w:val="single" w:sz="4" w:space="0" w:color="auto"/>
            </w:tcBorders>
            <w:shd w:val="clear" w:color="auto" w:fill="auto"/>
            <w:vAlign w:val="center"/>
          </w:tcPr>
          <w:p w14:paraId="7EEB1E7B" w14:textId="48AE7705" w:rsidR="005D44A9" w:rsidRPr="006C25F7" w:rsidRDefault="005D44A9" w:rsidP="005D44A9">
            <w:pPr>
              <w:pStyle w:val="1a"/>
              <w:jc w:val="left"/>
              <w:rPr>
                <w:rFonts w:cs="Times New Roman"/>
                <w:szCs w:val="20"/>
                <w:lang w:eastAsia="ru-RU"/>
              </w:rPr>
            </w:pPr>
            <w:r w:rsidRPr="006C25F7">
              <w:rPr>
                <w:rFonts w:cs="Times New Roman"/>
                <w:szCs w:val="20"/>
                <w:lang w:eastAsia="ru-RU"/>
              </w:rPr>
              <w:t>Отпуск в сеть</w:t>
            </w:r>
          </w:p>
        </w:tc>
        <w:tc>
          <w:tcPr>
            <w:tcW w:w="916" w:type="pct"/>
            <w:tcBorders>
              <w:top w:val="nil"/>
              <w:left w:val="nil"/>
              <w:bottom w:val="single" w:sz="4" w:space="0" w:color="auto"/>
              <w:right w:val="single" w:sz="4" w:space="0" w:color="auto"/>
            </w:tcBorders>
            <w:shd w:val="clear" w:color="auto" w:fill="auto"/>
            <w:vAlign w:val="center"/>
          </w:tcPr>
          <w:p w14:paraId="1CFD483A" w14:textId="0FCC69D1" w:rsidR="005D44A9" w:rsidRPr="006C25F7" w:rsidRDefault="005D44A9" w:rsidP="005D44A9">
            <w:pPr>
              <w:pStyle w:val="1a"/>
              <w:rPr>
                <w:rFonts w:cs="Times New Roman"/>
                <w:szCs w:val="20"/>
                <w:lang w:eastAsia="ru-RU"/>
              </w:rPr>
            </w:pPr>
            <w:r w:rsidRPr="006C25F7">
              <w:rPr>
                <w:rFonts w:cs="Times New Roman"/>
                <w:szCs w:val="20"/>
                <w:lang w:eastAsia="ru-RU"/>
              </w:rPr>
              <w:t>Гкал</w:t>
            </w:r>
          </w:p>
        </w:tc>
        <w:tc>
          <w:tcPr>
            <w:tcW w:w="1139" w:type="pct"/>
            <w:tcBorders>
              <w:top w:val="nil"/>
              <w:left w:val="nil"/>
              <w:bottom w:val="single" w:sz="4" w:space="0" w:color="auto"/>
              <w:right w:val="single" w:sz="4" w:space="0" w:color="auto"/>
            </w:tcBorders>
            <w:shd w:val="clear" w:color="auto" w:fill="auto"/>
            <w:vAlign w:val="center"/>
          </w:tcPr>
          <w:p w14:paraId="3BC89025" w14:textId="240B5172" w:rsidR="005D44A9" w:rsidRPr="006C25F7" w:rsidRDefault="005D44A9" w:rsidP="005D44A9">
            <w:pPr>
              <w:spacing w:before="0" w:after="0"/>
              <w:ind w:firstLine="0"/>
              <w:contextualSpacing w:val="0"/>
              <w:jc w:val="center"/>
              <w:rPr>
                <w:rFonts w:cs="Times New Roman"/>
                <w:color w:val="000000"/>
                <w:sz w:val="20"/>
                <w:szCs w:val="20"/>
              </w:rPr>
            </w:pPr>
            <w:r w:rsidRPr="006C25F7">
              <w:rPr>
                <w:color w:val="000000"/>
                <w:sz w:val="20"/>
                <w:szCs w:val="20"/>
              </w:rPr>
              <w:t>402,151</w:t>
            </w:r>
          </w:p>
        </w:tc>
      </w:tr>
      <w:tr w:rsidR="005D44A9" w:rsidRPr="006C25F7" w14:paraId="0AC7C8FC" w14:textId="77777777" w:rsidTr="006E784C">
        <w:trPr>
          <w:trHeight w:val="300"/>
        </w:trPr>
        <w:tc>
          <w:tcPr>
            <w:tcW w:w="2945" w:type="pct"/>
            <w:tcBorders>
              <w:top w:val="nil"/>
              <w:left w:val="single" w:sz="4" w:space="0" w:color="auto"/>
              <w:bottom w:val="single" w:sz="4" w:space="0" w:color="auto"/>
              <w:right w:val="single" w:sz="4" w:space="0" w:color="auto"/>
            </w:tcBorders>
            <w:shd w:val="clear" w:color="auto" w:fill="auto"/>
            <w:vAlign w:val="center"/>
            <w:hideMark/>
          </w:tcPr>
          <w:p w14:paraId="1EF78C82" w14:textId="77777777" w:rsidR="005D44A9" w:rsidRPr="006C25F7" w:rsidRDefault="005D44A9" w:rsidP="005D44A9">
            <w:pPr>
              <w:pStyle w:val="1a"/>
              <w:jc w:val="left"/>
              <w:rPr>
                <w:rFonts w:cs="Times New Roman"/>
                <w:szCs w:val="20"/>
                <w:lang w:eastAsia="ru-RU"/>
              </w:rPr>
            </w:pPr>
            <w:r w:rsidRPr="006C25F7">
              <w:rPr>
                <w:rFonts w:cs="Times New Roman"/>
                <w:szCs w:val="20"/>
                <w:lang w:eastAsia="ru-RU"/>
              </w:rPr>
              <w:t>Тепловые потери</w:t>
            </w:r>
          </w:p>
        </w:tc>
        <w:tc>
          <w:tcPr>
            <w:tcW w:w="916" w:type="pct"/>
            <w:tcBorders>
              <w:top w:val="nil"/>
              <w:left w:val="nil"/>
              <w:bottom w:val="single" w:sz="4" w:space="0" w:color="auto"/>
              <w:right w:val="single" w:sz="4" w:space="0" w:color="auto"/>
            </w:tcBorders>
            <w:shd w:val="clear" w:color="auto" w:fill="auto"/>
            <w:vAlign w:val="center"/>
            <w:hideMark/>
          </w:tcPr>
          <w:p w14:paraId="19D626F4" w14:textId="2C906F6F" w:rsidR="005D44A9" w:rsidRPr="006C25F7" w:rsidRDefault="005D44A9" w:rsidP="005D44A9">
            <w:pPr>
              <w:pStyle w:val="1a"/>
              <w:rPr>
                <w:rFonts w:cs="Times New Roman"/>
                <w:szCs w:val="20"/>
                <w:lang w:eastAsia="ru-RU"/>
              </w:rPr>
            </w:pPr>
            <w:r w:rsidRPr="006C25F7">
              <w:rPr>
                <w:rFonts w:cs="Times New Roman"/>
                <w:szCs w:val="20"/>
                <w:lang w:eastAsia="ru-RU"/>
              </w:rPr>
              <w:t>Гкал</w:t>
            </w:r>
          </w:p>
        </w:tc>
        <w:tc>
          <w:tcPr>
            <w:tcW w:w="1139" w:type="pct"/>
            <w:tcBorders>
              <w:top w:val="nil"/>
              <w:left w:val="nil"/>
              <w:bottom w:val="single" w:sz="4" w:space="0" w:color="auto"/>
              <w:right w:val="single" w:sz="4" w:space="0" w:color="auto"/>
            </w:tcBorders>
            <w:shd w:val="clear" w:color="auto" w:fill="auto"/>
            <w:vAlign w:val="center"/>
          </w:tcPr>
          <w:p w14:paraId="47A11C4E" w14:textId="0AD9A755" w:rsidR="005D44A9" w:rsidRPr="006C25F7" w:rsidRDefault="005D44A9" w:rsidP="005D44A9">
            <w:pPr>
              <w:spacing w:before="0" w:after="0"/>
              <w:ind w:firstLine="0"/>
              <w:contextualSpacing w:val="0"/>
              <w:jc w:val="center"/>
              <w:rPr>
                <w:rFonts w:cs="Times New Roman"/>
                <w:color w:val="000000"/>
                <w:sz w:val="20"/>
                <w:szCs w:val="20"/>
              </w:rPr>
            </w:pPr>
            <w:r w:rsidRPr="006C25F7">
              <w:rPr>
                <w:sz w:val="20"/>
                <w:szCs w:val="20"/>
              </w:rPr>
              <w:t>49,356</w:t>
            </w:r>
          </w:p>
        </w:tc>
      </w:tr>
      <w:tr w:rsidR="005D44A9" w:rsidRPr="006C25F7" w14:paraId="5B7F4E0D" w14:textId="77777777" w:rsidTr="006E784C">
        <w:trPr>
          <w:trHeight w:val="70"/>
        </w:trPr>
        <w:tc>
          <w:tcPr>
            <w:tcW w:w="2945" w:type="pct"/>
            <w:tcBorders>
              <w:top w:val="nil"/>
              <w:left w:val="single" w:sz="4" w:space="0" w:color="auto"/>
              <w:bottom w:val="single" w:sz="4" w:space="0" w:color="auto"/>
              <w:right w:val="single" w:sz="4" w:space="0" w:color="auto"/>
            </w:tcBorders>
            <w:shd w:val="clear" w:color="auto" w:fill="auto"/>
            <w:vAlign w:val="center"/>
            <w:hideMark/>
          </w:tcPr>
          <w:p w14:paraId="2D762D8F" w14:textId="77777777" w:rsidR="005D44A9" w:rsidRPr="006C25F7" w:rsidRDefault="005D44A9" w:rsidP="005D44A9">
            <w:pPr>
              <w:pStyle w:val="1a"/>
              <w:jc w:val="left"/>
              <w:rPr>
                <w:rFonts w:cs="Times New Roman"/>
                <w:szCs w:val="20"/>
                <w:lang w:eastAsia="ru-RU"/>
              </w:rPr>
            </w:pPr>
            <w:r w:rsidRPr="006C25F7">
              <w:rPr>
                <w:rFonts w:cs="Times New Roman"/>
                <w:szCs w:val="20"/>
                <w:lang w:eastAsia="ru-RU"/>
              </w:rPr>
              <w:t>Полезный отпуск тепловой энергии</w:t>
            </w:r>
          </w:p>
        </w:tc>
        <w:tc>
          <w:tcPr>
            <w:tcW w:w="916" w:type="pct"/>
            <w:tcBorders>
              <w:top w:val="nil"/>
              <w:left w:val="nil"/>
              <w:bottom w:val="single" w:sz="4" w:space="0" w:color="auto"/>
              <w:right w:val="single" w:sz="4" w:space="0" w:color="auto"/>
            </w:tcBorders>
            <w:shd w:val="clear" w:color="auto" w:fill="auto"/>
            <w:vAlign w:val="center"/>
            <w:hideMark/>
          </w:tcPr>
          <w:p w14:paraId="29BEA1C4" w14:textId="4397266F" w:rsidR="005D44A9" w:rsidRPr="006C25F7" w:rsidRDefault="005D44A9" w:rsidP="005D44A9">
            <w:pPr>
              <w:pStyle w:val="1a"/>
              <w:rPr>
                <w:rFonts w:cs="Times New Roman"/>
                <w:szCs w:val="20"/>
                <w:lang w:eastAsia="ru-RU"/>
              </w:rPr>
            </w:pPr>
            <w:r w:rsidRPr="006C25F7">
              <w:rPr>
                <w:rFonts w:cs="Times New Roman"/>
                <w:szCs w:val="20"/>
                <w:lang w:eastAsia="ru-RU"/>
              </w:rPr>
              <w:t>Гкал</w:t>
            </w:r>
          </w:p>
        </w:tc>
        <w:tc>
          <w:tcPr>
            <w:tcW w:w="1139" w:type="pct"/>
            <w:tcBorders>
              <w:top w:val="nil"/>
              <w:left w:val="nil"/>
              <w:bottom w:val="single" w:sz="4" w:space="0" w:color="auto"/>
              <w:right w:val="single" w:sz="4" w:space="0" w:color="auto"/>
            </w:tcBorders>
            <w:shd w:val="clear" w:color="auto" w:fill="auto"/>
            <w:vAlign w:val="center"/>
          </w:tcPr>
          <w:p w14:paraId="11509560" w14:textId="428473D9" w:rsidR="005D44A9" w:rsidRPr="006C25F7" w:rsidRDefault="005D44A9" w:rsidP="005D44A9">
            <w:pPr>
              <w:spacing w:before="0" w:after="0"/>
              <w:ind w:firstLine="0"/>
              <w:contextualSpacing w:val="0"/>
              <w:jc w:val="center"/>
              <w:rPr>
                <w:rFonts w:cs="Times New Roman"/>
                <w:color w:val="000000"/>
                <w:sz w:val="20"/>
                <w:szCs w:val="20"/>
              </w:rPr>
            </w:pPr>
            <w:r w:rsidRPr="006C25F7">
              <w:rPr>
                <w:color w:val="000000"/>
                <w:sz w:val="20"/>
                <w:szCs w:val="20"/>
              </w:rPr>
              <w:t>352,795</w:t>
            </w:r>
          </w:p>
        </w:tc>
      </w:tr>
      <w:tr w:rsidR="005D44A9" w:rsidRPr="006C25F7" w14:paraId="63149DFA" w14:textId="77777777" w:rsidTr="006E784C">
        <w:trPr>
          <w:trHeight w:val="300"/>
        </w:trPr>
        <w:tc>
          <w:tcPr>
            <w:tcW w:w="2945" w:type="pct"/>
            <w:tcBorders>
              <w:top w:val="nil"/>
              <w:left w:val="single" w:sz="4" w:space="0" w:color="auto"/>
              <w:bottom w:val="single" w:sz="4" w:space="0" w:color="auto"/>
              <w:right w:val="single" w:sz="4" w:space="0" w:color="auto"/>
            </w:tcBorders>
            <w:shd w:val="clear" w:color="auto" w:fill="auto"/>
            <w:vAlign w:val="center"/>
            <w:hideMark/>
          </w:tcPr>
          <w:p w14:paraId="3DE2422F" w14:textId="77777777" w:rsidR="005D44A9" w:rsidRPr="006C25F7" w:rsidRDefault="005D44A9" w:rsidP="005D44A9">
            <w:pPr>
              <w:pStyle w:val="1a"/>
              <w:jc w:val="left"/>
              <w:rPr>
                <w:rFonts w:cs="Times New Roman"/>
                <w:szCs w:val="20"/>
                <w:lang w:eastAsia="ru-RU"/>
              </w:rPr>
            </w:pPr>
            <w:r w:rsidRPr="006C25F7">
              <w:rPr>
                <w:rFonts w:cs="Times New Roman"/>
                <w:szCs w:val="20"/>
                <w:lang w:eastAsia="ru-RU"/>
              </w:rPr>
              <w:t>отопление</w:t>
            </w:r>
          </w:p>
        </w:tc>
        <w:tc>
          <w:tcPr>
            <w:tcW w:w="916" w:type="pct"/>
            <w:tcBorders>
              <w:top w:val="nil"/>
              <w:left w:val="nil"/>
              <w:bottom w:val="single" w:sz="4" w:space="0" w:color="auto"/>
              <w:right w:val="single" w:sz="4" w:space="0" w:color="auto"/>
            </w:tcBorders>
            <w:shd w:val="clear" w:color="auto" w:fill="auto"/>
            <w:vAlign w:val="center"/>
            <w:hideMark/>
          </w:tcPr>
          <w:p w14:paraId="2C11C969" w14:textId="389019A4" w:rsidR="005D44A9" w:rsidRPr="006C25F7" w:rsidRDefault="005D44A9" w:rsidP="005D44A9">
            <w:pPr>
              <w:pStyle w:val="1a"/>
              <w:rPr>
                <w:rFonts w:cs="Times New Roman"/>
                <w:szCs w:val="20"/>
                <w:lang w:eastAsia="ru-RU"/>
              </w:rPr>
            </w:pPr>
            <w:r w:rsidRPr="006C25F7">
              <w:rPr>
                <w:rFonts w:cs="Times New Roman"/>
                <w:szCs w:val="20"/>
                <w:lang w:eastAsia="ru-RU"/>
              </w:rPr>
              <w:t> Гкал</w:t>
            </w:r>
          </w:p>
        </w:tc>
        <w:tc>
          <w:tcPr>
            <w:tcW w:w="1139" w:type="pct"/>
            <w:tcBorders>
              <w:top w:val="nil"/>
              <w:left w:val="nil"/>
              <w:bottom w:val="single" w:sz="4" w:space="0" w:color="auto"/>
              <w:right w:val="single" w:sz="4" w:space="0" w:color="auto"/>
            </w:tcBorders>
            <w:shd w:val="clear" w:color="auto" w:fill="auto"/>
            <w:vAlign w:val="center"/>
          </w:tcPr>
          <w:p w14:paraId="41688DCC" w14:textId="6F546F0A" w:rsidR="005D44A9" w:rsidRPr="006C25F7" w:rsidRDefault="005D44A9" w:rsidP="005D44A9">
            <w:pPr>
              <w:spacing w:before="0" w:after="0"/>
              <w:ind w:firstLine="0"/>
              <w:contextualSpacing w:val="0"/>
              <w:jc w:val="center"/>
              <w:rPr>
                <w:rFonts w:cs="Times New Roman"/>
                <w:color w:val="000000"/>
                <w:sz w:val="20"/>
                <w:szCs w:val="20"/>
              </w:rPr>
            </w:pPr>
            <w:r w:rsidRPr="006C25F7">
              <w:rPr>
                <w:color w:val="000000"/>
                <w:sz w:val="20"/>
                <w:szCs w:val="20"/>
              </w:rPr>
              <w:t>352,795</w:t>
            </w:r>
          </w:p>
        </w:tc>
      </w:tr>
      <w:tr w:rsidR="005D44A9" w:rsidRPr="006C25F7" w14:paraId="14EF0E0E" w14:textId="77777777" w:rsidTr="006E784C">
        <w:trPr>
          <w:trHeight w:val="70"/>
        </w:trPr>
        <w:tc>
          <w:tcPr>
            <w:tcW w:w="2945" w:type="pct"/>
            <w:tcBorders>
              <w:top w:val="nil"/>
              <w:left w:val="single" w:sz="4" w:space="0" w:color="auto"/>
              <w:bottom w:val="single" w:sz="4" w:space="0" w:color="auto"/>
              <w:right w:val="single" w:sz="4" w:space="0" w:color="auto"/>
            </w:tcBorders>
            <w:shd w:val="clear" w:color="auto" w:fill="auto"/>
            <w:vAlign w:val="center"/>
            <w:hideMark/>
          </w:tcPr>
          <w:p w14:paraId="439ECFAC" w14:textId="77777777" w:rsidR="005D44A9" w:rsidRPr="006C25F7" w:rsidRDefault="005D44A9" w:rsidP="005D44A9">
            <w:pPr>
              <w:pStyle w:val="1a"/>
              <w:jc w:val="left"/>
              <w:rPr>
                <w:rFonts w:cs="Times New Roman"/>
                <w:szCs w:val="20"/>
                <w:lang w:eastAsia="ru-RU"/>
              </w:rPr>
            </w:pPr>
            <w:r w:rsidRPr="006C25F7">
              <w:rPr>
                <w:rFonts w:cs="Times New Roman"/>
                <w:szCs w:val="20"/>
                <w:lang w:eastAsia="ru-RU"/>
              </w:rPr>
              <w:t>Удельный расход топлива на отпуск тепловой энергии</w:t>
            </w:r>
          </w:p>
        </w:tc>
        <w:tc>
          <w:tcPr>
            <w:tcW w:w="916" w:type="pct"/>
            <w:tcBorders>
              <w:top w:val="nil"/>
              <w:left w:val="nil"/>
              <w:bottom w:val="single" w:sz="4" w:space="0" w:color="auto"/>
              <w:right w:val="single" w:sz="4" w:space="0" w:color="auto"/>
            </w:tcBorders>
            <w:shd w:val="clear" w:color="auto" w:fill="auto"/>
            <w:vAlign w:val="center"/>
            <w:hideMark/>
          </w:tcPr>
          <w:p w14:paraId="3E91C59D" w14:textId="77777777" w:rsidR="005D44A9" w:rsidRPr="006C25F7" w:rsidRDefault="005D44A9" w:rsidP="005D44A9">
            <w:pPr>
              <w:pStyle w:val="1a"/>
              <w:rPr>
                <w:rFonts w:cs="Times New Roman"/>
                <w:szCs w:val="20"/>
                <w:lang w:eastAsia="ru-RU"/>
              </w:rPr>
            </w:pPr>
            <w:r w:rsidRPr="006C25F7">
              <w:rPr>
                <w:rFonts w:cs="Times New Roman"/>
                <w:szCs w:val="20"/>
                <w:lang w:eastAsia="ru-RU"/>
              </w:rPr>
              <w:t>кгу.т/Гкал</w:t>
            </w:r>
          </w:p>
        </w:tc>
        <w:tc>
          <w:tcPr>
            <w:tcW w:w="1139" w:type="pct"/>
            <w:tcBorders>
              <w:top w:val="nil"/>
              <w:left w:val="nil"/>
              <w:bottom w:val="single" w:sz="4" w:space="0" w:color="auto"/>
              <w:right w:val="single" w:sz="4" w:space="0" w:color="auto"/>
            </w:tcBorders>
            <w:shd w:val="clear" w:color="auto" w:fill="auto"/>
            <w:vAlign w:val="center"/>
          </w:tcPr>
          <w:p w14:paraId="7956E07D" w14:textId="2FEEAD65" w:rsidR="005D44A9" w:rsidRPr="006C25F7" w:rsidRDefault="005D44A9" w:rsidP="005D44A9">
            <w:pPr>
              <w:spacing w:before="0" w:after="0"/>
              <w:ind w:firstLine="0"/>
              <w:contextualSpacing w:val="0"/>
              <w:jc w:val="center"/>
              <w:rPr>
                <w:rFonts w:cs="Times New Roman"/>
                <w:color w:val="000000"/>
                <w:sz w:val="20"/>
                <w:szCs w:val="20"/>
              </w:rPr>
            </w:pPr>
            <w:r w:rsidRPr="006C25F7">
              <w:rPr>
                <w:bCs/>
                <w:color w:val="000000"/>
                <w:sz w:val="20"/>
                <w:szCs w:val="20"/>
              </w:rPr>
              <w:t>226,318</w:t>
            </w:r>
          </w:p>
        </w:tc>
      </w:tr>
      <w:tr w:rsidR="005D44A9" w:rsidRPr="006C25F7" w14:paraId="25B7F966" w14:textId="77777777" w:rsidTr="006E784C">
        <w:trPr>
          <w:trHeight w:val="70"/>
        </w:trPr>
        <w:tc>
          <w:tcPr>
            <w:tcW w:w="2945" w:type="pct"/>
            <w:tcBorders>
              <w:top w:val="nil"/>
              <w:left w:val="single" w:sz="4" w:space="0" w:color="auto"/>
              <w:bottom w:val="single" w:sz="4" w:space="0" w:color="auto"/>
              <w:right w:val="single" w:sz="4" w:space="0" w:color="auto"/>
            </w:tcBorders>
            <w:shd w:val="clear" w:color="auto" w:fill="auto"/>
            <w:vAlign w:val="center"/>
          </w:tcPr>
          <w:p w14:paraId="3EACFFD1" w14:textId="2592C0B3" w:rsidR="005D44A9" w:rsidRPr="006C25F7" w:rsidRDefault="005D44A9" w:rsidP="00E12963">
            <w:pPr>
              <w:spacing w:before="0" w:after="0"/>
              <w:ind w:firstLine="0"/>
              <w:contextualSpacing w:val="0"/>
              <w:jc w:val="center"/>
              <w:rPr>
                <w:color w:val="000000"/>
                <w:sz w:val="20"/>
                <w:szCs w:val="20"/>
              </w:rPr>
            </w:pPr>
            <w:r w:rsidRPr="006C25F7">
              <w:rPr>
                <w:color w:val="000000"/>
                <w:sz w:val="20"/>
                <w:szCs w:val="20"/>
              </w:rPr>
              <w:lastRenderedPageBreak/>
              <w:t>с.Новомошковское, пер.Школьный  3/1</w:t>
            </w:r>
          </w:p>
        </w:tc>
        <w:tc>
          <w:tcPr>
            <w:tcW w:w="916" w:type="pct"/>
            <w:tcBorders>
              <w:top w:val="nil"/>
              <w:left w:val="nil"/>
              <w:bottom w:val="single" w:sz="4" w:space="0" w:color="auto"/>
              <w:right w:val="single" w:sz="4" w:space="0" w:color="auto"/>
            </w:tcBorders>
            <w:shd w:val="clear" w:color="auto" w:fill="auto"/>
            <w:vAlign w:val="center"/>
          </w:tcPr>
          <w:p w14:paraId="0DDEBF42" w14:textId="77777777" w:rsidR="005D44A9" w:rsidRPr="006C25F7" w:rsidRDefault="005D44A9" w:rsidP="005D44A9">
            <w:pPr>
              <w:pStyle w:val="1a"/>
              <w:rPr>
                <w:rFonts w:cs="Times New Roman"/>
                <w:szCs w:val="20"/>
                <w:lang w:eastAsia="ru-RU"/>
              </w:rPr>
            </w:pPr>
          </w:p>
        </w:tc>
        <w:tc>
          <w:tcPr>
            <w:tcW w:w="1139" w:type="pct"/>
            <w:tcBorders>
              <w:top w:val="nil"/>
              <w:left w:val="nil"/>
              <w:bottom w:val="single" w:sz="4" w:space="0" w:color="auto"/>
              <w:right w:val="single" w:sz="4" w:space="0" w:color="auto"/>
            </w:tcBorders>
            <w:shd w:val="clear" w:color="auto" w:fill="auto"/>
            <w:vAlign w:val="center"/>
          </w:tcPr>
          <w:p w14:paraId="355C01A5" w14:textId="77777777" w:rsidR="005D44A9" w:rsidRPr="006C25F7" w:rsidRDefault="005D44A9" w:rsidP="005D44A9">
            <w:pPr>
              <w:spacing w:before="0" w:after="0"/>
              <w:ind w:firstLine="0"/>
              <w:contextualSpacing w:val="0"/>
              <w:jc w:val="center"/>
              <w:rPr>
                <w:rFonts w:cs="Times New Roman"/>
                <w:color w:val="000000"/>
                <w:sz w:val="20"/>
                <w:szCs w:val="20"/>
              </w:rPr>
            </w:pPr>
          </w:p>
        </w:tc>
      </w:tr>
      <w:tr w:rsidR="005D44A9" w:rsidRPr="006C25F7" w14:paraId="793EFC77" w14:textId="77777777" w:rsidTr="006E784C">
        <w:trPr>
          <w:trHeight w:val="70"/>
        </w:trPr>
        <w:tc>
          <w:tcPr>
            <w:tcW w:w="2945" w:type="pct"/>
            <w:tcBorders>
              <w:top w:val="nil"/>
              <w:left w:val="single" w:sz="4" w:space="0" w:color="auto"/>
              <w:bottom w:val="single" w:sz="4" w:space="0" w:color="auto"/>
              <w:right w:val="single" w:sz="4" w:space="0" w:color="auto"/>
            </w:tcBorders>
            <w:shd w:val="clear" w:color="auto" w:fill="auto"/>
            <w:vAlign w:val="center"/>
          </w:tcPr>
          <w:p w14:paraId="49678678" w14:textId="231DC101" w:rsidR="005D44A9" w:rsidRPr="006C25F7" w:rsidRDefault="005D44A9" w:rsidP="005D44A9">
            <w:pPr>
              <w:pStyle w:val="1a"/>
              <w:jc w:val="left"/>
              <w:rPr>
                <w:rFonts w:cs="Times New Roman"/>
                <w:szCs w:val="20"/>
                <w:lang w:eastAsia="ru-RU"/>
              </w:rPr>
            </w:pPr>
            <w:r w:rsidRPr="006C25F7">
              <w:rPr>
                <w:rFonts w:cs="Times New Roman"/>
                <w:szCs w:val="20"/>
                <w:lang w:eastAsia="ru-RU"/>
              </w:rPr>
              <w:t>Расход топлива</w:t>
            </w:r>
          </w:p>
        </w:tc>
        <w:tc>
          <w:tcPr>
            <w:tcW w:w="916" w:type="pct"/>
            <w:tcBorders>
              <w:top w:val="nil"/>
              <w:left w:val="nil"/>
              <w:bottom w:val="single" w:sz="4" w:space="0" w:color="auto"/>
              <w:right w:val="single" w:sz="4" w:space="0" w:color="auto"/>
            </w:tcBorders>
            <w:shd w:val="clear" w:color="auto" w:fill="auto"/>
            <w:vAlign w:val="center"/>
          </w:tcPr>
          <w:p w14:paraId="239E8CBA" w14:textId="00CD5A98" w:rsidR="005D44A9" w:rsidRPr="006C25F7" w:rsidRDefault="005D44A9" w:rsidP="005D44A9">
            <w:pPr>
              <w:pStyle w:val="1a"/>
              <w:rPr>
                <w:rFonts w:cs="Times New Roman"/>
                <w:szCs w:val="20"/>
                <w:lang w:eastAsia="ru-RU"/>
              </w:rPr>
            </w:pPr>
            <w:r w:rsidRPr="006C25F7">
              <w:rPr>
                <w:color w:val="000000"/>
                <w:sz w:val="19"/>
                <w:szCs w:val="19"/>
              </w:rPr>
              <w:t>т.у.т.</w:t>
            </w:r>
          </w:p>
        </w:tc>
        <w:tc>
          <w:tcPr>
            <w:tcW w:w="1139" w:type="pct"/>
            <w:tcBorders>
              <w:top w:val="nil"/>
              <w:left w:val="nil"/>
              <w:bottom w:val="single" w:sz="4" w:space="0" w:color="auto"/>
              <w:right w:val="single" w:sz="4" w:space="0" w:color="auto"/>
            </w:tcBorders>
            <w:shd w:val="clear" w:color="auto" w:fill="auto"/>
            <w:vAlign w:val="center"/>
          </w:tcPr>
          <w:p w14:paraId="14897AF6" w14:textId="0FDE18D1" w:rsidR="005D44A9" w:rsidRPr="006C25F7" w:rsidRDefault="005D44A9" w:rsidP="005D44A9">
            <w:pPr>
              <w:spacing w:before="0" w:after="0"/>
              <w:ind w:firstLine="0"/>
              <w:contextualSpacing w:val="0"/>
              <w:jc w:val="center"/>
              <w:rPr>
                <w:rFonts w:cs="Times New Roman"/>
                <w:color w:val="000000"/>
                <w:sz w:val="20"/>
                <w:szCs w:val="20"/>
              </w:rPr>
            </w:pPr>
            <w:r w:rsidRPr="006C25F7">
              <w:rPr>
                <w:bCs/>
                <w:color w:val="000000"/>
                <w:sz w:val="20"/>
                <w:szCs w:val="20"/>
              </w:rPr>
              <w:t>137,496</w:t>
            </w:r>
          </w:p>
        </w:tc>
      </w:tr>
      <w:tr w:rsidR="005D44A9" w:rsidRPr="006C25F7" w14:paraId="05913C67" w14:textId="77777777" w:rsidTr="006E784C">
        <w:trPr>
          <w:trHeight w:val="70"/>
        </w:trPr>
        <w:tc>
          <w:tcPr>
            <w:tcW w:w="2945" w:type="pct"/>
            <w:tcBorders>
              <w:top w:val="nil"/>
              <w:left w:val="single" w:sz="4" w:space="0" w:color="auto"/>
              <w:bottom w:val="single" w:sz="4" w:space="0" w:color="auto"/>
              <w:right w:val="single" w:sz="4" w:space="0" w:color="auto"/>
            </w:tcBorders>
            <w:shd w:val="clear" w:color="auto" w:fill="auto"/>
            <w:vAlign w:val="center"/>
          </w:tcPr>
          <w:p w14:paraId="766A86E2" w14:textId="63A77C95" w:rsidR="005D44A9" w:rsidRPr="006C25F7" w:rsidRDefault="005D44A9" w:rsidP="005D44A9">
            <w:pPr>
              <w:pStyle w:val="1a"/>
              <w:jc w:val="left"/>
              <w:rPr>
                <w:rFonts w:cs="Times New Roman"/>
                <w:szCs w:val="20"/>
                <w:lang w:eastAsia="ru-RU"/>
              </w:rPr>
            </w:pPr>
            <w:r w:rsidRPr="006C25F7">
              <w:rPr>
                <w:rFonts w:cs="Times New Roman"/>
                <w:szCs w:val="20"/>
                <w:lang w:eastAsia="ru-RU"/>
              </w:rPr>
              <w:t>Расход топлива</w:t>
            </w:r>
          </w:p>
        </w:tc>
        <w:tc>
          <w:tcPr>
            <w:tcW w:w="916" w:type="pct"/>
            <w:tcBorders>
              <w:top w:val="nil"/>
              <w:left w:val="nil"/>
              <w:bottom w:val="single" w:sz="4" w:space="0" w:color="auto"/>
              <w:right w:val="single" w:sz="4" w:space="0" w:color="auto"/>
            </w:tcBorders>
            <w:shd w:val="clear" w:color="auto" w:fill="auto"/>
            <w:vAlign w:val="center"/>
          </w:tcPr>
          <w:p w14:paraId="6FC57E5D" w14:textId="1DD24FC8" w:rsidR="005D44A9" w:rsidRPr="006C25F7" w:rsidRDefault="005D44A9" w:rsidP="005D44A9">
            <w:pPr>
              <w:pStyle w:val="1a"/>
              <w:rPr>
                <w:rFonts w:cs="Times New Roman"/>
                <w:szCs w:val="20"/>
                <w:lang w:eastAsia="ru-RU"/>
              </w:rPr>
            </w:pPr>
            <w:r w:rsidRPr="006C25F7">
              <w:rPr>
                <w:bCs w:val="0"/>
                <w:color w:val="000000"/>
                <w:sz w:val="19"/>
                <w:szCs w:val="19"/>
              </w:rPr>
              <w:t>т.н.т.</w:t>
            </w:r>
          </w:p>
        </w:tc>
        <w:tc>
          <w:tcPr>
            <w:tcW w:w="1139" w:type="pct"/>
            <w:tcBorders>
              <w:top w:val="nil"/>
              <w:left w:val="nil"/>
              <w:bottom w:val="single" w:sz="4" w:space="0" w:color="auto"/>
              <w:right w:val="single" w:sz="4" w:space="0" w:color="auto"/>
            </w:tcBorders>
            <w:shd w:val="clear" w:color="auto" w:fill="auto"/>
            <w:vAlign w:val="center"/>
          </w:tcPr>
          <w:p w14:paraId="068DB624" w14:textId="3DA2D7F3" w:rsidR="005D44A9" w:rsidRPr="006C25F7" w:rsidRDefault="005D44A9" w:rsidP="005D44A9">
            <w:pPr>
              <w:spacing w:before="0" w:after="0"/>
              <w:ind w:firstLine="0"/>
              <w:contextualSpacing w:val="0"/>
              <w:jc w:val="center"/>
              <w:rPr>
                <w:rFonts w:cs="Times New Roman"/>
                <w:color w:val="000000"/>
                <w:sz w:val="20"/>
                <w:szCs w:val="20"/>
              </w:rPr>
            </w:pPr>
            <w:r w:rsidRPr="006C25F7">
              <w:rPr>
                <w:bCs/>
                <w:color w:val="000000"/>
                <w:sz w:val="20"/>
                <w:szCs w:val="20"/>
              </w:rPr>
              <w:t>188,35</w:t>
            </w:r>
          </w:p>
        </w:tc>
      </w:tr>
      <w:tr w:rsidR="005D44A9" w:rsidRPr="006C25F7" w14:paraId="657A5FCE" w14:textId="77777777" w:rsidTr="006E784C">
        <w:trPr>
          <w:trHeight w:val="70"/>
        </w:trPr>
        <w:tc>
          <w:tcPr>
            <w:tcW w:w="2945" w:type="pct"/>
            <w:tcBorders>
              <w:top w:val="nil"/>
              <w:left w:val="single" w:sz="4" w:space="0" w:color="auto"/>
              <w:bottom w:val="single" w:sz="4" w:space="0" w:color="auto"/>
              <w:right w:val="single" w:sz="4" w:space="0" w:color="auto"/>
            </w:tcBorders>
            <w:shd w:val="clear" w:color="auto" w:fill="auto"/>
            <w:vAlign w:val="center"/>
          </w:tcPr>
          <w:p w14:paraId="5B84ED39" w14:textId="1954A987" w:rsidR="005D44A9" w:rsidRPr="006C25F7" w:rsidRDefault="005D44A9" w:rsidP="005D44A9">
            <w:pPr>
              <w:pStyle w:val="1a"/>
              <w:jc w:val="left"/>
              <w:rPr>
                <w:rFonts w:cs="Times New Roman"/>
                <w:szCs w:val="20"/>
                <w:lang w:eastAsia="ru-RU"/>
              </w:rPr>
            </w:pPr>
            <w:r w:rsidRPr="006C25F7">
              <w:rPr>
                <w:rFonts w:cs="Times New Roman"/>
                <w:szCs w:val="20"/>
                <w:lang w:eastAsia="ru-RU"/>
              </w:rPr>
              <w:t>Выработка тепловой энергии</w:t>
            </w:r>
          </w:p>
        </w:tc>
        <w:tc>
          <w:tcPr>
            <w:tcW w:w="916" w:type="pct"/>
            <w:tcBorders>
              <w:top w:val="nil"/>
              <w:left w:val="nil"/>
              <w:bottom w:val="single" w:sz="4" w:space="0" w:color="auto"/>
              <w:right w:val="single" w:sz="4" w:space="0" w:color="auto"/>
            </w:tcBorders>
            <w:shd w:val="clear" w:color="auto" w:fill="auto"/>
            <w:vAlign w:val="center"/>
          </w:tcPr>
          <w:p w14:paraId="158D90BB" w14:textId="5FF85278" w:rsidR="005D44A9" w:rsidRPr="006C25F7" w:rsidRDefault="005D44A9" w:rsidP="005D44A9">
            <w:pPr>
              <w:pStyle w:val="1a"/>
              <w:rPr>
                <w:rFonts w:cs="Times New Roman"/>
                <w:szCs w:val="20"/>
                <w:lang w:eastAsia="ru-RU"/>
              </w:rPr>
            </w:pPr>
            <w:r w:rsidRPr="006C25F7">
              <w:rPr>
                <w:rFonts w:cs="Times New Roman"/>
                <w:szCs w:val="20"/>
                <w:lang w:eastAsia="ru-RU"/>
              </w:rPr>
              <w:t>Гкал</w:t>
            </w:r>
          </w:p>
        </w:tc>
        <w:tc>
          <w:tcPr>
            <w:tcW w:w="1139" w:type="pct"/>
            <w:tcBorders>
              <w:top w:val="nil"/>
              <w:left w:val="nil"/>
              <w:bottom w:val="single" w:sz="4" w:space="0" w:color="auto"/>
              <w:right w:val="single" w:sz="4" w:space="0" w:color="auto"/>
            </w:tcBorders>
            <w:shd w:val="clear" w:color="auto" w:fill="auto"/>
            <w:vAlign w:val="center"/>
          </w:tcPr>
          <w:p w14:paraId="72F6146C" w14:textId="5F8888E3" w:rsidR="005D44A9" w:rsidRPr="006C25F7" w:rsidRDefault="005D44A9" w:rsidP="005D44A9">
            <w:pPr>
              <w:spacing w:before="0" w:after="0"/>
              <w:ind w:firstLine="0"/>
              <w:contextualSpacing w:val="0"/>
              <w:jc w:val="center"/>
              <w:rPr>
                <w:rFonts w:cs="Times New Roman"/>
                <w:color w:val="000000"/>
                <w:sz w:val="20"/>
                <w:szCs w:val="20"/>
              </w:rPr>
            </w:pPr>
            <w:r w:rsidRPr="006C25F7">
              <w:rPr>
                <w:color w:val="000000"/>
                <w:sz w:val="20"/>
                <w:szCs w:val="20"/>
              </w:rPr>
              <w:t>435,856</w:t>
            </w:r>
          </w:p>
        </w:tc>
      </w:tr>
      <w:tr w:rsidR="005D44A9" w:rsidRPr="006C25F7" w14:paraId="407305E1" w14:textId="77777777" w:rsidTr="006E784C">
        <w:trPr>
          <w:trHeight w:val="70"/>
        </w:trPr>
        <w:tc>
          <w:tcPr>
            <w:tcW w:w="2945" w:type="pct"/>
            <w:tcBorders>
              <w:top w:val="nil"/>
              <w:left w:val="single" w:sz="4" w:space="0" w:color="auto"/>
              <w:bottom w:val="single" w:sz="4" w:space="0" w:color="auto"/>
              <w:right w:val="single" w:sz="4" w:space="0" w:color="auto"/>
            </w:tcBorders>
            <w:shd w:val="clear" w:color="auto" w:fill="auto"/>
            <w:vAlign w:val="center"/>
          </w:tcPr>
          <w:p w14:paraId="7EBB7070" w14:textId="5480A8CC" w:rsidR="005D44A9" w:rsidRPr="006C25F7" w:rsidRDefault="005D44A9" w:rsidP="005D44A9">
            <w:pPr>
              <w:pStyle w:val="1a"/>
              <w:jc w:val="left"/>
              <w:rPr>
                <w:rFonts w:cs="Times New Roman"/>
                <w:szCs w:val="20"/>
                <w:lang w:eastAsia="ru-RU"/>
              </w:rPr>
            </w:pPr>
            <w:r w:rsidRPr="006C25F7">
              <w:rPr>
                <w:rFonts w:cs="Times New Roman"/>
                <w:szCs w:val="20"/>
                <w:lang w:eastAsia="ru-RU"/>
              </w:rPr>
              <w:t>Тепловая энергия на произв. и хоз. нужды</w:t>
            </w:r>
          </w:p>
        </w:tc>
        <w:tc>
          <w:tcPr>
            <w:tcW w:w="916" w:type="pct"/>
            <w:tcBorders>
              <w:top w:val="nil"/>
              <w:left w:val="nil"/>
              <w:bottom w:val="single" w:sz="4" w:space="0" w:color="auto"/>
              <w:right w:val="single" w:sz="4" w:space="0" w:color="auto"/>
            </w:tcBorders>
            <w:shd w:val="clear" w:color="auto" w:fill="auto"/>
            <w:vAlign w:val="center"/>
          </w:tcPr>
          <w:p w14:paraId="77D57B82" w14:textId="66D886D4" w:rsidR="005D44A9" w:rsidRPr="006C25F7" w:rsidRDefault="005D44A9" w:rsidP="005D44A9">
            <w:pPr>
              <w:pStyle w:val="1a"/>
              <w:rPr>
                <w:rFonts w:cs="Times New Roman"/>
                <w:szCs w:val="20"/>
                <w:lang w:eastAsia="ru-RU"/>
              </w:rPr>
            </w:pPr>
            <w:r w:rsidRPr="006C25F7">
              <w:rPr>
                <w:rFonts w:cs="Times New Roman"/>
                <w:szCs w:val="20"/>
                <w:lang w:eastAsia="ru-RU"/>
              </w:rPr>
              <w:t>Гкал</w:t>
            </w:r>
          </w:p>
        </w:tc>
        <w:tc>
          <w:tcPr>
            <w:tcW w:w="1139" w:type="pct"/>
            <w:tcBorders>
              <w:top w:val="nil"/>
              <w:left w:val="nil"/>
              <w:bottom w:val="single" w:sz="4" w:space="0" w:color="auto"/>
              <w:right w:val="single" w:sz="4" w:space="0" w:color="auto"/>
            </w:tcBorders>
            <w:shd w:val="clear" w:color="auto" w:fill="auto"/>
            <w:vAlign w:val="center"/>
          </w:tcPr>
          <w:p w14:paraId="53F0301F" w14:textId="5053A9F4" w:rsidR="005D44A9" w:rsidRPr="006C25F7" w:rsidRDefault="005D44A9" w:rsidP="005D44A9">
            <w:pPr>
              <w:spacing w:before="0" w:after="0"/>
              <w:ind w:firstLine="0"/>
              <w:contextualSpacing w:val="0"/>
              <w:jc w:val="center"/>
              <w:rPr>
                <w:rFonts w:cs="Times New Roman"/>
                <w:color w:val="000000"/>
                <w:sz w:val="20"/>
                <w:szCs w:val="20"/>
              </w:rPr>
            </w:pPr>
            <w:r w:rsidRPr="006C25F7">
              <w:rPr>
                <w:color w:val="000000"/>
                <w:sz w:val="20"/>
                <w:szCs w:val="20"/>
              </w:rPr>
              <w:t>14,739</w:t>
            </w:r>
          </w:p>
        </w:tc>
      </w:tr>
      <w:tr w:rsidR="005D44A9" w:rsidRPr="006C25F7" w14:paraId="4B5AF6A6" w14:textId="77777777" w:rsidTr="006E784C">
        <w:trPr>
          <w:trHeight w:val="70"/>
        </w:trPr>
        <w:tc>
          <w:tcPr>
            <w:tcW w:w="2945" w:type="pct"/>
            <w:tcBorders>
              <w:top w:val="nil"/>
              <w:left w:val="single" w:sz="4" w:space="0" w:color="auto"/>
              <w:bottom w:val="single" w:sz="4" w:space="0" w:color="auto"/>
              <w:right w:val="single" w:sz="4" w:space="0" w:color="auto"/>
            </w:tcBorders>
            <w:shd w:val="clear" w:color="auto" w:fill="auto"/>
            <w:vAlign w:val="center"/>
          </w:tcPr>
          <w:p w14:paraId="52033CDE" w14:textId="1BB9625D" w:rsidR="005D44A9" w:rsidRPr="006C25F7" w:rsidRDefault="005D44A9" w:rsidP="005D44A9">
            <w:pPr>
              <w:pStyle w:val="1a"/>
              <w:jc w:val="left"/>
              <w:rPr>
                <w:rFonts w:cs="Times New Roman"/>
                <w:szCs w:val="20"/>
                <w:lang w:eastAsia="ru-RU"/>
              </w:rPr>
            </w:pPr>
            <w:r w:rsidRPr="006C25F7">
              <w:rPr>
                <w:rFonts w:cs="Times New Roman"/>
                <w:szCs w:val="20"/>
                <w:lang w:eastAsia="ru-RU"/>
              </w:rPr>
              <w:t>Отпуск в сеть</w:t>
            </w:r>
          </w:p>
        </w:tc>
        <w:tc>
          <w:tcPr>
            <w:tcW w:w="916" w:type="pct"/>
            <w:tcBorders>
              <w:top w:val="nil"/>
              <w:left w:val="nil"/>
              <w:bottom w:val="single" w:sz="4" w:space="0" w:color="auto"/>
              <w:right w:val="single" w:sz="4" w:space="0" w:color="auto"/>
            </w:tcBorders>
            <w:shd w:val="clear" w:color="auto" w:fill="auto"/>
            <w:vAlign w:val="center"/>
          </w:tcPr>
          <w:p w14:paraId="6142F247" w14:textId="31FF3A1D" w:rsidR="005D44A9" w:rsidRPr="006C25F7" w:rsidRDefault="005D44A9" w:rsidP="005D44A9">
            <w:pPr>
              <w:pStyle w:val="1a"/>
              <w:rPr>
                <w:rFonts w:cs="Times New Roman"/>
                <w:szCs w:val="20"/>
                <w:lang w:eastAsia="ru-RU"/>
              </w:rPr>
            </w:pPr>
            <w:r w:rsidRPr="006C25F7">
              <w:rPr>
                <w:rFonts w:cs="Times New Roman"/>
                <w:szCs w:val="20"/>
                <w:lang w:eastAsia="ru-RU"/>
              </w:rPr>
              <w:t>Гкал</w:t>
            </w:r>
          </w:p>
        </w:tc>
        <w:tc>
          <w:tcPr>
            <w:tcW w:w="1139" w:type="pct"/>
            <w:tcBorders>
              <w:top w:val="nil"/>
              <w:left w:val="nil"/>
              <w:bottom w:val="single" w:sz="4" w:space="0" w:color="auto"/>
              <w:right w:val="single" w:sz="4" w:space="0" w:color="auto"/>
            </w:tcBorders>
            <w:shd w:val="clear" w:color="auto" w:fill="auto"/>
            <w:vAlign w:val="center"/>
          </w:tcPr>
          <w:p w14:paraId="605581A1" w14:textId="492CA6F9" w:rsidR="005D44A9" w:rsidRPr="006C25F7" w:rsidRDefault="00E24F41" w:rsidP="005D44A9">
            <w:pPr>
              <w:spacing w:before="0" w:after="0"/>
              <w:ind w:firstLine="0"/>
              <w:contextualSpacing w:val="0"/>
              <w:jc w:val="center"/>
              <w:rPr>
                <w:rFonts w:cs="Times New Roman"/>
                <w:color w:val="000000"/>
                <w:sz w:val="20"/>
                <w:szCs w:val="20"/>
              </w:rPr>
            </w:pPr>
            <w:r w:rsidRPr="006C25F7">
              <w:rPr>
                <w:color w:val="000000"/>
                <w:sz w:val="20"/>
                <w:szCs w:val="20"/>
              </w:rPr>
              <w:t>421,117</w:t>
            </w:r>
          </w:p>
        </w:tc>
      </w:tr>
      <w:tr w:rsidR="005D44A9" w:rsidRPr="006C25F7" w14:paraId="046DD975" w14:textId="77777777" w:rsidTr="006E784C">
        <w:trPr>
          <w:trHeight w:val="70"/>
        </w:trPr>
        <w:tc>
          <w:tcPr>
            <w:tcW w:w="2945" w:type="pct"/>
            <w:tcBorders>
              <w:top w:val="nil"/>
              <w:left w:val="single" w:sz="4" w:space="0" w:color="auto"/>
              <w:bottom w:val="single" w:sz="4" w:space="0" w:color="auto"/>
              <w:right w:val="single" w:sz="4" w:space="0" w:color="auto"/>
            </w:tcBorders>
            <w:shd w:val="clear" w:color="auto" w:fill="auto"/>
            <w:vAlign w:val="center"/>
          </w:tcPr>
          <w:p w14:paraId="0C5B3477" w14:textId="27654A72" w:rsidR="005D44A9" w:rsidRPr="006C25F7" w:rsidRDefault="005D44A9" w:rsidP="005D44A9">
            <w:pPr>
              <w:pStyle w:val="1a"/>
              <w:jc w:val="left"/>
              <w:rPr>
                <w:rFonts w:cs="Times New Roman"/>
                <w:szCs w:val="20"/>
                <w:lang w:eastAsia="ru-RU"/>
              </w:rPr>
            </w:pPr>
            <w:r w:rsidRPr="006C25F7">
              <w:rPr>
                <w:rFonts w:cs="Times New Roman"/>
                <w:szCs w:val="20"/>
                <w:lang w:eastAsia="ru-RU"/>
              </w:rPr>
              <w:t>Тепловые потери</w:t>
            </w:r>
          </w:p>
        </w:tc>
        <w:tc>
          <w:tcPr>
            <w:tcW w:w="916" w:type="pct"/>
            <w:tcBorders>
              <w:top w:val="nil"/>
              <w:left w:val="nil"/>
              <w:bottom w:val="single" w:sz="4" w:space="0" w:color="auto"/>
              <w:right w:val="single" w:sz="4" w:space="0" w:color="auto"/>
            </w:tcBorders>
            <w:shd w:val="clear" w:color="auto" w:fill="auto"/>
            <w:vAlign w:val="center"/>
          </w:tcPr>
          <w:p w14:paraId="21F868F6" w14:textId="73E5BE12" w:rsidR="005D44A9" w:rsidRPr="006C25F7" w:rsidRDefault="005D44A9" w:rsidP="005D44A9">
            <w:pPr>
              <w:pStyle w:val="1a"/>
              <w:rPr>
                <w:rFonts w:cs="Times New Roman"/>
                <w:szCs w:val="20"/>
                <w:lang w:eastAsia="ru-RU"/>
              </w:rPr>
            </w:pPr>
            <w:r w:rsidRPr="006C25F7">
              <w:rPr>
                <w:rFonts w:cs="Times New Roman"/>
                <w:szCs w:val="20"/>
                <w:lang w:eastAsia="ru-RU"/>
              </w:rPr>
              <w:t>Гкал</w:t>
            </w:r>
          </w:p>
        </w:tc>
        <w:tc>
          <w:tcPr>
            <w:tcW w:w="1139" w:type="pct"/>
            <w:tcBorders>
              <w:top w:val="nil"/>
              <w:left w:val="nil"/>
              <w:bottom w:val="single" w:sz="4" w:space="0" w:color="auto"/>
              <w:right w:val="single" w:sz="4" w:space="0" w:color="auto"/>
            </w:tcBorders>
            <w:shd w:val="clear" w:color="auto" w:fill="auto"/>
            <w:vAlign w:val="center"/>
          </w:tcPr>
          <w:p w14:paraId="51DF73E4" w14:textId="47A7A733" w:rsidR="005D44A9" w:rsidRPr="006C25F7" w:rsidRDefault="005D44A9" w:rsidP="005D44A9">
            <w:pPr>
              <w:spacing w:before="0" w:after="0"/>
              <w:ind w:firstLine="0"/>
              <w:contextualSpacing w:val="0"/>
              <w:jc w:val="center"/>
              <w:rPr>
                <w:rFonts w:cs="Times New Roman"/>
                <w:color w:val="000000"/>
                <w:sz w:val="20"/>
                <w:szCs w:val="20"/>
              </w:rPr>
            </w:pPr>
            <w:r w:rsidRPr="006C25F7">
              <w:rPr>
                <w:sz w:val="20"/>
                <w:szCs w:val="20"/>
              </w:rPr>
              <w:t>51,684</w:t>
            </w:r>
          </w:p>
        </w:tc>
      </w:tr>
      <w:tr w:rsidR="005D44A9" w:rsidRPr="006C25F7" w14:paraId="0248D3E5" w14:textId="77777777" w:rsidTr="006E784C">
        <w:trPr>
          <w:trHeight w:val="70"/>
        </w:trPr>
        <w:tc>
          <w:tcPr>
            <w:tcW w:w="2945" w:type="pct"/>
            <w:tcBorders>
              <w:top w:val="nil"/>
              <w:left w:val="single" w:sz="4" w:space="0" w:color="auto"/>
              <w:bottom w:val="single" w:sz="4" w:space="0" w:color="auto"/>
              <w:right w:val="single" w:sz="4" w:space="0" w:color="auto"/>
            </w:tcBorders>
            <w:shd w:val="clear" w:color="auto" w:fill="auto"/>
            <w:vAlign w:val="center"/>
          </w:tcPr>
          <w:p w14:paraId="73CC4795" w14:textId="4FB99D64" w:rsidR="005D44A9" w:rsidRPr="006C25F7" w:rsidRDefault="005D44A9" w:rsidP="005D44A9">
            <w:pPr>
              <w:pStyle w:val="1a"/>
              <w:jc w:val="left"/>
              <w:rPr>
                <w:rFonts w:cs="Times New Roman"/>
                <w:szCs w:val="20"/>
                <w:lang w:eastAsia="ru-RU"/>
              </w:rPr>
            </w:pPr>
            <w:r w:rsidRPr="006C25F7">
              <w:rPr>
                <w:rFonts w:cs="Times New Roman"/>
                <w:szCs w:val="20"/>
                <w:lang w:eastAsia="ru-RU"/>
              </w:rPr>
              <w:t>Полезный отпуск тепловой энергии</w:t>
            </w:r>
          </w:p>
        </w:tc>
        <w:tc>
          <w:tcPr>
            <w:tcW w:w="916" w:type="pct"/>
            <w:tcBorders>
              <w:top w:val="nil"/>
              <w:left w:val="nil"/>
              <w:bottom w:val="single" w:sz="4" w:space="0" w:color="auto"/>
              <w:right w:val="single" w:sz="4" w:space="0" w:color="auto"/>
            </w:tcBorders>
            <w:shd w:val="clear" w:color="auto" w:fill="auto"/>
            <w:vAlign w:val="center"/>
          </w:tcPr>
          <w:p w14:paraId="7EE3234D" w14:textId="1ED7F20D" w:rsidR="005D44A9" w:rsidRPr="006C25F7" w:rsidRDefault="005D44A9" w:rsidP="005D44A9">
            <w:pPr>
              <w:pStyle w:val="1a"/>
              <w:rPr>
                <w:rFonts w:cs="Times New Roman"/>
                <w:szCs w:val="20"/>
                <w:lang w:eastAsia="ru-RU"/>
              </w:rPr>
            </w:pPr>
            <w:r w:rsidRPr="006C25F7">
              <w:rPr>
                <w:rFonts w:cs="Times New Roman"/>
                <w:szCs w:val="20"/>
                <w:lang w:eastAsia="ru-RU"/>
              </w:rPr>
              <w:t>Гкал</w:t>
            </w:r>
          </w:p>
        </w:tc>
        <w:tc>
          <w:tcPr>
            <w:tcW w:w="1139" w:type="pct"/>
            <w:tcBorders>
              <w:top w:val="nil"/>
              <w:left w:val="nil"/>
              <w:bottom w:val="single" w:sz="4" w:space="0" w:color="auto"/>
              <w:right w:val="single" w:sz="4" w:space="0" w:color="auto"/>
            </w:tcBorders>
            <w:shd w:val="clear" w:color="auto" w:fill="auto"/>
            <w:vAlign w:val="center"/>
          </w:tcPr>
          <w:p w14:paraId="6ACE2AB2" w14:textId="5E34DAC7" w:rsidR="005D44A9" w:rsidRPr="006C25F7" w:rsidRDefault="005D44A9" w:rsidP="005D44A9">
            <w:pPr>
              <w:spacing w:before="0" w:after="0"/>
              <w:ind w:firstLine="0"/>
              <w:contextualSpacing w:val="0"/>
              <w:jc w:val="center"/>
              <w:rPr>
                <w:rFonts w:cs="Times New Roman"/>
                <w:color w:val="000000"/>
                <w:sz w:val="20"/>
                <w:szCs w:val="20"/>
              </w:rPr>
            </w:pPr>
            <w:r w:rsidRPr="006C25F7">
              <w:rPr>
                <w:color w:val="000000"/>
                <w:sz w:val="20"/>
                <w:szCs w:val="20"/>
              </w:rPr>
              <w:t>369,433</w:t>
            </w:r>
          </w:p>
        </w:tc>
      </w:tr>
      <w:tr w:rsidR="005D44A9" w:rsidRPr="006C25F7" w14:paraId="6840F9E0" w14:textId="77777777" w:rsidTr="006E784C">
        <w:trPr>
          <w:trHeight w:val="70"/>
        </w:trPr>
        <w:tc>
          <w:tcPr>
            <w:tcW w:w="2945" w:type="pct"/>
            <w:tcBorders>
              <w:top w:val="nil"/>
              <w:left w:val="single" w:sz="4" w:space="0" w:color="auto"/>
              <w:bottom w:val="single" w:sz="4" w:space="0" w:color="auto"/>
              <w:right w:val="single" w:sz="4" w:space="0" w:color="auto"/>
            </w:tcBorders>
            <w:shd w:val="clear" w:color="auto" w:fill="auto"/>
            <w:vAlign w:val="center"/>
          </w:tcPr>
          <w:p w14:paraId="5876318A" w14:textId="5D6DA5B4" w:rsidR="005D44A9" w:rsidRPr="006C25F7" w:rsidRDefault="005D44A9" w:rsidP="005D44A9">
            <w:pPr>
              <w:pStyle w:val="1a"/>
              <w:jc w:val="left"/>
              <w:rPr>
                <w:rFonts w:cs="Times New Roman"/>
                <w:szCs w:val="20"/>
                <w:lang w:eastAsia="ru-RU"/>
              </w:rPr>
            </w:pPr>
            <w:r w:rsidRPr="006C25F7">
              <w:rPr>
                <w:rFonts w:cs="Times New Roman"/>
                <w:szCs w:val="20"/>
                <w:lang w:eastAsia="ru-RU"/>
              </w:rPr>
              <w:t>отопление</w:t>
            </w:r>
          </w:p>
        </w:tc>
        <w:tc>
          <w:tcPr>
            <w:tcW w:w="916" w:type="pct"/>
            <w:tcBorders>
              <w:top w:val="nil"/>
              <w:left w:val="nil"/>
              <w:bottom w:val="single" w:sz="4" w:space="0" w:color="auto"/>
              <w:right w:val="single" w:sz="4" w:space="0" w:color="auto"/>
            </w:tcBorders>
            <w:shd w:val="clear" w:color="auto" w:fill="auto"/>
            <w:vAlign w:val="center"/>
          </w:tcPr>
          <w:p w14:paraId="49576EAC" w14:textId="527AC115" w:rsidR="005D44A9" w:rsidRPr="006C25F7" w:rsidRDefault="005D44A9" w:rsidP="005D44A9">
            <w:pPr>
              <w:pStyle w:val="1a"/>
              <w:rPr>
                <w:rFonts w:cs="Times New Roman"/>
                <w:szCs w:val="20"/>
                <w:lang w:eastAsia="ru-RU"/>
              </w:rPr>
            </w:pPr>
            <w:r w:rsidRPr="006C25F7">
              <w:rPr>
                <w:rFonts w:cs="Times New Roman"/>
                <w:szCs w:val="20"/>
                <w:lang w:eastAsia="ru-RU"/>
              </w:rPr>
              <w:t> Гкал</w:t>
            </w:r>
          </w:p>
        </w:tc>
        <w:tc>
          <w:tcPr>
            <w:tcW w:w="1139" w:type="pct"/>
            <w:tcBorders>
              <w:top w:val="nil"/>
              <w:left w:val="nil"/>
              <w:bottom w:val="single" w:sz="4" w:space="0" w:color="auto"/>
              <w:right w:val="single" w:sz="4" w:space="0" w:color="auto"/>
            </w:tcBorders>
            <w:shd w:val="clear" w:color="auto" w:fill="auto"/>
            <w:vAlign w:val="center"/>
          </w:tcPr>
          <w:p w14:paraId="3A3D99C5" w14:textId="5BD2B03A" w:rsidR="005D44A9" w:rsidRPr="006C25F7" w:rsidRDefault="005D44A9" w:rsidP="005D44A9">
            <w:pPr>
              <w:spacing w:before="0" w:after="0"/>
              <w:ind w:firstLine="0"/>
              <w:contextualSpacing w:val="0"/>
              <w:jc w:val="center"/>
              <w:rPr>
                <w:rFonts w:cs="Times New Roman"/>
                <w:color w:val="000000"/>
                <w:sz w:val="20"/>
                <w:szCs w:val="20"/>
              </w:rPr>
            </w:pPr>
            <w:r w:rsidRPr="006C25F7">
              <w:rPr>
                <w:color w:val="000000"/>
                <w:sz w:val="20"/>
                <w:szCs w:val="20"/>
              </w:rPr>
              <w:t>369,433</w:t>
            </w:r>
          </w:p>
        </w:tc>
      </w:tr>
      <w:tr w:rsidR="005D44A9" w:rsidRPr="006C25F7" w14:paraId="4E45EB49" w14:textId="77777777" w:rsidTr="006E784C">
        <w:trPr>
          <w:trHeight w:val="70"/>
        </w:trPr>
        <w:tc>
          <w:tcPr>
            <w:tcW w:w="2945" w:type="pct"/>
            <w:tcBorders>
              <w:top w:val="nil"/>
              <w:left w:val="single" w:sz="4" w:space="0" w:color="auto"/>
              <w:bottom w:val="single" w:sz="4" w:space="0" w:color="auto"/>
              <w:right w:val="single" w:sz="4" w:space="0" w:color="auto"/>
            </w:tcBorders>
            <w:shd w:val="clear" w:color="auto" w:fill="auto"/>
            <w:vAlign w:val="center"/>
          </w:tcPr>
          <w:p w14:paraId="710B4A96" w14:textId="51FD003C" w:rsidR="005D44A9" w:rsidRPr="006C25F7" w:rsidRDefault="005D44A9" w:rsidP="005D44A9">
            <w:pPr>
              <w:pStyle w:val="1a"/>
              <w:jc w:val="left"/>
              <w:rPr>
                <w:rFonts w:cs="Times New Roman"/>
                <w:szCs w:val="20"/>
                <w:lang w:eastAsia="ru-RU"/>
              </w:rPr>
            </w:pPr>
            <w:r w:rsidRPr="006C25F7">
              <w:rPr>
                <w:rFonts w:cs="Times New Roman"/>
                <w:szCs w:val="20"/>
                <w:lang w:eastAsia="ru-RU"/>
              </w:rPr>
              <w:t>Удельный расход топлива на отпуск тепловой энергии</w:t>
            </w:r>
          </w:p>
        </w:tc>
        <w:tc>
          <w:tcPr>
            <w:tcW w:w="916" w:type="pct"/>
            <w:tcBorders>
              <w:top w:val="nil"/>
              <w:left w:val="nil"/>
              <w:bottom w:val="single" w:sz="4" w:space="0" w:color="auto"/>
              <w:right w:val="single" w:sz="4" w:space="0" w:color="auto"/>
            </w:tcBorders>
            <w:shd w:val="clear" w:color="auto" w:fill="auto"/>
            <w:vAlign w:val="center"/>
          </w:tcPr>
          <w:p w14:paraId="593961A3" w14:textId="71FEEA5E" w:rsidR="005D44A9" w:rsidRPr="006C25F7" w:rsidRDefault="005D44A9" w:rsidP="005D44A9">
            <w:pPr>
              <w:pStyle w:val="1a"/>
              <w:rPr>
                <w:rFonts w:cs="Times New Roman"/>
                <w:szCs w:val="20"/>
                <w:lang w:eastAsia="ru-RU"/>
              </w:rPr>
            </w:pPr>
            <w:r w:rsidRPr="006C25F7">
              <w:rPr>
                <w:rFonts w:cs="Times New Roman"/>
                <w:szCs w:val="20"/>
                <w:lang w:eastAsia="ru-RU"/>
              </w:rPr>
              <w:t>кгу.т/Гкал</w:t>
            </w:r>
          </w:p>
        </w:tc>
        <w:tc>
          <w:tcPr>
            <w:tcW w:w="1139" w:type="pct"/>
            <w:tcBorders>
              <w:top w:val="nil"/>
              <w:left w:val="nil"/>
              <w:bottom w:val="single" w:sz="4" w:space="0" w:color="auto"/>
              <w:right w:val="single" w:sz="4" w:space="0" w:color="auto"/>
            </w:tcBorders>
            <w:shd w:val="clear" w:color="auto" w:fill="auto"/>
            <w:vAlign w:val="center"/>
          </w:tcPr>
          <w:p w14:paraId="0963A1E1" w14:textId="4C191FEA" w:rsidR="005D44A9" w:rsidRPr="006C25F7" w:rsidRDefault="005D44A9" w:rsidP="005D44A9">
            <w:pPr>
              <w:spacing w:before="0" w:after="0"/>
              <w:ind w:firstLine="0"/>
              <w:contextualSpacing w:val="0"/>
              <w:jc w:val="center"/>
              <w:rPr>
                <w:rFonts w:cs="Times New Roman"/>
                <w:color w:val="000000"/>
                <w:sz w:val="20"/>
                <w:szCs w:val="20"/>
              </w:rPr>
            </w:pPr>
            <w:r w:rsidRPr="006C25F7">
              <w:rPr>
                <w:bCs/>
                <w:color w:val="000000"/>
                <w:sz w:val="20"/>
                <w:szCs w:val="20"/>
              </w:rPr>
              <w:t>315,460</w:t>
            </w:r>
          </w:p>
        </w:tc>
      </w:tr>
    </w:tbl>
    <w:p w14:paraId="1BE720DD" w14:textId="77777777" w:rsidR="006E784C" w:rsidRPr="006C25F7" w:rsidRDefault="006E784C" w:rsidP="006E784C"/>
    <w:p w14:paraId="59887831" w14:textId="6628C1EB" w:rsidR="00402399" w:rsidRPr="006C25F7" w:rsidRDefault="00402399" w:rsidP="008E2AE0">
      <w:pPr>
        <w:pStyle w:val="3"/>
        <w:numPr>
          <w:ilvl w:val="2"/>
          <w:numId w:val="22"/>
        </w:numPr>
      </w:pPr>
      <w:bookmarkStart w:id="107" w:name="_Toc138945417"/>
      <w:r w:rsidRPr="006C25F7">
        <w:t>Описание видов резервного и аварийного топлива и возможности их обеспечения в соответствии с нормативными требованиями</w:t>
      </w:r>
      <w:bookmarkEnd w:id="107"/>
    </w:p>
    <w:p w14:paraId="6377D7B9" w14:textId="36759E95" w:rsidR="00402399" w:rsidRPr="006C25F7" w:rsidRDefault="00402399" w:rsidP="00402399">
      <w:r w:rsidRPr="006C25F7">
        <w:t xml:space="preserve">Резервное, аварийное топливо на котельных </w:t>
      </w:r>
      <w:r w:rsidR="004C4281" w:rsidRPr="006C25F7">
        <w:t>МУП «Коммунальное хозяйство»</w:t>
      </w:r>
      <w:r w:rsidR="00A93E39" w:rsidRPr="006C25F7">
        <w:t xml:space="preserve"> </w:t>
      </w:r>
      <w:r w:rsidRPr="006C25F7">
        <w:rPr>
          <w:rFonts w:ascii="Times New Roman CYR" w:hAnsi="Times New Roman CYR" w:cs="Times New Roman CYR"/>
          <w:color w:val="000000"/>
          <w:szCs w:val="28"/>
          <w:lang w:eastAsia="ru-RU"/>
        </w:rPr>
        <w:t>не предусмотрено.</w:t>
      </w:r>
    </w:p>
    <w:p w14:paraId="7FD1B615" w14:textId="0B9BBEC6" w:rsidR="00402399" w:rsidRPr="006C25F7" w:rsidRDefault="00402399" w:rsidP="008E2AE0">
      <w:pPr>
        <w:pStyle w:val="3"/>
        <w:numPr>
          <w:ilvl w:val="2"/>
          <w:numId w:val="22"/>
        </w:numPr>
      </w:pPr>
      <w:bookmarkStart w:id="108" w:name="_Toc138945418"/>
      <w:r w:rsidRPr="006C25F7">
        <w:t>Описание особенностей характеристик видов топлива в зависимости от мест поставки</w:t>
      </w:r>
      <w:bookmarkEnd w:id="108"/>
    </w:p>
    <w:p w14:paraId="2F31742E" w14:textId="48365193" w:rsidR="003D053F" w:rsidRPr="006C25F7" w:rsidRDefault="00E2162E" w:rsidP="00402399">
      <w:r w:rsidRPr="006C25F7">
        <w:t>Уголь поставляется компанией ООО «Торговый дом Автопром». Основные характеристики топлика представлены на рисунке ниже.</w:t>
      </w:r>
    </w:p>
    <w:p w14:paraId="30BD66C1" w14:textId="37E05E4A" w:rsidR="00297A53" w:rsidRPr="006C25F7" w:rsidRDefault="00E2162E" w:rsidP="00E2162E">
      <w:pPr>
        <w:ind w:firstLine="0"/>
      </w:pPr>
      <w:r w:rsidRPr="006C25F7">
        <w:rPr>
          <w:noProof/>
          <w:lang w:eastAsia="ru-RU"/>
        </w:rPr>
        <w:drawing>
          <wp:inline distT="0" distB="0" distL="0" distR="0" wp14:anchorId="358DFDC6" wp14:editId="70E124DB">
            <wp:extent cx="6299835" cy="4502150"/>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299835" cy="4502150"/>
                    </a:xfrm>
                    <a:prstGeom prst="rect">
                      <a:avLst/>
                    </a:prstGeom>
                  </pic:spPr>
                </pic:pic>
              </a:graphicData>
            </a:graphic>
          </wp:inline>
        </w:drawing>
      </w:r>
    </w:p>
    <w:p w14:paraId="7BDB7534" w14:textId="2A2F244F" w:rsidR="00297A53" w:rsidRPr="006C25F7" w:rsidRDefault="00297A53" w:rsidP="00297A53">
      <w:pPr>
        <w:pStyle w:val="af9"/>
        <w:jc w:val="center"/>
        <w:rPr>
          <w:rFonts w:cs="Times New Roman"/>
        </w:rPr>
      </w:pPr>
      <w:r w:rsidRPr="006C25F7">
        <w:rPr>
          <w:rFonts w:cs="Times New Roman"/>
        </w:rPr>
        <w:t xml:space="preserve">Рисунок </w:t>
      </w:r>
      <w:r w:rsidR="009E018A" w:rsidRPr="006C25F7">
        <w:rPr>
          <w:rFonts w:cs="Times New Roman"/>
        </w:rPr>
        <w:t xml:space="preserve">7. </w:t>
      </w:r>
      <w:r w:rsidRPr="006C25F7">
        <w:rPr>
          <w:rFonts w:cs="Times New Roman"/>
        </w:rPr>
        <w:t>Характеристики топлива, используемого МУП «Коммунальное хозяйство»</w:t>
      </w:r>
    </w:p>
    <w:p w14:paraId="27A52182" w14:textId="77777777" w:rsidR="00297A53" w:rsidRPr="006C25F7" w:rsidRDefault="00297A53" w:rsidP="00297A53">
      <w:pPr>
        <w:ind w:firstLine="0"/>
      </w:pPr>
    </w:p>
    <w:p w14:paraId="0BCC164D" w14:textId="4F8E2312" w:rsidR="00402399" w:rsidRPr="006C25F7" w:rsidRDefault="00402399" w:rsidP="008E2AE0">
      <w:pPr>
        <w:pStyle w:val="3"/>
        <w:numPr>
          <w:ilvl w:val="2"/>
          <w:numId w:val="22"/>
        </w:numPr>
      </w:pPr>
      <w:bookmarkStart w:id="109" w:name="_Toc138945419"/>
      <w:r w:rsidRPr="006C25F7">
        <w:t>Описание использования местных видов топлива</w:t>
      </w:r>
      <w:bookmarkEnd w:id="109"/>
    </w:p>
    <w:p w14:paraId="2F805167" w14:textId="27929AB1" w:rsidR="00402399" w:rsidRPr="006C25F7" w:rsidRDefault="004C4281" w:rsidP="00402399">
      <w:r w:rsidRPr="006C25F7">
        <w:t>МУП «Коммунальное хозяйство»</w:t>
      </w:r>
      <w:r w:rsidR="00402399" w:rsidRPr="006C25F7">
        <w:t xml:space="preserve"> м</w:t>
      </w:r>
      <w:r w:rsidR="00A93E39" w:rsidRPr="006C25F7">
        <w:t>естные виды топлива не используе</w:t>
      </w:r>
      <w:r w:rsidR="00402399" w:rsidRPr="006C25F7">
        <w:t>т.</w:t>
      </w:r>
    </w:p>
    <w:p w14:paraId="1DCB5322" w14:textId="17A6C0E9" w:rsidR="00402399" w:rsidRPr="006C25F7" w:rsidRDefault="00402399" w:rsidP="008E2AE0">
      <w:pPr>
        <w:pStyle w:val="3"/>
        <w:numPr>
          <w:ilvl w:val="2"/>
          <w:numId w:val="22"/>
        </w:numPr>
      </w:pPr>
      <w:bookmarkStart w:id="110" w:name="_Toc138945420"/>
      <w:r w:rsidRPr="006C25F7">
        <w:lastRenderedPageBreak/>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110"/>
    </w:p>
    <w:p w14:paraId="1C410842" w14:textId="2E0F6452" w:rsidR="00402399" w:rsidRPr="006C25F7" w:rsidRDefault="00402399" w:rsidP="00402399">
      <w:r w:rsidRPr="006C25F7">
        <w:t xml:space="preserve">В качестве основного вида топлива для котельных </w:t>
      </w:r>
      <w:r w:rsidR="004C4281" w:rsidRPr="006C25F7">
        <w:t>МУП «Коммунальное хозяйство»</w:t>
      </w:r>
      <w:r w:rsidRPr="006C25F7">
        <w:t xml:space="preserve"> используется </w:t>
      </w:r>
      <w:r w:rsidR="00E2162E" w:rsidRPr="006C25F7">
        <w:t>уголь каменный марки Д.</w:t>
      </w:r>
    </w:p>
    <w:p w14:paraId="662887B2" w14:textId="47E429EF" w:rsidR="00EF6FB8" w:rsidRPr="006C25F7" w:rsidRDefault="00EF6FB8" w:rsidP="00EF6FB8">
      <w:pPr>
        <w:ind w:firstLine="0"/>
        <w:rPr>
          <w:bCs/>
          <w:color w:val="000000"/>
          <w:sz w:val="19"/>
          <w:szCs w:val="19"/>
        </w:rPr>
      </w:pPr>
      <w:r w:rsidRPr="006C25F7">
        <w:t xml:space="preserve">Низшая теплота сгорания </w:t>
      </w:r>
      <w:r w:rsidRPr="006C25F7">
        <w:rPr>
          <w:szCs w:val="24"/>
        </w:rPr>
        <w:t xml:space="preserve">составляет </w:t>
      </w:r>
      <w:r w:rsidR="00E2162E" w:rsidRPr="006C25F7">
        <w:rPr>
          <w:bCs/>
          <w:color w:val="000000"/>
          <w:szCs w:val="24"/>
        </w:rPr>
        <w:t>5002</w:t>
      </w:r>
      <w:r w:rsidRPr="006C25F7">
        <w:rPr>
          <w:bCs/>
          <w:color w:val="000000"/>
          <w:szCs w:val="24"/>
        </w:rPr>
        <w:t xml:space="preserve"> ккал/кг.</w:t>
      </w:r>
    </w:p>
    <w:p w14:paraId="05E69BB4" w14:textId="1746F576" w:rsidR="00402399" w:rsidRPr="006C25F7" w:rsidRDefault="00402399" w:rsidP="00402399"/>
    <w:p w14:paraId="652533BB" w14:textId="36BA95F3" w:rsidR="00402399" w:rsidRPr="006C25F7" w:rsidRDefault="00402399" w:rsidP="008E2AE0">
      <w:pPr>
        <w:pStyle w:val="3"/>
        <w:numPr>
          <w:ilvl w:val="2"/>
          <w:numId w:val="22"/>
        </w:numPr>
      </w:pPr>
      <w:bookmarkStart w:id="111" w:name="_Toc138945421"/>
      <w:r w:rsidRPr="006C25F7">
        <w:t>Описание преобладающего в поселении</w:t>
      </w:r>
      <w:r w:rsidR="00C5426C" w:rsidRPr="006C25F7">
        <w:t xml:space="preserve"> </w:t>
      </w:r>
      <w:r w:rsidRPr="006C25F7">
        <w:t>вида топлива, определяемого по совокупности всех систем теплоснабжения, находящихся в соответствующем поселении</w:t>
      </w:r>
      <w:bookmarkEnd w:id="111"/>
    </w:p>
    <w:p w14:paraId="5F3E7575" w14:textId="41991A6B" w:rsidR="00402399" w:rsidRPr="006C25F7" w:rsidRDefault="00402399" w:rsidP="00402399">
      <w:r w:rsidRPr="006C25F7">
        <w:t xml:space="preserve">Преобладающем видом топлива котельных </w:t>
      </w:r>
      <w:r w:rsidR="000057F4" w:rsidRPr="006C25F7">
        <w:t>с. Новомошковское</w:t>
      </w:r>
      <w:r w:rsidRPr="006C25F7">
        <w:t xml:space="preserve"> является </w:t>
      </w:r>
      <w:r w:rsidR="007B7686" w:rsidRPr="006C25F7">
        <w:t>каменный уголь</w:t>
      </w:r>
      <w:r w:rsidR="00EF6FB8" w:rsidRPr="006C25F7">
        <w:t>.</w:t>
      </w:r>
    </w:p>
    <w:p w14:paraId="7A2CF240" w14:textId="0F5528DC" w:rsidR="00402399" w:rsidRPr="006C25F7" w:rsidRDefault="00402399" w:rsidP="008E2AE0">
      <w:pPr>
        <w:pStyle w:val="3"/>
        <w:numPr>
          <w:ilvl w:val="2"/>
          <w:numId w:val="22"/>
        </w:numPr>
      </w:pPr>
      <w:bookmarkStart w:id="112" w:name="_Toc138945422"/>
      <w:r w:rsidRPr="006C25F7">
        <w:t>Описание приоритетного направления развития топливного баланса поселения</w:t>
      </w:r>
      <w:bookmarkEnd w:id="112"/>
    </w:p>
    <w:p w14:paraId="29567EE8" w14:textId="77777777" w:rsidR="00402399" w:rsidRPr="006C25F7" w:rsidRDefault="00402399" w:rsidP="00402399">
      <w:r w:rsidRPr="006C25F7">
        <w:t>Приоритетным направлением развития топливного баланса, является снижение удельного расхода топлива, необходимого на единицу вырабатываемой тепловой энергии.</w:t>
      </w:r>
    </w:p>
    <w:p w14:paraId="764F5548" w14:textId="6F96BFAB" w:rsidR="00402399" w:rsidRPr="006C25F7" w:rsidRDefault="00402399" w:rsidP="008E2AE0">
      <w:pPr>
        <w:pStyle w:val="3"/>
        <w:numPr>
          <w:ilvl w:val="2"/>
          <w:numId w:val="22"/>
        </w:numPr>
      </w:pPr>
      <w:bookmarkStart w:id="113" w:name="_Toc138945423"/>
      <w:r w:rsidRPr="006C25F7">
        <w:t>Описание изменений в топливных балансах источников тепловой энергии для каждой системы теплоснабжения, в том числе с учётом реализации планов строительства, реконструкции и технического перевооружения источников тепловой энергии, ввод в эксплуатацию которых осуществлён в период, предшествующий актуализации схемы теплоснабжения</w:t>
      </w:r>
      <w:bookmarkEnd w:id="113"/>
    </w:p>
    <w:p w14:paraId="5C87A48A" w14:textId="5E4AAAF9" w:rsidR="00402399" w:rsidRPr="006C25F7" w:rsidRDefault="00402399" w:rsidP="00402399">
      <w:r w:rsidRPr="006C25F7">
        <w:t>Изменения в топливных балансах источников тепловой энергии</w:t>
      </w:r>
      <w:r w:rsidR="003F517C" w:rsidRPr="006C25F7">
        <w:t>,</w:t>
      </w:r>
      <w:r w:rsidRPr="006C25F7">
        <w:t xml:space="preserve"> произошедших за период предшествующ</w:t>
      </w:r>
      <w:r w:rsidR="007B7686" w:rsidRPr="006C25F7">
        <w:t>и</w:t>
      </w:r>
      <w:r w:rsidRPr="006C25F7">
        <w:t xml:space="preserve">й актуализации представлены в таблице </w:t>
      </w:r>
      <w:r w:rsidR="00BC0A03" w:rsidRPr="006C25F7">
        <w:t>ниже</w:t>
      </w:r>
      <w:r w:rsidRPr="006C25F7">
        <w:t>.</w:t>
      </w:r>
    </w:p>
    <w:p w14:paraId="258A6635" w14:textId="40F1F9B6" w:rsidR="003F517C" w:rsidRPr="006C25F7" w:rsidRDefault="003F517C" w:rsidP="003F517C">
      <w:pPr>
        <w:pStyle w:val="af9"/>
        <w:keepNext/>
      </w:pPr>
      <w:r w:rsidRPr="006C25F7">
        <w:t xml:space="preserve">Таблица </w:t>
      </w:r>
      <w:r w:rsidR="0088669D" w:rsidRPr="006C25F7">
        <w:t>22</w:t>
      </w:r>
      <w:r w:rsidRPr="006C25F7">
        <w:t>. Изменения в топливных балансах источников тепловой энергии</w:t>
      </w:r>
      <w:r w:rsidR="007B7686" w:rsidRPr="006C25F7">
        <w:t xml:space="preserve"> за 2022 год, т.н.т.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1"/>
        <w:gridCol w:w="1161"/>
        <w:gridCol w:w="675"/>
        <w:gridCol w:w="2054"/>
        <w:gridCol w:w="2054"/>
        <w:gridCol w:w="1452"/>
        <w:gridCol w:w="787"/>
      </w:tblGrid>
      <w:tr w:rsidR="00B11478" w:rsidRPr="006C25F7" w14:paraId="732D543D" w14:textId="77777777" w:rsidTr="007B7686">
        <w:trPr>
          <w:trHeight w:val="247"/>
          <w:tblHeader/>
          <w:jc w:val="center"/>
        </w:trPr>
        <w:tc>
          <w:tcPr>
            <w:tcW w:w="622" w:type="pct"/>
            <w:vAlign w:val="center"/>
          </w:tcPr>
          <w:p w14:paraId="64E25D0B" w14:textId="5F997804" w:rsidR="00B11478" w:rsidRPr="006C25F7" w:rsidRDefault="00B11478" w:rsidP="00BC0A03">
            <w:pPr>
              <w:spacing w:before="0" w:after="0"/>
              <w:ind w:firstLine="0"/>
              <w:contextualSpacing w:val="0"/>
              <w:jc w:val="center"/>
              <w:rPr>
                <w:b/>
                <w:bCs/>
                <w:color w:val="000000"/>
                <w:sz w:val="20"/>
                <w:szCs w:val="20"/>
              </w:rPr>
            </w:pPr>
            <w:r w:rsidRPr="006C25F7">
              <w:rPr>
                <w:b/>
                <w:bCs/>
                <w:color w:val="000000"/>
                <w:sz w:val="20"/>
                <w:szCs w:val="20"/>
              </w:rPr>
              <w:t>№ п/п</w:t>
            </w:r>
          </w:p>
        </w:tc>
        <w:tc>
          <w:tcPr>
            <w:tcW w:w="621" w:type="pct"/>
            <w:shd w:val="clear" w:color="auto" w:fill="auto"/>
            <w:vAlign w:val="center"/>
          </w:tcPr>
          <w:p w14:paraId="11A077D3" w14:textId="35F3CBE8" w:rsidR="00B11478" w:rsidRPr="006C25F7" w:rsidRDefault="00B11478" w:rsidP="00261B25">
            <w:pPr>
              <w:pStyle w:val="1a"/>
              <w:rPr>
                <w:rFonts w:cs="Times New Roman"/>
                <w:b/>
                <w:szCs w:val="20"/>
              </w:rPr>
            </w:pPr>
            <w:r w:rsidRPr="006C25F7">
              <w:rPr>
                <w:rFonts w:cs="Times New Roman"/>
                <w:b/>
                <w:szCs w:val="20"/>
              </w:rPr>
              <w:t>Котельная</w:t>
            </w:r>
          </w:p>
        </w:tc>
        <w:tc>
          <w:tcPr>
            <w:tcW w:w="361" w:type="pct"/>
            <w:shd w:val="clear" w:color="auto" w:fill="auto"/>
            <w:vAlign w:val="center"/>
          </w:tcPr>
          <w:p w14:paraId="542196CB" w14:textId="05852F53" w:rsidR="00B11478" w:rsidRPr="006C25F7" w:rsidRDefault="00B11478" w:rsidP="00261B25">
            <w:pPr>
              <w:pStyle w:val="1a"/>
              <w:rPr>
                <w:rFonts w:cs="Times New Roman"/>
                <w:b/>
                <w:szCs w:val="20"/>
              </w:rPr>
            </w:pPr>
            <w:r w:rsidRPr="006C25F7">
              <w:rPr>
                <w:rFonts w:cs="Times New Roman"/>
                <w:b/>
                <w:szCs w:val="20"/>
              </w:rPr>
              <w:t>Вид топлива</w:t>
            </w:r>
          </w:p>
        </w:tc>
        <w:tc>
          <w:tcPr>
            <w:tcW w:w="1099" w:type="pct"/>
            <w:vAlign w:val="center"/>
          </w:tcPr>
          <w:p w14:paraId="40DACF16" w14:textId="7C055AA0" w:rsidR="00B11478" w:rsidRPr="006C25F7" w:rsidRDefault="00B11478" w:rsidP="007B7686">
            <w:pPr>
              <w:pStyle w:val="1a"/>
              <w:rPr>
                <w:rFonts w:cs="Times New Roman"/>
                <w:b/>
                <w:szCs w:val="20"/>
              </w:rPr>
            </w:pPr>
            <w:r w:rsidRPr="006C25F7">
              <w:rPr>
                <w:b/>
                <w:bCs w:val="0"/>
                <w:color w:val="000000"/>
                <w:szCs w:val="20"/>
              </w:rPr>
              <w:t>Остаток топлива на начало года</w:t>
            </w:r>
          </w:p>
        </w:tc>
        <w:tc>
          <w:tcPr>
            <w:tcW w:w="1099" w:type="pct"/>
            <w:shd w:val="clear" w:color="auto" w:fill="auto"/>
            <w:vAlign w:val="center"/>
          </w:tcPr>
          <w:p w14:paraId="27A2CBFB" w14:textId="77763786" w:rsidR="00B11478" w:rsidRPr="006C25F7" w:rsidRDefault="00B11478" w:rsidP="007B7686">
            <w:pPr>
              <w:pStyle w:val="1a"/>
              <w:rPr>
                <w:rFonts w:cs="Times New Roman"/>
                <w:b/>
                <w:szCs w:val="20"/>
              </w:rPr>
            </w:pPr>
            <w:r w:rsidRPr="006C25F7">
              <w:rPr>
                <w:rFonts w:cs="Times New Roman"/>
                <w:b/>
                <w:szCs w:val="20"/>
              </w:rPr>
              <w:t>Приход натурального топлива</w:t>
            </w:r>
          </w:p>
        </w:tc>
        <w:tc>
          <w:tcPr>
            <w:tcW w:w="777" w:type="pct"/>
            <w:shd w:val="clear" w:color="auto" w:fill="auto"/>
            <w:noWrap/>
            <w:vAlign w:val="center"/>
          </w:tcPr>
          <w:p w14:paraId="2B7814AE" w14:textId="02D6C6AD" w:rsidR="00B11478" w:rsidRPr="006C25F7" w:rsidRDefault="00B11478" w:rsidP="007B7686">
            <w:pPr>
              <w:pStyle w:val="1a"/>
              <w:rPr>
                <w:rFonts w:cs="Times New Roman"/>
                <w:b/>
                <w:szCs w:val="20"/>
              </w:rPr>
            </w:pPr>
            <w:r w:rsidRPr="006C25F7">
              <w:rPr>
                <w:rFonts w:cs="Times New Roman"/>
                <w:b/>
                <w:szCs w:val="20"/>
              </w:rPr>
              <w:t>Расход натурального топлива</w:t>
            </w:r>
          </w:p>
        </w:tc>
        <w:tc>
          <w:tcPr>
            <w:tcW w:w="421" w:type="pct"/>
            <w:shd w:val="clear" w:color="auto" w:fill="auto"/>
            <w:noWrap/>
            <w:vAlign w:val="center"/>
          </w:tcPr>
          <w:p w14:paraId="38BE2F67" w14:textId="57A637EA" w:rsidR="00B11478" w:rsidRPr="006C25F7" w:rsidRDefault="00B11478" w:rsidP="007B7686">
            <w:pPr>
              <w:pStyle w:val="1a"/>
              <w:rPr>
                <w:rFonts w:cs="Times New Roman"/>
                <w:b/>
                <w:szCs w:val="20"/>
              </w:rPr>
            </w:pPr>
            <w:r w:rsidRPr="006C25F7">
              <w:rPr>
                <w:rFonts w:cs="Times New Roman"/>
                <w:b/>
                <w:szCs w:val="20"/>
              </w:rPr>
              <w:t>Остаток</w:t>
            </w:r>
          </w:p>
        </w:tc>
      </w:tr>
      <w:tr w:rsidR="00B11478" w:rsidRPr="006C25F7" w14:paraId="71090605" w14:textId="77777777" w:rsidTr="00B11478">
        <w:trPr>
          <w:trHeight w:val="70"/>
          <w:jc w:val="center"/>
        </w:trPr>
        <w:tc>
          <w:tcPr>
            <w:tcW w:w="622" w:type="pct"/>
            <w:vAlign w:val="center"/>
          </w:tcPr>
          <w:p w14:paraId="512A2353" w14:textId="0FC531C9" w:rsidR="00B11478" w:rsidRPr="006C25F7" w:rsidRDefault="00B11478" w:rsidP="00B11478">
            <w:pPr>
              <w:pStyle w:val="1a"/>
              <w:rPr>
                <w:bCs w:val="0"/>
                <w:color w:val="000000"/>
                <w:szCs w:val="20"/>
              </w:rPr>
            </w:pPr>
            <w:r w:rsidRPr="006C25F7">
              <w:rPr>
                <w:color w:val="000000"/>
                <w:szCs w:val="20"/>
              </w:rPr>
              <w:t>1</w:t>
            </w:r>
          </w:p>
        </w:tc>
        <w:tc>
          <w:tcPr>
            <w:tcW w:w="621" w:type="pct"/>
            <w:shd w:val="clear" w:color="auto" w:fill="auto"/>
            <w:vAlign w:val="center"/>
            <w:hideMark/>
          </w:tcPr>
          <w:p w14:paraId="503E9C23" w14:textId="5BE0310A" w:rsidR="00B11478" w:rsidRPr="006C25F7" w:rsidRDefault="00B11478" w:rsidP="00B11478">
            <w:pPr>
              <w:pStyle w:val="1a"/>
              <w:rPr>
                <w:rFonts w:cs="Times New Roman"/>
                <w:szCs w:val="20"/>
              </w:rPr>
            </w:pPr>
            <w:r w:rsidRPr="006C25F7">
              <w:rPr>
                <w:color w:val="000000"/>
                <w:szCs w:val="20"/>
              </w:rPr>
              <w:t>с.Новомошковское, ул.Коммунальная  9</w:t>
            </w:r>
          </w:p>
        </w:tc>
        <w:tc>
          <w:tcPr>
            <w:tcW w:w="361" w:type="pct"/>
            <w:shd w:val="clear" w:color="auto" w:fill="auto"/>
            <w:vAlign w:val="center"/>
            <w:hideMark/>
          </w:tcPr>
          <w:p w14:paraId="0CF8C6E2" w14:textId="4693B162" w:rsidR="00B11478" w:rsidRPr="006C25F7" w:rsidRDefault="00B11478" w:rsidP="00B11478">
            <w:pPr>
              <w:pStyle w:val="1a"/>
              <w:rPr>
                <w:rFonts w:cs="Times New Roman"/>
                <w:szCs w:val="20"/>
              </w:rPr>
            </w:pPr>
            <w:r w:rsidRPr="006C25F7">
              <w:rPr>
                <w:bCs w:val="0"/>
                <w:color w:val="000000"/>
                <w:szCs w:val="20"/>
              </w:rPr>
              <w:t>Уголь</w:t>
            </w:r>
          </w:p>
        </w:tc>
        <w:tc>
          <w:tcPr>
            <w:tcW w:w="1099" w:type="pct"/>
            <w:vAlign w:val="center"/>
          </w:tcPr>
          <w:p w14:paraId="3ED9C186" w14:textId="0AA55896" w:rsidR="00B11478" w:rsidRPr="006C25F7" w:rsidRDefault="00B11478" w:rsidP="00B11478">
            <w:pPr>
              <w:pStyle w:val="1a"/>
              <w:rPr>
                <w:bCs w:val="0"/>
                <w:color w:val="000000"/>
                <w:szCs w:val="20"/>
              </w:rPr>
            </w:pPr>
            <w:r w:rsidRPr="006C25F7">
              <w:rPr>
                <w:bCs w:val="0"/>
                <w:color w:val="000000"/>
                <w:szCs w:val="20"/>
              </w:rPr>
              <w:t> 19,0</w:t>
            </w:r>
          </w:p>
        </w:tc>
        <w:tc>
          <w:tcPr>
            <w:tcW w:w="1099" w:type="pct"/>
            <w:shd w:val="clear" w:color="auto" w:fill="auto"/>
            <w:vAlign w:val="center"/>
          </w:tcPr>
          <w:p w14:paraId="3EF274B7" w14:textId="25476426" w:rsidR="00B11478" w:rsidRPr="006C25F7" w:rsidRDefault="00B11478" w:rsidP="00B11478">
            <w:pPr>
              <w:pStyle w:val="1a"/>
              <w:rPr>
                <w:rFonts w:cs="Times New Roman"/>
                <w:szCs w:val="20"/>
                <w:lang w:val="en-US"/>
              </w:rPr>
            </w:pPr>
            <w:r w:rsidRPr="006C25F7">
              <w:rPr>
                <w:bCs w:val="0"/>
                <w:color w:val="000000"/>
                <w:szCs w:val="20"/>
              </w:rPr>
              <w:t> 135,04</w:t>
            </w:r>
          </w:p>
        </w:tc>
        <w:tc>
          <w:tcPr>
            <w:tcW w:w="777" w:type="pct"/>
            <w:shd w:val="clear" w:color="auto" w:fill="auto"/>
            <w:noWrap/>
            <w:vAlign w:val="center"/>
            <w:hideMark/>
          </w:tcPr>
          <w:p w14:paraId="67F501EE" w14:textId="32A7693D" w:rsidR="00B11478" w:rsidRPr="006C25F7" w:rsidRDefault="00B11478" w:rsidP="00B11478">
            <w:pPr>
              <w:pStyle w:val="1a"/>
              <w:rPr>
                <w:rFonts w:cs="Times New Roman"/>
                <w:szCs w:val="20"/>
              </w:rPr>
            </w:pPr>
            <w:r w:rsidRPr="006C25F7">
              <w:rPr>
                <w:bCs w:val="0"/>
                <w:color w:val="000000"/>
                <w:szCs w:val="20"/>
              </w:rPr>
              <w:t> 129,04</w:t>
            </w:r>
          </w:p>
        </w:tc>
        <w:tc>
          <w:tcPr>
            <w:tcW w:w="421" w:type="pct"/>
            <w:shd w:val="clear" w:color="auto" w:fill="auto"/>
            <w:noWrap/>
            <w:vAlign w:val="center"/>
          </w:tcPr>
          <w:p w14:paraId="3D57EC17" w14:textId="1C41AB66" w:rsidR="00B11478" w:rsidRPr="006C25F7" w:rsidRDefault="00B11478" w:rsidP="00B11478">
            <w:pPr>
              <w:pStyle w:val="1a"/>
              <w:rPr>
                <w:rFonts w:cs="Times New Roman"/>
                <w:szCs w:val="20"/>
              </w:rPr>
            </w:pPr>
            <w:r w:rsidRPr="006C25F7">
              <w:rPr>
                <w:bCs w:val="0"/>
                <w:color w:val="000000"/>
                <w:szCs w:val="20"/>
              </w:rPr>
              <w:t> 25,0</w:t>
            </w:r>
          </w:p>
        </w:tc>
      </w:tr>
      <w:tr w:rsidR="00B11478" w:rsidRPr="006C25F7" w14:paraId="7E92C081" w14:textId="77777777" w:rsidTr="00B11478">
        <w:trPr>
          <w:trHeight w:val="70"/>
          <w:jc w:val="center"/>
        </w:trPr>
        <w:tc>
          <w:tcPr>
            <w:tcW w:w="622" w:type="pct"/>
            <w:vAlign w:val="center"/>
          </w:tcPr>
          <w:p w14:paraId="2558F6A4" w14:textId="42C62EA4" w:rsidR="00B11478" w:rsidRPr="006C25F7" w:rsidRDefault="00B11478" w:rsidP="00B11478">
            <w:pPr>
              <w:pStyle w:val="1a"/>
              <w:rPr>
                <w:bCs w:val="0"/>
                <w:color w:val="000000"/>
                <w:szCs w:val="20"/>
              </w:rPr>
            </w:pPr>
            <w:r w:rsidRPr="006C25F7">
              <w:rPr>
                <w:color w:val="000000"/>
                <w:szCs w:val="20"/>
              </w:rPr>
              <w:t>2</w:t>
            </w:r>
          </w:p>
        </w:tc>
        <w:tc>
          <w:tcPr>
            <w:tcW w:w="621" w:type="pct"/>
            <w:shd w:val="clear" w:color="auto" w:fill="auto"/>
            <w:vAlign w:val="center"/>
          </w:tcPr>
          <w:p w14:paraId="19DA5929" w14:textId="47F81388" w:rsidR="00B11478" w:rsidRPr="006C25F7" w:rsidRDefault="00B11478" w:rsidP="00B11478">
            <w:pPr>
              <w:pStyle w:val="1a"/>
              <w:rPr>
                <w:bCs w:val="0"/>
                <w:color w:val="000000"/>
                <w:szCs w:val="20"/>
              </w:rPr>
            </w:pPr>
            <w:r w:rsidRPr="006C25F7">
              <w:rPr>
                <w:color w:val="000000"/>
                <w:szCs w:val="20"/>
              </w:rPr>
              <w:t>с.Новомошковское, пер.Школьный  3/1</w:t>
            </w:r>
          </w:p>
        </w:tc>
        <w:tc>
          <w:tcPr>
            <w:tcW w:w="361" w:type="pct"/>
            <w:shd w:val="clear" w:color="auto" w:fill="auto"/>
            <w:vAlign w:val="center"/>
          </w:tcPr>
          <w:p w14:paraId="689B4831" w14:textId="3CF8B2AF" w:rsidR="00B11478" w:rsidRPr="006C25F7" w:rsidRDefault="00B11478" w:rsidP="00B11478">
            <w:pPr>
              <w:pStyle w:val="1a"/>
              <w:rPr>
                <w:bCs w:val="0"/>
                <w:color w:val="000000"/>
                <w:szCs w:val="20"/>
              </w:rPr>
            </w:pPr>
            <w:r w:rsidRPr="006C25F7">
              <w:rPr>
                <w:bCs w:val="0"/>
                <w:color w:val="000000"/>
                <w:szCs w:val="20"/>
              </w:rPr>
              <w:t>Уголь</w:t>
            </w:r>
          </w:p>
        </w:tc>
        <w:tc>
          <w:tcPr>
            <w:tcW w:w="1099" w:type="pct"/>
            <w:vAlign w:val="center"/>
          </w:tcPr>
          <w:p w14:paraId="738AAE60" w14:textId="04443568" w:rsidR="00B11478" w:rsidRPr="006C25F7" w:rsidRDefault="00B11478" w:rsidP="00B11478">
            <w:pPr>
              <w:pStyle w:val="1a"/>
              <w:rPr>
                <w:bCs w:val="0"/>
                <w:color w:val="000000"/>
                <w:szCs w:val="20"/>
              </w:rPr>
            </w:pPr>
            <w:r w:rsidRPr="006C25F7">
              <w:rPr>
                <w:bCs w:val="0"/>
                <w:color w:val="000000"/>
                <w:szCs w:val="20"/>
              </w:rPr>
              <w:t>23,85</w:t>
            </w:r>
          </w:p>
        </w:tc>
        <w:tc>
          <w:tcPr>
            <w:tcW w:w="1099" w:type="pct"/>
            <w:shd w:val="clear" w:color="auto" w:fill="auto"/>
            <w:vAlign w:val="center"/>
          </w:tcPr>
          <w:p w14:paraId="282D78E3" w14:textId="42E2029A" w:rsidR="00B11478" w:rsidRPr="006C25F7" w:rsidRDefault="00B11478" w:rsidP="00B11478">
            <w:pPr>
              <w:pStyle w:val="1a"/>
              <w:rPr>
                <w:bCs w:val="0"/>
                <w:color w:val="000000"/>
                <w:szCs w:val="20"/>
              </w:rPr>
            </w:pPr>
            <w:r w:rsidRPr="006C25F7">
              <w:rPr>
                <w:bCs w:val="0"/>
                <w:color w:val="000000"/>
                <w:szCs w:val="20"/>
              </w:rPr>
              <w:t>198,6</w:t>
            </w:r>
          </w:p>
        </w:tc>
        <w:tc>
          <w:tcPr>
            <w:tcW w:w="777" w:type="pct"/>
            <w:shd w:val="clear" w:color="auto" w:fill="auto"/>
            <w:noWrap/>
            <w:vAlign w:val="center"/>
          </w:tcPr>
          <w:p w14:paraId="73836451" w14:textId="17B48F03" w:rsidR="00B11478" w:rsidRPr="006C25F7" w:rsidRDefault="00B11478" w:rsidP="00B11478">
            <w:pPr>
              <w:pStyle w:val="1a"/>
              <w:rPr>
                <w:bCs w:val="0"/>
                <w:color w:val="000000"/>
                <w:szCs w:val="20"/>
              </w:rPr>
            </w:pPr>
            <w:r w:rsidRPr="006C25F7">
              <w:rPr>
                <w:bCs w:val="0"/>
                <w:color w:val="000000"/>
                <w:szCs w:val="20"/>
              </w:rPr>
              <w:t>188,35</w:t>
            </w:r>
          </w:p>
        </w:tc>
        <w:tc>
          <w:tcPr>
            <w:tcW w:w="421" w:type="pct"/>
            <w:shd w:val="clear" w:color="auto" w:fill="auto"/>
            <w:noWrap/>
            <w:vAlign w:val="center"/>
          </w:tcPr>
          <w:p w14:paraId="12AC7F0D" w14:textId="5E28638E" w:rsidR="00B11478" w:rsidRPr="006C25F7" w:rsidRDefault="00B11478" w:rsidP="00B11478">
            <w:pPr>
              <w:pStyle w:val="1a"/>
              <w:rPr>
                <w:rFonts w:cs="Times New Roman"/>
                <w:szCs w:val="20"/>
              </w:rPr>
            </w:pPr>
            <w:r w:rsidRPr="006C25F7">
              <w:rPr>
                <w:bCs w:val="0"/>
                <w:color w:val="000000"/>
                <w:szCs w:val="20"/>
              </w:rPr>
              <w:t>34,1</w:t>
            </w:r>
          </w:p>
        </w:tc>
      </w:tr>
    </w:tbl>
    <w:p w14:paraId="7EB6AF33" w14:textId="77F05B1B" w:rsidR="00402399" w:rsidRPr="006C25F7" w:rsidRDefault="00402399" w:rsidP="008E2AE0">
      <w:pPr>
        <w:pStyle w:val="2"/>
        <w:numPr>
          <w:ilvl w:val="1"/>
          <w:numId w:val="51"/>
        </w:numPr>
        <w:ind w:left="1620" w:hanging="540"/>
      </w:pPr>
      <w:bookmarkStart w:id="114" w:name="_Toc138945424"/>
      <w:r w:rsidRPr="006C25F7">
        <w:t>Часть 9. Надёжность теплоснабжения</w:t>
      </w:r>
      <w:bookmarkEnd w:id="114"/>
    </w:p>
    <w:p w14:paraId="416C3495" w14:textId="1C7D8D72" w:rsidR="00402399" w:rsidRPr="006C25F7" w:rsidRDefault="00402399" w:rsidP="008E2AE0">
      <w:pPr>
        <w:pStyle w:val="3"/>
        <w:numPr>
          <w:ilvl w:val="2"/>
          <w:numId w:val="23"/>
        </w:numPr>
      </w:pPr>
      <w:bookmarkStart w:id="115" w:name="_Toc138945425"/>
      <w:r w:rsidRPr="006C25F7">
        <w:t>Описание и значения показателей, определяемых в соответствии с методическими указаниями по разработке схем теплоснабжения, и иные сведения</w:t>
      </w:r>
      <w:bookmarkEnd w:id="115"/>
    </w:p>
    <w:p w14:paraId="3CEBDE29" w14:textId="77777777" w:rsidR="00402399" w:rsidRPr="006C25F7" w:rsidRDefault="00402399" w:rsidP="00402399">
      <w:pPr>
        <w:rPr>
          <w:szCs w:val="24"/>
        </w:rPr>
      </w:pPr>
      <w:r w:rsidRPr="006C25F7">
        <w:rPr>
          <w:szCs w:val="24"/>
        </w:rPr>
        <w:t xml:space="preserve">Надёжность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Надёжность тепловой сети и системы теплоснабжения является комплексным свойством, которое в зависимости от назначения </w:t>
      </w:r>
      <w:r w:rsidRPr="006C25F7">
        <w:rPr>
          <w:szCs w:val="24"/>
        </w:rPr>
        <w:lastRenderedPageBreak/>
        <w:t>объекта и условий его применения может включать безотказность, долговечность, ремонтопригодность и сохраняемость или определённые сочетания этих свойств.</w:t>
      </w:r>
    </w:p>
    <w:p w14:paraId="3FB6ABA1" w14:textId="77777777" w:rsidR="00402399" w:rsidRPr="006C25F7" w:rsidRDefault="00402399" w:rsidP="00402399">
      <w:pPr>
        <w:rPr>
          <w:szCs w:val="24"/>
        </w:rPr>
      </w:pPr>
      <w:r w:rsidRPr="006C25F7">
        <w:rPr>
          <w:szCs w:val="24"/>
        </w:rPr>
        <w:t>Безотказность – свойство тепловой сети непрерывно сохранять работоспособное состояние в течение некоторого времени или наработки;</w:t>
      </w:r>
    </w:p>
    <w:p w14:paraId="5DE30612" w14:textId="77777777" w:rsidR="00402399" w:rsidRPr="006C25F7" w:rsidRDefault="00402399" w:rsidP="00402399">
      <w:pPr>
        <w:rPr>
          <w:szCs w:val="24"/>
        </w:rPr>
      </w:pPr>
      <w:r w:rsidRPr="006C25F7">
        <w:rPr>
          <w:szCs w:val="24"/>
        </w:rPr>
        <w:t>Долговечность –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14:paraId="696CBE6C" w14:textId="77777777" w:rsidR="00402399" w:rsidRPr="006C25F7" w:rsidRDefault="00402399" w:rsidP="00402399">
      <w:pPr>
        <w:rPr>
          <w:szCs w:val="24"/>
        </w:rPr>
      </w:pPr>
      <w:r w:rsidRPr="006C25F7">
        <w:rPr>
          <w:szCs w:val="24"/>
        </w:rPr>
        <w:t>Ремонтопригодность –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w:t>
      </w:r>
    </w:p>
    <w:p w14:paraId="0BD225EE" w14:textId="77777777" w:rsidR="00402399" w:rsidRPr="006C25F7" w:rsidRDefault="00402399" w:rsidP="00402399">
      <w:pPr>
        <w:rPr>
          <w:szCs w:val="24"/>
        </w:rPr>
      </w:pPr>
      <w:r w:rsidRPr="006C25F7">
        <w:rPr>
          <w:szCs w:val="24"/>
        </w:rPr>
        <w:t>Исправное состояние –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w:t>
      </w:r>
    </w:p>
    <w:p w14:paraId="1805D622" w14:textId="77777777" w:rsidR="00402399" w:rsidRPr="006C25F7" w:rsidRDefault="00402399" w:rsidP="00402399">
      <w:pPr>
        <w:rPr>
          <w:szCs w:val="24"/>
        </w:rPr>
      </w:pPr>
      <w:r w:rsidRPr="006C25F7">
        <w:rPr>
          <w:szCs w:val="24"/>
        </w:rPr>
        <w:t>Неисправное состояние –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w:t>
      </w:r>
    </w:p>
    <w:p w14:paraId="32F49272" w14:textId="77777777" w:rsidR="00402399" w:rsidRPr="006C25F7" w:rsidRDefault="00402399" w:rsidP="00402399">
      <w:pPr>
        <w:rPr>
          <w:szCs w:val="24"/>
        </w:rPr>
      </w:pPr>
      <w:r w:rsidRPr="006C25F7">
        <w:rPr>
          <w:szCs w:val="24"/>
        </w:rPr>
        <w:t>Работоспособное состояние –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w:t>
      </w:r>
    </w:p>
    <w:p w14:paraId="6BA2ECD0" w14:textId="77777777" w:rsidR="00402399" w:rsidRPr="006C25F7" w:rsidRDefault="00402399" w:rsidP="00402399">
      <w:pPr>
        <w:rPr>
          <w:szCs w:val="24"/>
        </w:rPr>
      </w:pPr>
      <w:r w:rsidRPr="006C25F7">
        <w:rPr>
          <w:szCs w:val="24"/>
        </w:rPr>
        <w:t>Неработоспособное состояние -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p>
    <w:p w14:paraId="6463D9C0" w14:textId="77777777" w:rsidR="00402399" w:rsidRPr="006C25F7" w:rsidRDefault="00402399" w:rsidP="00402399">
      <w:pPr>
        <w:rPr>
          <w:szCs w:val="24"/>
        </w:rPr>
      </w:pPr>
      <w:r w:rsidRPr="006C25F7">
        <w:rPr>
          <w:szCs w:val="24"/>
        </w:rPr>
        <w:t>Предельное состояние –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w:t>
      </w:r>
    </w:p>
    <w:p w14:paraId="65A5940F" w14:textId="77777777" w:rsidR="00402399" w:rsidRPr="006C25F7" w:rsidRDefault="00402399" w:rsidP="00402399">
      <w:pPr>
        <w:rPr>
          <w:szCs w:val="24"/>
        </w:rPr>
      </w:pPr>
      <w:r w:rsidRPr="006C25F7">
        <w:rPr>
          <w:szCs w:val="24"/>
        </w:rPr>
        <w:t>Критерий предельного состояния - признак или совокупность признаков предельного состояния элемента тепловой сети, установленные нормативно-технической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w:t>
      </w:r>
    </w:p>
    <w:p w14:paraId="1C2DE037" w14:textId="77777777" w:rsidR="00402399" w:rsidRPr="006C25F7" w:rsidRDefault="00402399" w:rsidP="00402399">
      <w:pPr>
        <w:rPr>
          <w:szCs w:val="24"/>
        </w:rPr>
      </w:pPr>
      <w:r w:rsidRPr="006C25F7">
        <w:rPr>
          <w:szCs w:val="24"/>
        </w:rPr>
        <w:t>Дефект – по ГОСТ 15467;</w:t>
      </w:r>
    </w:p>
    <w:p w14:paraId="26FF4C83" w14:textId="77777777" w:rsidR="00402399" w:rsidRPr="006C25F7" w:rsidRDefault="00402399" w:rsidP="00402399">
      <w:pPr>
        <w:rPr>
          <w:szCs w:val="24"/>
        </w:rPr>
      </w:pPr>
      <w:r w:rsidRPr="006C25F7">
        <w:rPr>
          <w:szCs w:val="24"/>
        </w:rPr>
        <w:t>Повреждение – событие, заключающееся в нарушении исправного состояния объекта при сохранении работоспособного состояния;</w:t>
      </w:r>
    </w:p>
    <w:p w14:paraId="2B270FB6" w14:textId="77777777" w:rsidR="00402399" w:rsidRPr="006C25F7" w:rsidRDefault="00402399" w:rsidP="00402399">
      <w:pPr>
        <w:rPr>
          <w:szCs w:val="24"/>
        </w:rPr>
      </w:pPr>
      <w:r w:rsidRPr="006C25F7">
        <w:rPr>
          <w:szCs w:val="24"/>
        </w:rPr>
        <w:t>Отказ – событие, заключающееся в нарушении работоспособного состоянии элемента тепловой сети или тепловой сети в целом;</w:t>
      </w:r>
    </w:p>
    <w:p w14:paraId="149295F5" w14:textId="77777777" w:rsidR="00402399" w:rsidRPr="006C25F7" w:rsidRDefault="00402399" w:rsidP="00402399">
      <w:pPr>
        <w:rPr>
          <w:szCs w:val="24"/>
        </w:rPr>
      </w:pPr>
      <w:r w:rsidRPr="006C25F7">
        <w:rPr>
          <w:szCs w:val="24"/>
        </w:rPr>
        <w:t xml:space="preserve">Критерий отказа –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 </w:t>
      </w:r>
    </w:p>
    <w:p w14:paraId="568F8D80" w14:textId="77777777" w:rsidR="00402399" w:rsidRPr="006C25F7" w:rsidRDefault="00402399" w:rsidP="00402399">
      <w:pPr>
        <w:rPr>
          <w:szCs w:val="24"/>
        </w:rPr>
      </w:pPr>
      <w:r w:rsidRPr="006C25F7">
        <w:rPr>
          <w:szCs w:val="24"/>
        </w:rPr>
        <w:t>Для целей перспективной схемы теплоснабжения термин «отказ» будет использован в следующих интерпретациях:</w:t>
      </w:r>
    </w:p>
    <w:p w14:paraId="5C345BDD" w14:textId="77777777" w:rsidR="00402399" w:rsidRPr="006C25F7" w:rsidRDefault="00402399" w:rsidP="008E2AE0">
      <w:pPr>
        <w:pStyle w:val="aa"/>
        <w:widowControl w:val="0"/>
        <w:numPr>
          <w:ilvl w:val="0"/>
          <w:numId w:val="8"/>
        </w:numPr>
        <w:tabs>
          <w:tab w:val="left" w:pos="851"/>
        </w:tabs>
        <w:adjustRightInd w:val="0"/>
        <w:ind w:left="0" w:firstLine="567"/>
        <w:textAlignment w:val="baseline"/>
        <w:rPr>
          <w:szCs w:val="24"/>
        </w:rPr>
      </w:pPr>
      <w:r w:rsidRPr="006C25F7">
        <w:rPr>
          <w:szCs w:val="24"/>
        </w:rPr>
        <w:t>отказ участка тепловой сети – событие, приводящие к нарушению его работоспособного состояния (т. е. прекращению транспорта теплоносителя по этому участку в связи с нарушением герметичности этого участка);</w:t>
      </w:r>
    </w:p>
    <w:p w14:paraId="5FB50A7F" w14:textId="77777777" w:rsidR="00402399" w:rsidRPr="006C25F7" w:rsidRDefault="00402399" w:rsidP="008E2AE0">
      <w:pPr>
        <w:pStyle w:val="aa"/>
        <w:widowControl w:val="0"/>
        <w:numPr>
          <w:ilvl w:val="0"/>
          <w:numId w:val="8"/>
        </w:numPr>
        <w:tabs>
          <w:tab w:val="left" w:pos="851"/>
        </w:tabs>
        <w:adjustRightInd w:val="0"/>
        <w:ind w:left="0" w:firstLine="567"/>
        <w:textAlignment w:val="baseline"/>
        <w:rPr>
          <w:szCs w:val="24"/>
        </w:rPr>
      </w:pPr>
      <w:r w:rsidRPr="006C25F7">
        <w:rPr>
          <w:szCs w:val="24"/>
        </w:rPr>
        <w:t>отказ системы теплоснабжения – событие, приводящее к падению температуры в отапливаемых помещениях жилых и общественных зданий ниже +12 °С, в промышленных зданиях ниже +8 °С (СП 124.13330.2012 Тепловые сети. Актуализированная редакция СНиП 41-02-2003).</w:t>
      </w:r>
    </w:p>
    <w:p w14:paraId="747A6213" w14:textId="77777777" w:rsidR="00402399" w:rsidRPr="006C25F7" w:rsidRDefault="00402399" w:rsidP="00402399">
      <w:pPr>
        <w:rPr>
          <w:szCs w:val="24"/>
        </w:rPr>
      </w:pPr>
      <w:r w:rsidRPr="006C25F7">
        <w:rPr>
          <w:szCs w:val="24"/>
        </w:rPr>
        <w:lastRenderedPageBreak/>
        <w:t>При разработке схемы теплоснабжения для описания надёжности термин «повреждение» будет употребляться только в отношении событий, к которым в соответствии с ГОСТ 27.002-15 эти события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w:t>
      </w:r>
    </w:p>
    <w:p w14:paraId="1611785A" w14:textId="77777777" w:rsidR="00402399" w:rsidRPr="006C25F7" w:rsidRDefault="00402399" w:rsidP="00402399">
      <w:pPr>
        <w:rPr>
          <w:szCs w:val="24"/>
        </w:rPr>
      </w:pPr>
      <w:r w:rsidRPr="006C25F7">
        <w:rPr>
          <w:szCs w:val="24"/>
        </w:rPr>
        <w:t>К таким событиям относятся зарегистрированные «свищи» на прямом или обратном теплопроводах тепловых сетей.</w:t>
      </w:r>
    </w:p>
    <w:p w14:paraId="3742DB81" w14:textId="77777777" w:rsidR="00402399" w:rsidRPr="006C25F7" w:rsidRDefault="00402399" w:rsidP="00402399">
      <w:pPr>
        <w:rPr>
          <w:szCs w:val="24"/>
        </w:rPr>
      </w:pPr>
      <w:r w:rsidRPr="006C25F7">
        <w:rPr>
          <w:szCs w:val="24"/>
        </w:rPr>
        <w:t>Менее надёжным местом в системе теплоснабжения является оборудование, исчерпавшее свой ресурс, а также участки тепловой сети, которые находятся в аварийном состоянии.</w:t>
      </w:r>
    </w:p>
    <w:p w14:paraId="6B2645FC" w14:textId="4BACDDBD" w:rsidR="008E2AE0" w:rsidRPr="006C25F7" w:rsidRDefault="008E2AE0" w:rsidP="008E2AE0">
      <w:pPr>
        <w:rPr>
          <w:rFonts w:cs="Times New Roman"/>
          <w:szCs w:val="24"/>
        </w:rPr>
      </w:pPr>
      <w:r w:rsidRPr="006C25F7">
        <w:rPr>
          <w:rFonts w:cs="Times New Roman"/>
          <w:szCs w:val="24"/>
        </w:rPr>
        <w:t>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и требованиями Постановления Правительства РФ от 08.08.2012 № 808 (с изм. от 28.04.2023)  «Об организации теплоснабжения в РФ и внесении изменений в некоторые акты Правительства РФ» оценка надежности систем коммунального теплоснабжения по каждой котельной и по поселению в целом производится по следующим критериям:</w:t>
      </w:r>
    </w:p>
    <w:p w14:paraId="3657CB16" w14:textId="77777777" w:rsidR="008E2AE0" w:rsidRPr="006C25F7" w:rsidRDefault="008E2AE0" w:rsidP="008E2AE0">
      <w:pPr>
        <w:rPr>
          <w:rFonts w:cs="Times New Roman"/>
          <w:szCs w:val="24"/>
        </w:rPr>
      </w:pPr>
      <w:r w:rsidRPr="006C25F7">
        <w:rPr>
          <w:rFonts w:cs="Times New Roman"/>
          <w:szCs w:val="24"/>
        </w:rPr>
        <w:t>Надежность электроснабжения источников тепла (Кэ) характеризуется наличием или отсутствием резервного электропитания:</w:t>
      </w:r>
    </w:p>
    <w:p w14:paraId="6116CC41" w14:textId="77777777" w:rsidR="008E2AE0" w:rsidRPr="006C25F7" w:rsidRDefault="008E2AE0" w:rsidP="008E2AE0">
      <w:pPr>
        <w:pStyle w:val="aa"/>
        <w:numPr>
          <w:ilvl w:val="0"/>
          <w:numId w:val="68"/>
        </w:numPr>
        <w:spacing w:before="120" w:after="120"/>
        <w:rPr>
          <w:rFonts w:cs="Times New Roman"/>
          <w:szCs w:val="24"/>
        </w:rPr>
      </w:pPr>
      <w:r w:rsidRPr="006C25F7">
        <w:rPr>
          <w:rFonts w:cs="Times New Roman"/>
          <w:szCs w:val="24"/>
        </w:rPr>
        <w:t>при наличии второго ввода или автономного источника электроснабжения Кэ=1,0;</w:t>
      </w:r>
    </w:p>
    <w:p w14:paraId="42A6BB78" w14:textId="77777777" w:rsidR="008E2AE0" w:rsidRPr="006C25F7" w:rsidRDefault="008E2AE0" w:rsidP="008E2AE0">
      <w:pPr>
        <w:pStyle w:val="aa"/>
        <w:numPr>
          <w:ilvl w:val="0"/>
          <w:numId w:val="68"/>
        </w:numPr>
        <w:spacing w:before="120" w:after="120"/>
        <w:rPr>
          <w:rFonts w:cs="Times New Roman"/>
          <w:szCs w:val="24"/>
        </w:rPr>
      </w:pPr>
      <w:r w:rsidRPr="006C25F7">
        <w:rPr>
          <w:rFonts w:cs="Times New Roman"/>
          <w:szCs w:val="24"/>
        </w:rPr>
        <w:t>при отсутствии резервного электропитания при мощности отопительной котельной</w:t>
      </w:r>
    </w:p>
    <w:p w14:paraId="1172CCFA" w14:textId="77777777" w:rsidR="008E2AE0" w:rsidRPr="006C25F7" w:rsidRDefault="008E2AE0" w:rsidP="008E2AE0">
      <w:pPr>
        <w:pStyle w:val="aa"/>
        <w:numPr>
          <w:ilvl w:val="0"/>
          <w:numId w:val="69"/>
        </w:numPr>
        <w:spacing w:before="0"/>
        <w:rPr>
          <w:rFonts w:cs="Times New Roman"/>
          <w:szCs w:val="24"/>
        </w:rPr>
      </w:pPr>
      <w:r w:rsidRPr="006C25F7">
        <w:rPr>
          <w:rFonts w:cs="Times New Roman"/>
          <w:szCs w:val="24"/>
        </w:rPr>
        <w:t>до 5,0 Гкал/ч – Кэ=0,8</w:t>
      </w:r>
    </w:p>
    <w:p w14:paraId="7C2E5940" w14:textId="77777777" w:rsidR="008E2AE0" w:rsidRPr="006C25F7" w:rsidRDefault="008E2AE0" w:rsidP="008E2AE0">
      <w:pPr>
        <w:pStyle w:val="aa"/>
        <w:numPr>
          <w:ilvl w:val="0"/>
          <w:numId w:val="69"/>
        </w:numPr>
        <w:spacing w:before="0"/>
        <w:rPr>
          <w:rFonts w:cs="Times New Roman"/>
          <w:szCs w:val="24"/>
        </w:rPr>
      </w:pPr>
      <w:r w:rsidRPr="006C25F7">
        <w:rPr>
          <w:rFonts w:cs="Times New Roman"/>
          <w:szCs w:val="24"/>
        </w:rPr>
        <w:t>свыше 5,0 до 20 Гкал/ч – Кэ=0,7</w:t>
      </w:r>
    </w:p>
    <w:p w14:paraId="1922E291" w14:textId="77777777" w:rsidR="008E2AE0" w:rsidRPr="006C25F7" w:rsidRDefault="008E2AE0" w:rsidP="008E2AE0">
      <w:pPr>
        <w:pStyle w:val="aa"/>
        <w:numPr>
          <w:ilvl w:val="0"/>
          <w:numId w:val="69"/>
        </w:numPr>
        <w:spacing w:before="0"/>
        <w:rPr>
          <w:rFonts w:cs="Times New Roman"/>
          <w:szCs w:val="24"/>
        </w:rPr>
      </w:pPr>
      <w:r w:rsidRPr="006C25F7">
        <w:rPr>
          <w:rFonts w:cs="Times New Roman"/>
          <w:szCs w:val="24"/>
        </w:rPr>
        <w:t>свыше 20 Гкал/ч – Кэ=0,6.</w:t>
      </w:r>
    </w:p>
    <w:p w14:paraId="6A5A80F5" w14:textId="77777777" w:rsidR="008E2AE0" w:rsidRPr="006C25F7" w:rsidRDefault="008E2AE0" w:rsidP="008E2AE0">
      <w:pPr>
        <w:rPr>
          <w:rFonts w:cs="Times New Roman"/>
          <w:szCs w:val="24"/>
        </w:rPr>
      </w:pPr>
      <w:r w:rsidRPr="006C25F7">
        <w:rPr>
          <w:rFonts w:cs="Times New Roman"/>
          <w:szCs w:val="24"/>
        </w:rPr>
        <w:t>Надежность водоснабжения источников тепла (Кв) характеризуется наличием или отсутствием резервного водоснабжения:</w:t>
      </w:r>
    </w:p>
    <w:p w14:paraId="2D121E42" w14:textId="77777777" w:rsidR="008E2AE0" w:rsidRPr="006C25F7" w:rsidRDefault="008E2AE0" w:rsidP="008E2AE0">
      <w:pPr>
        <w:pStyle w:val="aa"/>
        <w:numPr>
          <w:ilvl w:val="0"/>
          <w:numId w:val="70"/>
        </w:numPr>
        <w:spacing w:before="120" w:after="120"/>
        <w:rPr>
          <w:rFonts w:cs="Times New Roman"/>
          <w:szCs w:val="24"/>
        </w:rPr>
      </w:pPr>
      <w:r w:rsidRPr="006C25F7">
        <w:rPr>
          <w:rFonts w:cs="Times New Roman"/>
          <w:szCs w:val="24"/>
        </w:rPr>
        <w:t>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Кв = 1,0;</w:t>
      </w:r>
    </w:p>
    <w:p w14:paraId="2B1F88FE" w14:textId="77777777" w:rsidR="008E2AE0" w:rsidRPr="006C25F7" w:rsidRDefault="008E2AE0" w:rsidP="008E2AE0">
      <w:pPr>
        <w:pStyle w:val="aa"/>
        <w:numPr>
          <w:ilvl w:val="0"/>
          <w:numId w:val="70"/>
        </w:numPr>
        <w:spacing w:before="120" w:after="120"/>
        <w:rPr>
          <w:rFonts w:cs="Times New Roman"/>
          <w:szCs w:val="24"/>
        </w:rPr>
      </w:pPr>
      <w:r w:rsidRPr="006C25F7">
        <w:rPr>
          <w:rFonts w:cs="Times New Roman"/>
          <w:szCs w:val="24"/>
        </w:rPr>
        <w:t>при отсутствии резервного водоснабжения при мощности отопительной котельной</w:t>
      </w:r>
    </w:p>
    <w:p w14:paraId="73D748E5" w14:textId="77777777" w:rsidR="008E2AE0" w:rsidRPr="006C25F7" w:rsidRDefault="008E2AE0" w:rsidP="008E2AE0">
      <w:pPr>
        <w:pStyle w:val="aa"/>
        <w:numPr>
          <w:ilvl w:val="0"/>
          <w:numId w:val="71"/>
        </w:numPr>
        <w:spacing w:before="0"/>
        <w:rPr>
          <w:rFonts w:cs="Times New Roman"/>
          <w:szCs w:val="24"/>
        </w:rPr>
      </w:pPr>
      <w:r w:rsidRPr="006C25F7">
        <w:rPr>
          <w:rFonts w:cs="Times New Roman"/>
          <w:szCs w:val="24"/>
        </w:rPr>
        <w:t>до 5,0 Гкал/ч – Кв=0,8</w:t>
      </w:r>
    </w:p>
    <w:p w14:paraId="2514641E" w14:textId="77777777" w:rsidR="008E2AE0" w:rsidRPr="006C25F7" w:rsidRDefault="008E2AE0" w:rsidP="008E2AE0">
      <w:pPr>
        <w:pStyle w:val="aa"/>
        <w:numPr>
          <w:ilvl w:val="0"/>
          <w:numId w:val="71"/>
        </w:numPr>
        <w:spacing w:before="0"/>
        <w:rPr>
          <w:rFonts w:cs="Times New Roman"/>
          <w:szCs w:val="24"/>
        </w:rPr>
      </w:pPr>
      <w:r w:rsidRPr="006C25F7">
        <w:rPr>
          <w:rFonts w:cs="Times New Roman"/>
          <w:szCs w:val="24"/>
        </w:rPr>
        <w:t>свыше 5,0 до 20 Гкал/ч – Кв=0,7</w:t>
      </w:r>
    </w:p>
    <w:p w14:paraId="1A518E2B" w14:textId="77777777" w:rsidR="008E2AE0" w:rsidRPr="006C25F7" w:rsidRDefault="008E2AE0" w:rsidP="008E2AE0">
      <w:pPr>
        <w:pStyle w:val="aa"/>
        <w:numPr>
          <w:ilvl w:val="0"/>
          <w:numId w:val="71"/>
        </w:numPr>
        <w:spacing w:before="0"/>
        <w:rPr>
          <w:rFonts w:cs="Times New Roman"/>
          <w:szCs w:val="24"/>
        </w:rPr>
      </w:pPr>
      <w:r w:rsidRPr="006C25F7">
        <w:rPr>
          <w:rFonts w:cs="Times New Roman"/>
          <w:szCs w:val="24"/>
        </w:rPr>
        <w:t>свыше 20 Гкал/ч – Кв=0,6.</w:t>
      </w:r>
    </w:p>
    <w:p w14:paraId="45C7D519" w14:textId="77777777" w:rsidR="008E2AE0" w:rsidRPr="006C25F7" w:rsidRDefault="008E2AE0" w:rsidP="008E2AE0">
      <w:pPr>
        <w:rPr>
          <w:rFonts w:cs="Times New Roman"/>
          <w:szCs w:val="24"/>
        </w:rPr>
      </w:pPr>
      <w:r w:rsidRPr="006C25F7">
        <w:rPr>
          <w:rFonts w:cs="Times New Roman"/>
          <w:szCs w:val="24"/>
        </w:rPr>
        <w:t>Надежность топливоснабжения источников тепла (Кт) характеризуется наличием или отсутствием резервного топливоснабжения:</w:t>
      </w:r>
    </w:p>
    <w:p w14:paraId="1E46F2E1" w14:textId="77777777" w:rsidR="008E2AE0" w:rsidRPr="006C25F7" w:rsidRDefault="008E2AE0" w:rsidP="008E2AE0">
      <w:pPr>
        <w:pStyle w:val="aa"/>
        <w:numPr>
          <w:ilvl w:val="0"/>
          <w:numId w:val="72"/>
        </w:numPr>
        <w:spacing w:before="120" w:after="120"/>
        <w:rPr>
          <w:rFonts w:cs="Times New Roman"/>
          <w:szCs w:val="24"/>
        </w:rPr>
      </w:pPr>
      <w:r w:rsidRPr="006C25F7">
        <w:rPr>
          <w:rFonts w:cs="Times New Roman"/>
          <w:szCs w:val="24"/>
        </w:rPr>
        <w:t>при наличии резервного топлива Кт = 1,0;</w:t>
      </w:r>
    </w:p>
    <w:p w14:paraId="22E07091" w14:textId="77777777" w:rsidR="008E2AE0" w:rsidRPr="006C25F7" w:rsidRDefault="008E2AE0" w:rsidP="008E2AE0">
      <w:pPr>
        <w:pStyle w:val="aa"/>
        <w:numPr>
          <w:ilvl w:val="0"/>
          <w:numId w:val="72"/>
        </w:numPr>
        <w:spacing w:before="120" w:after="120"/>
        <w:rPr>
          <w:rFonts w:cs="Times New Roman"/>
          <w:szCs w:val="24"/>
        </w:rPr>
      </w:pPr>
      <w:r w:rsidRPr="006C25F7">
        <w:rPr>
          <w:rFonts w:cs="Times New Roman"/>
          <w:szCs w:val="24"/>
        </w:rPr>
        <w:t>при отсутствии резервного топлива при мощности отопительной котельной</w:t>
      </w:r>
    </w:p>
    <w:p w14:paraId="174B2174" w14:textId="77777777" w:rsidR="008E2AE0" w:rsidRPr="006C25F7" w:rsidRDefault="008E2AE0" w:rsidP="008E2AE0">
      <w:pPr>
        <w:pStyle w:val="aa"/>
        <w:numPr>
          <w:ilvl w:val="0"/>
          <w:numId w:val="73"/>
        </w:numPr>
        <w:spacing w:before="0"/>
        <w:rPr>
          <w:rFonts w:cs="Times New Roman"/>
          <w:szCs w:val="24"/>
        </w:rPr>
      </w:pPr>
      <w:r w:rsidRPr="006C25F7">
        <w:rPr>
          <w:rFonts w:cs="Times New Roman"/>
          <w:szCs w:val="24"/>
        </w:rPr>
        <w:t>до 5,0 Гкал/ч – Кт=1,0</w:t>
      </w:r>
    </w:p>
    <w:p w14:paraId="384F0A26" w14:textId="77777777" w:rsidR="008E2AE0" w:rsidRPr="006C25F7" w:rsidRDefault="008E2AE0" w:rsidP="008E2AE0">
      <w:pPr>
        <w:pStyle w:val="aa"/>
        <w:numPr>
          <w:ilvl w:val="0"/>
          <w:numId w:val="73"/>
        </w:numPr>
        <w:spacing w:before="0"/>
        <w:rPr>
          <w:rFonts w:cs="Times New Roman"/>
          <w:szCs w:val="24"/>
        </w:rPr>
      </w:pPr>
      <w:r w:rsidRPr="006C25F7">
        <w:rPr>
          <w:rFonts w:cs="Times New Roman"/>
          <w:szCs w:val="24"/>
        </w:rPr>
        <w:t>свыше 5,0 до 20 Гкал/ч – Кт=0,7</w:t>
      </w:r>
    </w:p>
    <w:p w14:paraId="4B4537AF" w14:textId="77777777" w:rsidR="008E2AE0" w:rsidRPr="006C25F7" w:rsidRDefault="008E2AE0" w:rsidP="008E2AE0">
      <w:pPr>
        <w:pStyle w:val="aa"/>
        <w:numPr>
          <w:ilvl w:val="0"/>
          <w:numId w:val="73"/>
        </w:numPr>
        <w:spacing w:before="0"/>
        <w:rPr>
          <w:rFonts w:cs="Times New Roman"/>
          <w:szCs w:val="24"/>
        </w:rPr>
      </w:pPr>
      <w:r w:rsidRPr="006C25F7">
        <w:rPr>
          <w:rFonts w:cs="Times New Roman"/>
          <w:szCs w:val="24"/>
        </w:rPr>
        <w:t>свыше 20 Гкал/ч – Кт=0,5.</w:t>
      </w:r>
    </w:p>
    <w:p w14:paraId="39761349" w14:textId="77777777" w:rsidR="008E2AE0" w:rsidRPr="006C25F7" w:rsidRDefault="008E2AE0" w:rsidP="008E2AE0">
      <w:pPr>
        <w:rPr>
          <w:rFonts w:cs="Times New Roman"/>
          <w:szCs w:val="24"/>
        </w:rPr>
      </w:pPr>
      <w:r w:rsidRPr="006C25F7">
        <w:rPr>
          <w:rFonts w:cs="Times New Roman"/>
          <w:szCs w:val="24"/>
        </w:rPr>
        <w:t>Одним из показателей, характеризующих надежность системы коммунального теплоснабжения, является соответствие тепловой мощности источников тепла и пропускной способности тепловых сетей расчетным тепловым нагрузкам потребителей (Кб). Величина этого показателя определяется размером дефицита</w:t>
      </w:r>
    </w:p>
    <w:p w14:paraId="01CEA1C7" w14:textId="77777777" w:rsidR="008E2AE0" w:rsidRPr="006C25F7" w:rsidRDefault="008E2AE0" w:rsidP="008E2AE0">
      <w:pPr>
        <w:pStyle w:val="aa"/>
        <w:numPr>
          <w:ilvl w:val="0"/>
          <w:numId w:val="74"/>
        </w:numPr>
        <w:spacing w:before="120" w:after="120"/>
        <w:rPr>
          <w:rFonts w:cs="Times New Roman"/>
          <w:szCs w:val="24"/>
        </w:rPr>
      </w:pPr>
      <w:r w:rsidRPr="006C25F7">
        <w:rPr>
          <w:rFonts w:cs="Times New Roman"/>
          <w:szCs w:val="24"/>
        </w:rPr>
        <w:t>до 10% - Кб = 1,0;</w:t>
      </w:r>
    </w:p>
    <w:p w14:paraId="6F2102FE" w14:textId="77777777" w:rsidR="008E2AE0" w:rsidRPr="006C25F7" w:rsidRDefault="008E2AE0" w:rsidP="008E2AE0">
      <w:pPr>
        <w:pStyle w:val="aa"/>
        <w:numPr>
          <w:ilvl w:val="0"/>
          <w:numId w:val="74"/>
        </w:numPr>
        <w:spacing w:before="120" w:after="120"/>
        <w:rPr>
          <w:rFonts w:cs="Times New Roman"/>
          <w:szCs w:val="24"/>
        </w:rPr>
      </w:pPr>
      <w:r w:rsidRPr="006C25F7">
        <w:rPr>
          <w:rFonts w:cs="Times New Roman"/>
          <w:szCs w:val="24"/>
        </w:rPr>
        <w:t>свыше 10 до 20% - Кб = 0,8;</w:t>
      </w:r>
    </w:p>
    <w:p w14:paraId="607CB0DA" w14:textId="77777777" w:rsidR="008E2AE0" w:rsidRPr="006C25F7" w:rsidRDefault="008E2AE0" w:rsidP="008E2AE0">
      <w:pPr>
        <w:pStyle w:val="aa"/>
        <w:numPr>
          <w:ilvl w:val="0"/>
          <w:numId w:val="74"/>
        </w:numPr>
        <w:spacing w:before="120" w:after="120"/>
        <w:rPr>
          <w:rFonts w:cs="Times New Roman"/>
          <w:szCs w:val="24"/>
        </w:rPr>
      </w:pPr>
      <w:r w:rsidRPr="006C25F7">
        <w:rPr>
          <w:rFonts w:cs="Times New Roman"/>
          <w:szCs w:val="24"/>
        </w:rPr>
        <w:t>свыше 20 до 30% - Кб = 0,6;</w:t>
      </w:r>
    </w:p>
    <w:p w14:paraId="2A997F3A" w14:textId="77777777" w:rsidR="008E2AE0" w:rsidRPr="006C25F7" w:rsidRDefault="008E2AE0" w:rsidP="008E2AE0">
      <w:pPr>
        <w:pStyle w:val="aa"/>
        <w:numPr>
          <w:ilvl w:val="0"/>
          <w:numId w:val="74"/>
        </w:numPr>
        <w:spacing w:before="120" w:after="120"/>
        <w:rPr>
          <w:rFonts w:cs="Times New Roman"/>
          <w:szCs w:val="24"/>
        </w:rPr>
      </w:pPr>
      <w:r w:rsidRPr="006C25F7">
        <w:rPr>
          <w:rFonts w:cs="Times New Roman"/>
          <w:szCs w:val="24"/>
        </w:rPr>
        <w:t>свыше 30% - Кб = 0,3.</w:t>
      </w:r>
    </w:p>
    <w:p w14:paraId="5DB29A5A" w14:textId="77777777" w:rsidR="008E2AE0" w:rsidRPr="006C25F7" w:rsidRDefault="008E2AE0" w:rsidP="008E2AE0">
      <w:pPr>
        <w:rPr>
          <w:rFonts w:cs="Times New Roman"/>
          <w:szCs w:val="24"/>
        </w:rPr>
      </w:pPr>
      <w:r w:rsidRPr="006C25F7">
        <w:rPr>
          <w:rFonts w:cs="Times New Roman"/>
          <w:szCs w:val="24"/>
        </w:rPr>
        <w:lastRenderedPageBreak/>
        <w:t>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14:paraId="27D85712" w14:textId="77777777" w:rsidR="008E2AE0" w:rsidRPr="006C25F7" w:rsidRDefault="008E2AE0" w:rsidP="008E2AE0">
      <w:pPr>
        <w:rPr>
          <w:rFonts w:cs="Times New Roman"/>
          <w:szCs w:val="24"/>
        </w:rPr>
      </w:pPr>
      <w:r w:rsidRPr="006C25F7">
        <w:rPr>
          <w:rFonts w:cs="Times New Roman"/>
          <w:szCs w:val="24"/>
        </w:rPr>
        <w:t>Уровень резервирования (Кр)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14:paraId="3191285A" w14:textId="77777777" w:rsidR="008E2AE0" w:rsidRPr="006C25F7" w:rsidRDefault="008E2AE0" w:rsidP="008E2AE0">
      <w:pPr>
        <w:pStyle w:val="aa"/>
        <w:numPr>
          <w:ilvl w:val="0"/>
          <w:numId w:val="75"/>
        </w:numPr>
        <w:spacing w:before="120" w:after="120"/>
        <w:rPr>
          <w:rFonts w:cs="Times New Roman"/>
          <w:szCs w:val="24"/>
        </w:rPr>
      </w:pPr>
      <w:r w:rsidRPr="006C25F7">
        <w:rPr>
          <w:rFonts w:cs="Times New Roman"/>
          <w:szCs w:val="24"/>
        </w:rPr>
        <w:t>резервирование свыше 90 до 100% нагрузки - Кр = 1,0</w:t>
      </w:r>
    </w:p>
    <w:p w14:paraId="28C5E43B" w14:textId="77777777" w:rsidR="008E2AE0" w:rsidRPr="006C25F7" w:rsidRDefault="008E2AE0" w:rsidP="008E2AE0">
      <w:pPr>
        <w:pStyle w:val="aa"/>
        <w:numPr>
          <w:ilvl w:val="0"/>
          <w:numId w:val="75"/>
        </w:numPr>
        <w:spacing w:before="120" w:after="120"/>
        <w:rPr>
          <w:rFonts w:cs="Times New Roman"/>
          <w:szCs w:val="24"/>
        </w:rPr>
      </w:pPr>
      <w:r w:rsidRPr="006C25F7">
        <w:rPr>
          <w:rFonts w:cs="Times New Roman"/>
          <w:szCs w:val="24"/>
        </w:rPr>
        <w:t>резервирование свыше 70 до 90% нагрузки - Кр = 0,7</w:t>
      </w:r>
    </w:p>
    <w:p w14:paraId="4AD1759D" w14:textId="77777777" w:rsidR="008E2AE0" w:rsidRPr="006C25F7" w:rsidRDefault="008E2AE0" w:rsidP="008E2AE0">
      <w:pPr>
        <w:pStyle w:val="aa"/>
        <w:numPr>
          <w:ilvl w:val="0"/>
          <w:numId w:val="75"/>
        </w:numPr>
        <w:spacing w:before="120" w:after="120"/>
        <w:rPr>
          <w:rFonts w:cs="Times New Roman"/>
          <w:szCs w:val="24"/>
        </w:rPr>
      </w:pPr>
      <w:r w:rsidRPr="006C25F7">
        <w:rPr>
          <w:rFonts w:cs="Times New Roman"/>
          <w:szCs w:val="24"/>
        </w:rPr>
        <w:t>резервирование свыше 50 до 70% нагрузки - Кр = 0,5</w:t>
      </w:r>
    </w:p>
    <w:p w14:paraId="6099DB21" w14:textId="77777777" w:rsidR="008E2AE0" w:rsidRPr="006C25F7" w:rsidRDefault="008E2AE0" w:rsidP="008E2AE0">
      <w:pPr>
        <w:pStyle w:val="aa"/>
        <w:numPr>
          <w:ilvl w:val="0"/>
          <w:numId w:val="75"/>
        </w:numPr>
        <w:spacing w:before="120" w:after="120"/>
        <w:rPr>
          <w:rFonts w:cs="Times New Roman"/>
          <w:szCs w:val="24"/>
        </w:rPr>
      </w:pPr>
      <w:r w:rsidRPr="006C25F7">
        <w:rPr>
          <w:rFonts w:cs="Times New Roman"/>
          <w:szCs w:val="24"/>
        </w:rPr>
        <w:t>резервирование свыше 30 до 50% нагрузки - Кр = 0,3</w:t>
      </w:r>
    </w:p>
    <w:p w14:paraId="09786BB1" w14:textId="77777777" w:rsidR="008E2AE0" w:rsidRPr="006C25F7" w:rsidRDefault="008E2AE0" w:rsidP="008E2AE0">
      <w:pPr>
        <w:pStyle w:val="aa"/>
        <w:numPr>
          <w:ilvl w:val="0"/>
          <w:numId w:val="75"/>
        </w:numPr>
        <w:spacing w:before="120" w:after="120"/>
        <w:rPr>
          <w:rFonts w:cs="Times New Roman"/>
          <w:szCs w:val="24"/>
        </w:rPr>
      </w:pPr>
      <w:r w:rsidRPr="006C25F7">
        <w:rPr>
          <w:rFonts w:cs="Times New Roman"/>
          <w:szCs w:val="24"/>
        </w:rPr>
        <w:t>резервирование менее30% нагрузки - Кр = 0,2.</w:t>
      </w:r>
    </w:p>
    <w:p w14:paraId="6BC80B96" w14:textId="77777777" w:rsidR="008E2AE0" w:rsidRPr="006C25F7" w:rsidRDefault="008E2AE0" w:rsidP="008E2AE0">
      <w:pPr>
        <w:rPr>
          <w:rFonts w:cs="Times New Roman"/>
          <w:szCs w:val="24"/>
        </w:rPr>
      </w:pPr>
      <w:r w:rsidRPr="006C25F7">
        <w:rPr>
          <w:rFonts w:cs="Times New Roman"/>
          <w:szCs w:val="24"/>
        </w:rPr>
        <w:t>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 при доле ветхих сетей:</w:t>
      </w:r>
    </w:p>
    <w:p w14:paraId="747172B9" w14:textId="77777777" w:rsidR="008E2AE0" w:rsidRPr="006C25F7" w:rsidRDefault="008E2AE0" w:rsidP="008E2AE0">
      <w:pPr>
        <w:pStyle w:val="aa"/>
        <w:numPr>
          <w:ilvl w:val="0"/>
          <w:numId w:val="76"/>
        </w:numPr>
        <w:spacing w:before="120" w:after="120"/>
        <w:rPr>
          <w:rFonts w:cs="Times New Roman"/>
          <w:szCs w:val="24"/>
        </w:rPr>
      </w:pPr>
      <w:r w:rsidRPr="006C25F7">
        <w:rPr>
          <w:rFonts w:cs="Times New Roman"/>
          <w:szCs w:val="24"/>
        </w:rPr>
        <w:t>до 10% - Кс =</w:t>
      </w:r>
      <w:r w:rsidRPr="006C25F7">
        <w:rPr>
          <w:rFonts w:cs="Times New Roman"/>
          <w:szCs w:val="24"/>
        </w:rPr>
        <w:tab/>
        <w:t>1,0;</w:t>
      </w:r>
    </w:p>
    <w:p w14:paraId="3F4B1F83" w14:textId="77777777" w:rsidR="008E2AE0" w:rsidRPr="006C25F7" w:rsidRDefault="008E2AE0" w:rsidP="008E2AE0">
      <w:pPr>
        <w:pStyle w:val="aa"/>
        <w:numPr>
          <w:ilvl w:val="0"/>
          <w:numId w:val="76"/>
        </w:numPr>
        <w:spacing w:before="120" w:after="120"/>
        <w:rPr>
          <w:rFonts w:cs="Times New Roman"/>
          <w:szCs w:val="24"/>
        </w:rPr>
      </w:pPr>
      <w:r w:rsidRPr="006C25F7">
        <w:rPr>
          <w:rFonts w:cs="Times New Roman"/>
          <w:szCs w:val="24"/>
        </w:rPr>
        <w:t>свыше 10% до 20% - Кс =0,8;</w:t>
      </w:r>
    </w:p>
    <w:p w14:paraId="4004CB9E" w14:textId="77777777" w:rsidR="008E2AE0" w:rsidRPr="006C25F7" w:rsidRDefault="008E2AE0" w:rsidP="008E2AE0">
      <w:pPr>
        <w:pStyle w:val="aa"/>
        <w:numPr>
          <w:ilvl w:val="0"/>
          <w:numId w:val="76"/>
        </w:numPr>
        <w:spacing w:before="120" w:after="120"/>
        <w:rPr>
          <w:rFonts w:cs="Times New Roman"/>
          <w:szCs w:val="24"/>
        </w:rPr>
      </w:pPr>
      <w:r w:rsidRPr="006C25F7">
        <w:rPr>
          <w:rFonts w:cs="Times New Roman"/>
          <w:szCs w:val="24"/>
        </w:rPr>
        <w:t>свыше 20% до 30% - Кс =0,6;</w:t>
      </w:r>
    </w:p>
    <w:p w14:paraId="13043CE0" w14:textId="77777777" w:rsidR="008E2AE0" w:rsidRPr="006C25F7" w:rsidRDefault="008E2AE0" w:rsidP="008E2AE0">
      <w:pPr>
        <w:pStyle w:val="aa"/>
        <w:numPr>
          <w:ilvl w:val="0"/>
          <w:numId w:val="76"/>
        </w:numPr>
        <w:spacing w:before="120" w:after="120"/>
        <w:rPr>
          <w:rFonts w:cs="Times New Roman"/>
          <w:szCs w:val="24"/>
        </w:rPr>
      </w:pPr>
      <w:r w:rsidRPr="006C25F7">
        <w:rPr>
          <w:rFonts w:cs="Times New Roman"/>
          <w:szCs w:val="24"/>
        </w:rPr>
        <w:t>свыше 30% - Кс =0,5.</w:t>
      </w:r>
    </w:p>
    <w:p w14:paraId="24A01400" w14:textId="77777777" w:rsidR="008E2AE0" w:rsidRPr="006C25F7" w:rsidRDefault="008E2AE0" w:rsidP="008E2AE0">
      <w:pPr>
        <w:rPr>
          <w:rFonts w:cs="Times New Roman"/>
          <w:szCs w:val="24"/>
        </w:rPr>
      </w:pPr>
      <w:r w:rsidRPr="006C25F7">
        <w:rPr>
          <w:rFonts w:cs="Times New Roman"/>
          <w:szCs w:val="24"/>
        </w:rPr>
        <w:t>Показатель надежности конкретной системы теплоснабжения Кнад определяется как средний по частным показателям Кэ, Кв, Кт, Кб, Кр и Кс</w:t>
      </w:r>
    </w:p>
    <w:p w14:paraId="2C2C0770" w14:textId="77777777" w:rsidR="008E2AE0" w:rsidRPr="006C25F7" w:rsidRDefault="00DE6B1E" w:rsidP="008E2AE0">
      <w:pPr>
        <w:rPr>
          <w:rFonts w:cs="Times New Roman"/>
          <w:szCs w:val="24"/>
        </w:rPr>
      </w:pPr>
      <m:oMathPara>
        <m:oMath>
          <m:sSub>
            <m:sSubPr>
              <m:ctrlPr>
                <w:rPr>
                  <w:rFonts w:ascii="Cambria Math" w:hAnsi="Cambria Math" w:cs="Times New Roman"/>
                  <w:szCs w:val="24"/>
                </w:rPr>
              </m:ctrlPr>
            </m:sSubPr>
            <m:e>
              <m:r>
                <m:rPr>
                  <m:sty m:val="p"/>
                </m:rPr>
                <w:rPr>
                  <w:rFonts w:ascii="Cambria Math" w:hAnsi="Cambria Math" w:cs="Times New Roman"/>
                  <w:szCs w:val="24"/>
                </w:rPr>
                <m:t>К</m:t>
              </m:r>
            </m:e>
            <m:sub>
              <m:r>
                <m:rPr>
                  <m:sty m:val="p"/>
                </m:rPr>
                <w:rPr>
                  <w:rFonts w:ascii="Cambria Math" w:hAnsi="Cambria Math" w:cs="Times New Roman"/>
                  <w:szCs w:val="24"/>
                </w:rPr>
                <m:t>над</m:t>
              </m:r>
            </m:sub>
          </m:sSub>
          <m:r>
            <m:rPr>
              <m:sty m:val="p"/>
            </m:rPr>
            <w:rPr>
              <w:rFonts w:ascii="Cambria Math" w:hAnsi="Cambria Math" w:cs="Times New Roman"/>
              <w:szCs w:val="24"/>
            </w:rPr>
            <m:t>=</m:t>
          </m:r>
          <m:f>
            <m:fPr>
              <m:ctrlPr>
                <w:rPr>
                  <w:rFonts w:ascii="Cambria Math" w:hAnsi="Cambria Math" w:cs="Times New Roman"/>
                  <w:szCs w:val="24"/>
                </w:rPr>
              </m:ctrlPr>
            </m:fPr>
            <m:num>
              <m:sSub>
                <m:sSubPr>
                  <m:ctrlPr>
                    <w:rPr>
                      <w:rFonts w:ascii="Cambria Math" w:hAnsi="Cambria Math" w:cs="Times New Roman"/>
                      <w:szCs w:val="24"/>
                    </w:rPr>
                  </m:ctrlPr>
                </m:sSubPr>
                <m:e>
                  <m:r>
                    <m:rPr>
                      <m:sty m:val="p"/>
                    </m:rPr>
                    <w:rPr>
                      <w:rFonts w:ascii="Cambria Math" w:hAnsi="Cambria Math" w:cs="Times New Roman"/>
                      <w:szCs w:val="24"/>
                    </w:rPr>
                    <m:t>К</m:t>
                  </m:r>
                </m:e>
                <m:sub>
                  <m:r>
                    <m:rPr>
                      <m:sty m:val="p"/>
                    </m:rPr>
                    <w:rPr>
                      <w:rFonts w:ascii="Cambria Math" w:hAnsi="Cambria Math" w:cs="Times New Roman"/>
                      <w:szCs w:val="24"/>
                    </w:rPr>
                    <m:t>э</m:t>
                  </m:r>
                </m:sub>
              </m:sSub>
              <m:r>
                <m:rPr>
                  <m:sty m:val="p"/>
                </m:rPr>
                <w:rPr>
                  <w:rFonts w:ascii="Cambria Math" w:hAnsi="Cambria Math" w:cs="Times New Roman"/>
                  <w:szCs w:val="24"/>
                </w:rPr>
                <m:t>+</m:t>
              </m:r>
              <m:sSub>
                <m:sSubPr>
                  <m:ctrlPr>
                    <w:rPr>
                      <w:rFonts w:ascii="Cambria Math" w:hAnsi="Cambria Math" w:cs="Times New Roman"/>
                      <w:szCs w:val="24"/>
                    </w:rPr>
                  </m:ctrlPr>
                </m:sSubPr>
                <m:e>
                  <m:r>
                    <m:rPr>
                      <m:sty m:val="p"/>
                    </m:rPr>
                    <w:rPr>
                      <w:rFonts w:ascii="Cambria Math" w:hAnsi="Cambria Math" w:cs="Times New Roman"/>
                      <w:szCs w:val="24"/>
                    </w:rPr>
                    <m:t>К</m:t>
                  </m:r>
                </m:e>
                <m:sub>
                  <m:r>
                    <m:rPr>
                      <m:sty m:val="p"/>
                    </m:rPr>
                    <w:rPr>
                      <w:rFonts w:ascii="Cambria Math" w:hAnsi="Cambria Math" w:cs="Times New Roman"/>
                      <w:szCs w:val="24"/>
                    </w:rPr>
                    <m:t>в</m:t>
                  </m:r>
                </m:sub>
              </m:sSub>
              <m:r>
                <m:rPr>
                  <m:sty m:val="p"/>
                </m:rPr>
                <w:rPr>
                  <w:rFonts w:ascii="Cambria Math" w:hAnsi="Cambria Math" w:cs="Times New Roman"/>
                  <w:szCs w:val="24"/>
                </w:rPr>
                <m:t>+</m:t>
              </m:r>
              <m:sSub>
                <m:sSubPr>
                  <m:ctrlPr>
                    <w:rPr>
                      <w:rFonts w:ascii="Cambria Math" w:hAnsi="Cambria Math" w:cs="Times New Roman"/>
                      <w:szCs w:val="24"/>
                    </w:rPr>
                  </m:ctrlPr>
                </m:sSubPr>
                <m:e>
                  <m:r>
                    <m:rPr>
                      <m:sty m:val="p"/>
                    </m:rPr>
                    <w:rPr>
                      <w:rFonts w:ascii="Cambria Math" w:hAnsi="Cambria Math" w:cs="Times New Roman"/>
                      <w:szCs w:val="24"/>
                    </w:rPr>
                    <m:t>К</m:t>
                  </m:r>
                </m:e>
                <m:sub>
                  <m:r>
                    <m:rPr>
                      <m:sty m:val="p"/>
                    </m:rPr>
                    <w:rPr>
                      <w:rFonts w:ascii="Cambria Math" w:hAnsi="Cambria Math" w:cs="Times New Roman"/>
                      <w:szCs w:val="24"/>
                    </w:rPr>
                    <m:t>т</m:t>
                  </m:r>
                </m:sub>
              </m:sSub>
              <m:r>
                <m:rPr>
                  <m:sty m:val="p"/>
                </m:rPr>
                <w:rPr>
                  <w:rFonts w:ascii="Cambria Math" w:hAnsi="Cambria Math" w:cs="Times New Roman"/>
                  <w:szCs w:val="24"/>
                </w:rPr>
                <m:t>+</m:t>
              </m:r>
              <m:sSub>
                <m:sSubPr>
                  <m:ctrlPr>
                    <w:rPr>
                      <w:rFonts w:ascii="Cambria Math" w:hAnsi="Cambria Math" w:cs="Times New Roman"/>
                      <w:szCs w:val="24"/>
                    </w:rPr>
                  </m:ctrlPr>
                </m:sSubPr>
                <m:e>
                  <m:r>
                    <m:rPr>
                      <m:sty m:val="p"/>
                    </m:rPr>
                    <w:rPr>
                      <w:rFonts w:ascii="Cambria Math" w:hAnsi="Cambria Math" w:cs="Times New Roman"/>
                      <w:szCs w:val="24"/>
                    </w:rPr>
                    <m:t>К</m:t>
                  </m:r>
                </m:e>
                <m:sub>
                  <m:r>
                    <m:rPr>
                      <m:sty m:val="p"/>
                    </m:rPr>
                    <w:rPr>
                      <w:rFonts w:ascii="Cambria Math" w:hAnsi="Cambria Math" w:cs="Times New Roman"/>
                      <w:szCs w:val="24"/>
                    </w:rPr>
                    <m:t>б</m:t>
                  </m:r>
                </m:sub>
              </m:sSub>
              <m:r>
                <m:rPr>
                  <m:sty m:val="p"/>
                </m:rPr>
                <w:rPr>
                  <w:rFonts w:ascii="Cambria Math" w:hAnsi="Cambria Math" w:cs="Times New Roman"/>
                  <w:szCs w:val="24"/>
                </w:rPr>
                <m:t>+</m:t>
              </m:r>
              <m:sSub>
                <m:sSubPr>
                  <m:ctrlPr>
                    <w:rPr>
                      <w:rFonts w:ascii="Cambria Math" w:hAnsi="Cambria Math" w:cs="Times New Roman"/>
                      <w:szCs w:val="24"/>
                    </w:rPr>
                  </m:ctrlPr>
                </m:sSubPr>
                <m:e>
                  <m:r>
                    <m:rPr>
                      <m:sty m:val="p"/>
                    </m:rPr>
                    <w:rPr>
                      <w:rFonts w:ascii="Cambria Math" w:hAnsi="Cambria Math" w:cs="Times New Roman"/>
                      <w:szCs w:val="24"/>
                    </w:rPr>
                    <m:t>К</m:t>
                  </m:r>
                </m:e>
                <m:sub>
                  <m:r>
                    <m:rPr>
                      <m:sty m:val="p"/>
                    </m:rPr>
                    <w:rPr>
                      <w:rFonts w:ascii="Cambria Math" w:hAnsi="Cambria Math" w:cs="Times New Roman"/>
                      <w:szCs w:val="24"/>
                    </w:rPr>
                    <m:t>р</m:t>
                  </m:r>
                </m:sub>
              </m:sSub>
              <m:r>
                <m:rPr>
                  <m:sty m:val="p"/>
                </m:rPr>
                <w:rPr>
                  <w:rFonts w:ascii="Cambria Math" w:hAnsi="Cambria Math" w:cs="Times New Roman"/>
                  <w:szCs w:val="24"/>
                </w:rPr>
                <m:t>+</m:t>
              </m:r>
              <m:sSub>
                <m:sSubPr>
                  <m:ctrlPr>
                    <w:rPr>
                      <w:rFonts w:ascii="Cambria Math" w:hAnsi="Cambria Math" w:cs="Times New Roman"/>
                      <w:szCs w:val="24"/>
                    </w:rPr>
                  </m:ctrlPr>
                </m:sSubPr>
                <m:e>
                  <m:r>
                    <m:rPr>
                      <m:sty m:val="p"/>
                    </m:rPr>
                    <w:rPr>
                      <w:rFonts w:ascii="Cambria Math" w:hAnsi="Cambria Math" w:cs="Times New Roman"/>
                      <w:szCs w:val="24"/>
                    </w:rPr>
                    <m:t>К</m:t>
                  </m:r>
                </m:e>
                <m:sub>
                  <m:r>
                    <m:rPr>
                      <m:sty m:val="p"/>
                    </m:rPr>
                    <w:rPr>
                      <w:rFonts w:ascii="Cambria Math" w:hAnsi="Cambria Math" w:cs="Times New Roman"/>
                      <w:szCs w:val="24"/>
                    </w:rPr>
                    <m:t>с</m:t>
                  </m:r>
                </m:sub>
              </m:sSub>
            </m:num>
            <m:den>
              <m:r>
                <m:rPr>
                  <m:sty m:val="bi"/>
                </m:rPr>
                <w:rPr>
                  <w:rFonts w:ascii="Cambria Math" w:hAnsi="Cambria Math" w:cs="Times New Roman"/>
                  <w:szCs w:val="24"/>
                  <w:lang w:val="en-US"/>
                </w:rPr>
                <m:t>n</m:t>
              </m:r>
            </m:den>
          </m:f>
        </m:oMath>
      </m:oMathPara>
    </w:p>
    <w:p w14:paraId="30261972" w14:textId="77777777" w:rsidR="008E2AE0" w:rsidRPr="006C25F7" w:rsidRDefault="008E2AE0" w:rsidP="008E2AE0">
      <w:pPr>
        <w:rPr>
          <w:rFonts w:cs="Times New Roman"/>
          <w:szCs w:val="24"/>
        </w:rPr>
      </w:pPr>
      <w:r w:rsidRPr="006C25F7">
        <w:rPr>
          <w:rFonts w:cs="Times New Roman"/>
          <w:szCs w:val="24"/>
        </w:rPr>
        <w:t>где n – число показателей, учтенных в числителе.</w:t>
      </w:r>
    </w:p>
    <w:p w14:paraId="40AB0860" w14:textId="77777777" w:rsidR="008E2AE0" w:rsidRPr="006C25F7" w:rsidRDefault="008E2AE0" w:rsidP="008E2AE0">
      <w:pPr>
        <w:rPr>
          <w:rFonts w:cs="Times New Roman"/>
          <w:szCs w:val="24"/>
        </w:rPr>
      </w:pPr>
      <w:r w:rsidRPr="006C25F7">
        <w:rPr>
          <w:rFonts w:cs="Times New Roman"/>
          <w:szCs w:val="24"/>
        </w:rPr>
        <w:t>В зависимости от полученных показателей надежности отдельных систем и системы коммунального теплоснабжения населенного пункта они с точки зрения надежности могут быть оценены как</w:t>
      </w:r>
    </w:p>
    <w:p w14:paraId="7C6D1C2B" w14:textId="77777777" w:rsidR="008E2AE0" w:rsidRPr="006C25F7" w:rsidRDefault="008E2AE0" w:rsidP="008E2AE0">
      <w:pPr>
        <w:rPr>
          <w:rFonts w:eastAsia="Calibri" w:cs="Times New Roman"/>
          <w:szCs w:val="24"/>
        </w:rPr>
      </w:pPr>
      <w:r w:rsidRPr="006C25F7">
        <w:rPr>
          <w:rFonts w:eastAsia="Calibri" w:cs="Times New Roman"/>
          <w:szCs w:val="24"/>
        </w:rPr>
        <w:t>В соответствии с СП 124.13330.2012 «Тепловые сети» расчёт надёжности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«6.26») для:</w:t>
      </w:r>
    </w:p>
    <w:p w14:paraId="00DEA0E6" w14:textId="77777777" w:rsidR="008E2AE0" w:rsidRPr="006C25F7" w:rsidRDefault="008E2AE0" w:rsidP="008E2AE0">
      <w:pPr>
        <w:pStyle w:val="aa"/>
        <w:numPr>
          <w:ilvl w:val="0"/>
          <w:numId w:val="77"/>
        </w:numPr>
        <w:spacing w:before="120" w:after="120"/>
        <w:rPr>
          <w:rFonts w:cs="Times New Roman"/>
          <w:szCs w:val="24"/>
        </w:rPr>
      </w:pPr>
      <w:r w:rsidRPr="006C25F7">
        <w:rPr>
          <w:rFonts w:cs="Times New Roman"/>
          <w:szCs w:val="24"/>
        </w:rPr>
        <w:t>источника теплоты Рит = 0,97;</w:t>
      </w:r>
    </w:p>
    <w:p w14:paraId="77CF5405" w14:textId="77777777" w:rsidR="008E2AE0" w:rsidRPr="006C25F7" w:rsidRDefault="008E2AE0" w:rsidP="008E2AE0">
      <w:pPr>
        <w:pStyle w:val="aa"/>
        <w:numPr>
          <w:ilvl w:val="0"/>
          <w:numId w:val="77"/>
        </w:numPr>
        <w:spacing w:before="120" w:after="120"/>
        <w:rPr>
          <w:rFonts w:cs="Times New Roman"/>
          <w:szCs w:val="24"/>
        </w:rPr>
      </w:pPr>
      <w:r w:rsidRPr="006C25F7">
        <w:rPr>
          <w:rFonts w:cs="Times New Roman"/>
          <w:szCs w:val="24"/>
        </w:rPr>
        <w:t>тепловых сетей Ртс = 0,9;</w:t>
      </w:r>
    </w:p>
    <w:p w14:paraId="67D7340F" w14:textId="77777777" w:rsidR="008E2AE0" w:rsidRPr="006C25F7" w:rsidRDefault="008E2AE0" w:rsidP="008E2AE0">
      <w:pPr>
        <w:pStyle w:val="aa"/>
        <w:numPr>
          <w:ilvl w:val="0"/>
          <w:numId w:val="77"/>
        </w:numPr>
        <w:spacing w:before="120" w:after="120"/>
        <w:rPr>
          <w:rFonts w:cs="Times New Roman"/>
          <w:szCs w:val="24"/>
        </w:rPr>
      </w:pPr>
      <w:r w:rsidRPr="006C25F7">
        <w:rPr>
          <w:rFonts w:cs="Times New Roman"/>
          <w:szCs w:val="24"/>
        </w:rPr>
        <w:t>потребителя теплоты Рпт = 0,99;</w:t>
      </w:r>
    </w:p>
    <w:p w14:paraId="45F50C93" w14:textId="77777777" w:rsidR="008E2AE0" w:rsidRPr="006C25F7" w:rsidRDefault="008E2AE0" w:rsidP="008E2AE0">
      <w:pPr>
        <w:pStyle w:val="aa"/>
        <w:numPr>
          <w:ilvl w:val="0"/>
          <w:numId w:val="77"/>
        </w:numPr>
        <w:spacing w:before="120" w:after="120"/>
        <w:rPr>
          <w:rFonts w:cs="Times New Roman"/>
          <w:szCs w:val="24"/>
        </w:rPr>
      </w:pPr>
      <w:r w:rsidRPr="006C25F7">
        <w:rPr>
          <w:rFonts w:cs="Times New Roman"/>
          <w:szCs w:val="24"/>
        </w:rPr>
        <w:t>системы СЦТ в целом Рсцт = 0,9</w:t>
      </w:r>
      <w:r w:rsidRPr="006C25F7">
        <w:rPr>
          <w:rFonts w:cs="Times New Roman"/>
          <w:szCs w:val="24"/>
          <w:lang w:eastAsia="x-none"/>
        </w:rPr>
        <w:sym w:font="Symbol" w:char="F0D7"/>
      </w:r>
      <w:r w:rsidRPr="006C25F7">
        <w:rPr>
          <w:rFonts w:cs="Times New Roman"/>
          <w:szCs w:val="24"/>
        </w:rPr>
        <w:t>0,97</w:t>
      </w:r>
      <w:r w:rsidRPr="006C25F7">
        <w:rPr>
          <w:rFonts w:cs="Times New Roman"/>
          <w:szCs w:val="24"/>
          <w:lang w:eastAsia="x-none"/>
        </w:rPr>
        <w:sym w:font="Symbol" w:char="F0D7"/>
      </w:r>
      <w:r w:rsidRPr="006C25F7">
        <w:rPr>
          <w:rFonts w:cs="Times New Roman"/>
          <w:szCs w:val="24"/>
        </w:rPr>
        <w:t>0,99 = 0,86.</w:t>
      </w:r>
    </w:p>
    <w:p w14:paraId="64F0372C" w14:textId="77777777" w:rsidR="008E2AE0" w:rsidRPr="006C25F7" w:rsidRDefault="008E2AE0" w:rsidP="008E2AE0">
      <w:pPr>
        <w:rPr>
          <w:rFonts w:eastAsia="Calibri" w:cs="Times New Roman"/>
          <w:szCs w:val="24"/>
        </w:rPr>
      </w:pPr>
      <w:r w:rsidRPr="006C25F7">
        <w:rPr>
          <w:rFonts w:eastAsia="Calibri" w:cs="Times New Roman"/>
          <w:szCs w:val="24"/>
        </w:rPr>
        <w:t>Расчёт вероятности безотказной работы тепловой сети по отношению к каждому потребителю осуществляется по следующему алгоритму:</w:t>
      </w:r>
    </w:p>
    <w:p w14:paraId="6E816FAB" w14:textId="77777777" w:rsidR="008E2AE0" w:rsidRPr="006C25F7" w:rsidRDefault="008E2AE0" w:rsidP="008E2AE0">
      <w:pPr>
        <w:pStyle w:val="aa"/>
        <w:numPr>
          <w:ilvl w:val="6"/>
          <w:numId w:val="78"/>
        </w:numPr>
        <w:spacing w:before="120" w:after="120"/>
        <w:ind w:left="284"/>
        <w:rPr>
          <w:rFonts w:cs="Times New Roman"/>
          <w:szCs w:val="24"/>
        </w:rPr>
      </w:pPr>
      <w:r w:rsidRPr="006C25F7">
        <w:rPr>
          <w:rFonts w:cs="Times New Roman"/>
          <w:szCs w:val="24"/>
        </w:rPr>
        <w:t>Определяется путь передачи теплоносителя от источника до потребителя, по отношению к которому выполняется расчёт вероятности безотказной работы тепловой сети.</w:t>
      </w:r>
    </w:p>
    <w:p w14:paraId="76A5E768" w14:textId="77777777" w:rsidR="008E2AE0" w:rsidRPr="006C25F7" w:rsidRDefault="008E2AE0" w:rsidP="008E2AE0">
      <w:pPr>
        <w:pStyle w:val="aa"/>
        <w:numPr>
          <w:ilvl w:val="6"/>
          <w:numId w:val="78"/>
        </w:numPr>
        <w:spacing w:before="120" w:after="120"/>
        <w:ind w:left="284"/>
        <w:rPr>
          <w:rFonts w:cs="Times New Roman"/>
          <w:szCs w:val="24"/>
        </w:rPr>
      </w:pPr>
      <w:r w:rsidRPr="006C25F7">
        <w:rPr>
          <w:rFonts w:cs="Times New Roman"/>
          <w:szCs w:val="24"/>
        </w:rPr>
        <w:t>На первом этапе расчёта устанавливается перечень участков теплопроводов, составляющих этот путь.</w:t>
      </w:r>
    </w:p>
    <w:p w14:paraId="55AB7D63" w14:textId="77777777" w:rsidR="008E2AE0" w:rsidRPr="006C25F7" w:rsidRDefault="008E2AE0" w:rsidP="008E2AE0">
      <w:pPr>
        <w:pStyle w:val="aa"/>
        <w:numPr>
          <w:ilvl w:val="6"/>
          <w:numId w:val="78"/>
        </w:numPr>
        <w:spacing w:before="120" w:after="120"/>
        <w:ind w:left="284"/>
        <w:rPr>
          <w:rFonts w:cs="Times New Roman"/>
          <w:szCs w:val="24"/>
        </w:rPr>
      </w:pPr>
      <w:r w:rsidRPr="006C25F7">
        <w:rPr>
          <w:rFonts w:cs="Times New Roman"/>
          <w:szCs w:val="24"/>
        </w:rPr>
        <w:t>Для каждого участка тепловой сети устанавливаются: год его ввода в эксплуатацию, диаметр и протяжённость.</w:t>
      </w:r>
    </w:p>
    <w:p w14:paraId="2EF61B81" w14:textId="77777777" w:rsidR="008E2AE0" w:rsidRPr="006C25F7" w:rsidRDefault="008E2AE0" w:rsidP="008E2AE0">
      <w:pPr>
        <w:pStyle w:val="aa"/>
        <w:numPr>
          <w:ilvl w:val="6"/>
          <w:numId w:val="78"/>
        </w:numPr>
        <w:spacing w:before="120" w:after="120"/>
        <w:ind w:left="284"/>
        <w:rPr>
          <w:rFonts w:cs="Times New Roman"/>
          <w:szCs w:val="24"/>
        </w:rPr>
      </w:pPr>
      <w:r w:rsidRPr="006C25F7">
        <w:rPr>
          <w:rFonts w:cs="Times New Roman"/>
          <w:szCs w:val="24"/>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14:paraId="3289E3DA" w14:textId="77777777" w:rsidR="008E2AE0" w:rsidRPr="006C25F7" w:rsidRDefault="008E2AE0" w:rsidP="008E2AE0">
      <w:pPr>
        <w:rPr>
          <w:rFonts w:eastAsia="Calibri" w:cs="Times New Roman"/>
          <w:szCs w:val="24"/>
        </w:rPr>
      </w:pPr>
      <w:r w:rsidRPr="006C25F7">
        <w:rPr>
          <w:rFonts w:eastAsia="Calibri" w:cs="Times New Roman"/>
          <w:szCs w:val="24"/>
        </w:rPr>
        <w:lastRenderedPageBreak/>
        <w:t>λ</w:t>
      </w:r>
      <w:r w:rsidRPr="006C25F7">
        <w:rPr>
          <w:rFonts w:eastAsia="Calibri" w:cs="Times New Roman"/>
          <w:szCs w:val="24"/>
          <w:vertAlign w:val="subscript"/>
        </w:rPr>
        <w:t>0</w:t>
      </w:r>
      <w:r w:rsidRPr="006C25F7">
        <w:rPr>
          <w:rFonts w:eastAsia="Calibri" w:cs="Times New Roman"/>
          <w:szCs w:val="24"/>
        </w:rPr>
        <w:t>- 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p>
    <w:p w14:paraId="6EF700AD" w14:textId="77777777" w:rsidR="008E2AE0" w:rsidRPr="006C25F7" w:rsidRDefault="008E2AE0" w:rsidP="008E2AE0">
      <w:pPr>
        <w:pStyle w:val="aa"/>
        <w:numPr>
          <w:ilvl w:val="0"/>
          <w:numId w:val="79"/>
        </w:numPr>
        <w:spacing w:before="120" w:after="120"/>
        <w:rPr>
          <w:rFonts w:cs="Times New Roman"/>
          <w:szCs w:val="24"/>
        </w:rPr>
      </w:pPr>
      <w:r w:rsidRPr="006C25F7">
        <w:rPr>
          <w:rFonts w:cs="Times New Roman"/>
          <w:szCs w:val="24"/>
        </w:rPr>
        <w:t>средневзвешенная частота (интенсивность) отказов для участков тепловой сети с продолжительностью эксплуатации от 1 до 3 лет;</w:t>
      </w:r>
    </w:p>
    <w:p w14:paraId="14E1EEED" w14:textId="77777777" w:rsidR="008E2AE0" w:rsidRPr="006C25F7" w:rsidRDefault="008E2AE0" w:rsidP="008E2AE0">
      <w:pPr>
        <w:pStyle w:val="aa"/>
        <w:numPr>
          <w:ilvl w:val="0"/>
          <w:numId w:val="79"/>
        </w:numPr>
        <w:spacing w:before="120" w:after="120"/>
        <w:rPr>
          <w:rFonts w:cs="Times New Roman"/>
          <w:szCs w:val="24"/>
        </w:rPr>
      </w:pPr>
      <w:r w:rsidRPr="006C25F7">
        <w:rPr>
          <w:rFonts w:cs="Times New Roman"/>
          <w:szCs w:val="24"/>
        </w:rPr>
        <w:t>средневзвешенная частота (интенсивность) отказов для участков тепловой сети с продолжительностью эксплуатации от 17 и более лет;</w:t>
      </w:r>
    </w:p>
    <w:p w14:paraId="3A97BA29" w14:textId="77777777" w:rsidR="008E2AE0" w:rsidRPr="006C25F7" w:rsidRDefault="008E2AE0" w:rsidP="008E2AE0">
      <w:pPr>
        <w:pStyle w:val="aa"/>
        <w:numPr>
          <w:ilvl w:val="0"/>
          <w:numId w:val="79"/>
        </w:numPr>
        <w:spacing w:before="120" w:after="120"/>
        <w:rPr>
          <w:rFonts w:cs="Times New Roman"/>
          <w:szCs w:val="24"/>
        </w:rPr>
      </w:pPr>
      <w:r w:rsidRPr="006C25F7">
        <w:rPr>
          <w:rFonts w:cs="Times New Roman"/>
          <w:szCs w:val="24"/>
        </w:rPr>
        <w:t>средневзвешенная продолжительность ремонта (восстановления) участков тепловой сети;</w:t>
      </w:r>
    </w:p>
    <w:p w14:paraId="69CD9C58" w14:textId="77777777" w:rsidR="008E2AE0" w:rsidRPr="006C25F7" w:rsidRDefault="008E2AE0" w:rsidP="008E2AE0">
      <w:pPr>
        <w:pStyle w:val="aa"/>
        <w:numPr>
          <w:ilvl w:val="0"/>
          <w:numId w:val="79"/>
        </w:numPr>
        <w:spacing w:before="120" w:after="120"/>
        <w:rPr>
          <w:rFonts w:cs="Times New Roman"/>
          <w:szCs w:val="24"/>
        </w:rPr>
      </w:pPr>
      <w:r w:rsidRPr="006C25F7">
        <w:rPr>
          <w:rFonts w:cs="Times New Roman"/>
          <w:szCs w:val="24"/>
        </w:rPr>
        <w:t>средневзвешенная продолжительность ремонта (восстановления) участков тепловой сети в зависимости от диаметра участка.</w:t>
      </w:r>
    </w:p>
    <w:p w14:paraId="0FF3D9ED" w14:textId="77777777" w:rsidR="008E2AE0" w:rsidRPr="006C25F7" w:rsidRDefault="008E2AE0" w:rsidP="008E2AE0">
      <w:pPr>
        <w:rPr>
          <w:rFonts w:eastAsia="Calibri" w:cs="Times New Roman"/>
          <w:szCs w:val="24"/>
        </w:rPr>
      </w:pPr>
      <w:r w:rsidRPr="006C25F7">
        <w:rPr>
          <w:rFonts w:eastAsia="Calibri" w:cs="Times New Roman"/>
          <w:szCs w:val="24"/>
        </w:rPr>
        <w:t xml:space="preserve">Частота (интенсивность) отказов (в соответствии с ГОСТ 27.102-2021 «Надёжность в технике») каждого участка тепловой сети измеряется с помощью показателя </w:t>
      </w:r>
      <w:r w:rsidRPr="006C25F7">
        <w:rPr>
          <w:rFonts w:eastAsia="Microsoft YaHei" w:cs="Times New Roman"/>
          <w:szCs w:val="24"/>
        </w:rPr>
        <w:object w:dxaOrig="240" w:dyaOrig="390" w14:anchorId="526B74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43" type="#_x0000_t75" style="width:12pt;height:19.5pt" o:ole="">
            <v:imagedata r:id="rId18" o:title=""/>
          </v:shape>
          <o:OLEObject Type="Embed" ProgID="Equation.DSMT4" ShapeID="_x0000_i1443" DrawAspect="Content" ObjectID="_1750586138" r:id="rId19"/>
        </w:object>
      </w:r>
      <w:r w:rsidRPr="006C25F7">
        <w:rPr>
          <w:rFonts w:eastAsia="Calibri" w:cs="Times New Roman"/>
          <w:szCs w:val="24"/>
        </w:rPr>
        <w:t>,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надёжности)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соединённых элементов, будет равна произведению вероятностей безотказной работы:</w:t>
      </w:r>
    </w:p>
    <w:p w14:paraId="18FC198A" w14:textId="77777777" w:rsidR="008E2AE0" w:rsidRPr="006C25F7" w:rsidRDefault="008E2AE0" w:rsidP="008E2AE0">
      <w:pPr>
        <w:jc w:val="center"/>
        <w:rPr>
          <w:rFonts w:eastAsia="Calibri" w:cs="Times New Roman"/>
          <w:szCs w:val="24"/>
        </w:rPr>
      </w:pPr>
      <w:r w:rsidRPr="006C25F7">
        <w:rPr>
          <w:rFonts w:eastAsia="Microsoft YaHei" w:cs="Times New Roman"/>
          <w:szCs w:val="24"/>
        </w:rPr>
        <w:object w:dxaOrig="5145" w:dyaOrig="750" w14:anchorId="7F5D61B8">
          <v:shape id="_x0000_i1444" type="#_x0000_t75" style="width:255.75pt;height:37.5pt" o:ole="">
            <v:imagedata r:id="rId20" o:title=""/>
          </v:shape>
          <o:OLEObject Type="Embed" ProgID="Equation.3" ShapeID="_x0000_i1444" DrawAspect="Content" ObjectID="_1750586139" r:id="rId21"/>
        </w:object>
      </w:r>
      <w:r w:rsidRPr="006C25F7">
        <w:rPr>
          <w:rFonts w:eastAsia="Calibri" w:cs="Times New Roman"/>
          <w:szCs w:val="24"/>
        </w:rPr>
        <w:t xml:space="preserve"> </w:t>
      </w:r>
    </w:p>
    <w:p w14:paraId="1A6C7EB4" w14:textId="77777777" w:rsidR="008E2AE0" w:rsidRPr="006C25F7" w:rsidRDefault="008E2AE0" w:rsidP="008E2AE0">
      <w:pPr>
        <w:rPr>
          <w:rFonts w:eastAsia="Calibri" w:cs="Times New Roman"/>
          <w:szCs w:val="24"/>
        </w:rPr>
      </w:pPr>
      <w:r w:rsidRPr="006C25F7">
        <w:rPr>
          <w:rFonts w:eastAsia="Calibri" w:cs="Times New Roman"/>
          <w:szCs w:val="24"/>
        </w:rPr>
        <w:t xml:space="preserve">Интенсивность отказов всего последовательного соединения равна сумме интенсивностей отказов на каждом участке </w:t>
      </w:r>
      <w:r w:rsidRPr="006C25F7">
        <w:rPr>
          <w:rFonts w:eastAsia="Microsoft YaHei" w:cs="Times New Roman"/>
          <w:szCs w:val="24"/>
        </w:rPr>
        <w:object w:dxaOrig="2625" w:dyaOrig="390" w14:anchorId="3C7AB991">
          <v:shape id="_x0000_i1445" type="#_x0000_t75" style="width:130.5pt;height:19.5pt" o:ole="">
            <v:imagedata r:id="rId22" o:title=""/>
          </v:shape>
          <o:OLEObject Type="Embed" ProgID="Equation.DSMT4" ShapeID="_x0000_i1445" DrawAspect="Content" ObjectID="_1750586140" r:id="rId23"/>
        </w:object>
      </w:r>
      <w:r w:rsidRPr="006C25F7">
        <w:rPr>
          <w:rFonts w:eastAsia="Calibri" w:cs="Times New Roman"/>
          <w:szCs w:val="24"/>
        </w:rPr>
        <w:t xml:space="preserve">, [1/час], где </w:t>
      </w:r>
      <w:r w:rsidRPr="006C25F7">
        <w:rPr>
          <w:rFonts w:eastAsia="Microsoft YaHei" w:cs="Times New Roman"/>
          <w:szCs w:val="24"/>
        </w:rPr>
        <w:object w:dxaOrig="240" w:dyaOrig="390" w14:anchorId="4B2DD4E7">
          <v:shape id="_x0000_i1446" type="#_x0000_t75" style="width:12pt;height:19.5pt" o:ole="">
            <v:imagedata r:id="rId24" o:title=""/>
          </v:shape>
          <o:OLEObject Type="Embed" ProgID="Equation.DSMT4" ShapeID="_x0000_i1446" DrawAspect="Content" ObjectID="_1750586141" r:id="rId25"/>
        </w:object>
      </w:r>
      <w:r w:rsidRPr="006C25F7">
        <w:rPr>
          <w:rFonts w:eastAsia="Microsoft YaHei" w:cs="Times New Roman"/>
          <w:szCs w:val="24"/>
        </w:rPr>
        <w:t xml:space="preserve"> </w:t>
      </w:r>
      <w:r w:rsidRPr="006C25F7">
        <w:rPr>
          <w:rFonts w:eastAsia="Calibri" w:cs="Times New Roman"/>
          <w:szCs w:val="24"/>
        </w:rPr>
        <w:t>- протяжённость каждого участка, [км].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w:t>
      </w:r>
    </w:p>
    <w:p w14:paraId="4F458260" w14:textId="77777777" w:rsidR="008E2AE0" w:rsidRPr="006C25F7" w:rsidRDefault="008E2AE0" w:rsidP="008E2AE0">
      <w:pPr>
        <w:rPr>
          <w:rFonts w:eastAsia="Calibri" w:cs="Times New Roman"/>
          <w:szCs w:val="24"/>
        </w:rPr>
      </w:pPr>
      <w:r w:rsidRPr="006C25F7">
        <w:rPr>
          <w:rFonts w:eastAsia="Calibri" w:cs="Times New Roman"/>
          <w:szCs w:val="24"/>
        </w:rPr>
        <w:t>Интенсивность отказов каждого конкретного участка может быть разной, но самое главное, она зависит от времени эксплуатации участка. В нашей практике для описания параметрической зависимости интенсивности отказов мы применяется зависимость от срока эксплуатации, следующего вида, близкая по характеру к распределению Вейбулла:</w:t>
      </w:r>
    </w:p>
    <w:p w14:paraId="38A7858D" w14:textId="0496A617" w:rsidR="008E2AE0" w:rsidRPr="006C25F7" w:rsidRDefault="008E2AE0" w:rsidP="008E2AE0">
      <w:pPr>
        <w:jc w:val="center"/>
        <w:rPr>
          <w:rFonts w:eastAsia="Calibri" w:cs="Times New Roman"/>
          <w:szCs w:val="24"/>
        </w:rPr>
      </w:pPr>
      <w:r w:rsidRPr="006C25F7">
        <w:rPr>
          <w:rFonts w:eastAsia="Microsoft YaHei" w:cs="Times New Roman"/>
          <w:noProof/>
          <w:szCs w:val="24"/>
          <w:lang w:eastAsia="ru-RU"/>
        </w:rPr>
        <w:drawing>
          <wp:inline distT="0" distB="0" distL="0" distR="0" wp14:anchorId="384D8AF8" wp14:editId="0DB57002">
            <wp:extent cx="1148080" cy="244475"/>
            <wp:effectExtent l="0" t="0" r="0" b="317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48080" cy="244475"/>
                    </a:xfrm>
                    <a:prstGeom prst="rect">
                      <a:avLst/>
                    </a:prstGeom>
                    <a:noFill/>
                    <a:ln>
                      <a:noFill/>
                    </a:ln>
                  </pic:spPr>
                </pic:pic>
              </a:graphicData>
            </a:graphic>
          </wp:inline>
        </w:drawing>
      </w:r>
      <w:r w:rsidRPr="006C25F7">
        <w:rPr>
          <w:rFonts w:eastAsia="Calibri" w:cs="Times New Roman"/>
          <w:szCs w:val="24"/>
        </w:rPr>
        <w:t xml:space="preserve">, </w:t>
      </w:r>
    </w:p>
    <w:p w14:paraId="0DBB428D" w14:textId="77777777" w:rsidR="008E2AE0" w:rsidRPr="006C25F7" w:rsidRDefault="008E2AE0" w:rsidP="008E2AE0">
      <w:pPr>
        <w:rPr>
          <w:rFonts w:eastAsia="Calibri" w:cs="Times New Roman"/>
          <w:szCs w:val="24"/>
        </w:rPr>
      </w:pPr>
      <w:r w:rsidRPr="006C25F7">
        <w:rPr>
          <w:rFonts w:eastAsia="Calibri" w:cs="Times New Roman"/>
          <w:szCs w:val="24"/>
        </w:rPr>
        <w:t xml:space="preserve">где </w:t>
      </w:r>
      <w:r w:rsidRPr="006C25F7">
        <w:rPr>
          <w:rFonts w:eastAsia="Microsoft YaHei" w:cs="Times New Roman"/>
          <w:szCs w:val="24"/>
        </w:rPr>
        <w:object w:dxaOrig="240" w:dyaOrig="240" w14:anchorId="11D918E6">
          <v:shape id="_x0000_i1447" type="#_x0000_t75" style="width:12pt;height:12pt" o:ole="">
            <v:imagedata r:id="rId27" o:title=""/>
          </v:shape>
          <o:OLEObject Type="Embed" ProgID="Equation.DSMT4" ShapeID="_x0000_i1447" DrawAspect="Content" ObjectID="_1750586142" r:id="rId28"/>
        </w:object>
      </w:r>
      <w:r w:rsidRPr="006C25F7">
        <w:rPr>
          <w:rFonts w:eastAsia="Microsoft YaHei" w:cs="Times New Roman"/>
          <w:szCs w:val="24"/>
        </w:rPr>
        <w:t xml:space="preserve"> </w:t>
      </w:r>
      <w:r w:rsidRPr="006C25F7">
        <w:rPr>
          <w:rFonts w:eastAsia="Calibri" w:cs="Times New Roman"/>
          <w:szCs w:val="24"/>
        </w:rPr>
        <w:t>- срок эксплуатации участка [лет].</w:t>
      </w:r>
    </w:p>
    <w:p w14:paraId="63F4C3E8" w14:textId="77777777" w:rsidR="008E2AE0" w:rsidRPr="006C25F7" w:rsidRDefault="008E2AE0" w:rsidP="008E2AE0">
      <w:pPr>
        <w:adjustRightInd w:val="0"/>
        <w:textAlignment w:val="baseline"/>
        <w:rPr>
          <w:rFonts w:eastAsia="Microsoft YaHei" w:cs="Times New Roman"/>
          <w:szCs w:val="24"/>
        </w:rPr>
      </w:pPr>
      <w:r w:rsidRPr="006C25F7">
        <w:rPr>
          <w:rFonts w:eastAsia="Microsoft YaHei" w:cs="Times New Roman"/>
          <w:szCs w:val="24"/>
        </w:rPr>
        <w:t xml:space="preserve">Характер изменения интенсивности отказов зависит от параметра </w:t>
      </w:r>
      <w:r w:rsidRPr="006C25F7">
        <w:rPr>
          <w:rFonts w:eastAsia="Microsoft YaHei" w:cs="Times New Roman"/>
          <w:szCs w:val="24"/>
        </w:rPr>
        <w:object w:dxaOrig="240" w:dyaOrig="240" w14:anchorId="509CEA00">
          <v:shape id="_x0000_i1448" type="#_x0000_t75" style="width:12pt;height:12pt" o:ole="">
            <v:imagedata r:id="rId29" o:title=""/>
          </v:shape>
          <o:OLEObject Type="Embed" ProgID="Equation.DSMT4" ShapeID="_x0000_i1448" DrawAspect="Content" ObjectID="_1750586143" r:id="rId30"/>
        </w:object>
      </w:r>
      <w:r w:rsidRPr="006C25F7">
        <w:rPr>
          <w:rFonts w:eastAsia="Microsoft YaHei" w:cs="Times New Roman"/>
          <w:szCs w:val="24"/>
        </w:rPr>
        <w:t xml:space="preserve">: при </w:t>
      </w:r>
      <w:r w:rsidRPr="006C25F7">
        <w:rPr>
          <w:rFonts w:eastAsia="Microsoft YaHei" w:cs="Times New Roman"/>
          <w:szCs w:val="24"/>
        </w:rPr>
        <w:object w:dxaOrig="540" w:dyaOrig="240" w14:anchorId="2EC9CF8D">
          <v:shape id="_x0000_i1449" type="#_x0000_t75" style="width:27pt;height:12pt" o:ole="">
            <v:imagedata r:id="rId31" o:title=""/>
          </v:shape>
          <o:OLEObject Type="Embed" ProgID="Equation.DSMT4" ShapeID="_x0000_i1449" DrawAspect="Content" ObjectID="_1750586144" r:id="rId32"/>
        </w:object>
      </w:r>
      <w:r w:rsidRPr="006C25F7">
        <w:rPr>
          <w:rFonts w:eastAsia="Microsoft YaHei" w:cs="Times New Roman"/>
          <w:szCs w:val="24"/>
        </w:rPr>
        <w:t xml:space="preserve">, она монотонно убывает, при </w:t>
      </w:r>
      <w:r w:rsidRPr="006C25F7">
        <w:rPr>
          <w:rFonts w:eastAsia="Microsoft YaHei" w:cs="Times New Roman"/>
          <w:szCs w:val="24"/>
        </w:rPr>
        <w:object w:dxaOrig="600" w:dyaOrig="240" w14:anchorId="0F2C2DFD">
          <v:shape id="_x0000_i1450" type="#_x0000_t75" style="width:30pt;height:12pt" o:ole="">
            <v:imagedata r:id="rId33" o:title=""/>
          </v:shape>
          <o:OLEObject Type="Embed" ProgID="Equation.DSMT4" ShapeID="_x0000_i1450" DrawAspect="Content" ObjectID="_1750586145" r:id="rId34"/>
        </w:object>
      </w:r>
      <w:r w:rsidRPr="006C25F7">
        <w:rPr>
          <w:rFonts w:eastAsia="Microsoft YaHei" w:cs="Times New Roman"/>
          <w:szCs w:val="24"/>
        </w:rPr>
        <w:t xml:space="preserve"> - возрастает; при </w:t>
      </w:r>
      <w:r w:rsidRPr="006C25F7">
        <w:rPr>
          <w:rFonts w:eastAsia="Microsoft YaHei" w:cs="Times New Roman"/>
          <w:szCs w:val="24"/>
        </w:rPr>
        <w:object w:dxaOrig="600" w:dyaOrig="240" w14:anchorId="2CED0D9D">
          <v:shape id="_x0000_i1451" type="#_x0000_t75" style="width:30pt;height:12pt" o:ole="">
            <v:imagedata r:id="rId35" o:title=""/>
          </v:shape>
          <o:OLEObject Type="Embed" ProgID="Equation.DSMT4" ShapeID="_x0000_i1451" DrawAspect="Content" ObjectID="_1750586146" r:id="rId36"/>
        </w:object>
      </w:r>
      <w:r w:rsidRPr="006C25F7">
        <w:rPr>
          <w:rFonts w:eastAsia="Microsoft YaHei" w:cs="Times New Roman"/>
          <w:szCs w:val="24"/>
        </w:rPr>
        <w:t xml:space="preserve"> функция принимает вид </w:t>
      </w:r>
      <w:r w:rsidRPr="006C25F7">
        <w:rPr>
          <w:rFonts w:eastAsia="Microsoft YaHei" w:cs="Times New Roman"/>
          <w:szCs w:val="24"/>
        </w:rPr>
        <w:object w:dxaOrig="1755" w:dyaOrig="390" w14:anchorId="1D301D8C">
          <v:shape id="_x0000_i1452" type="#_x0000_t75" style="width:87.75pt;height:19.5pt" o:ole="">
            <v:imagedata r:id="rId37" o:title=""/>
          </v:shape>
          <o:OLEObject Type="Embed" ProgID="Equation.DSMT4" ShapeID="_x0000_i1452" DrawAspect="Content" ObjectID="_1750586147" r:id="rId38"/>
        </w:object>
      </w:r>
      <w:r w:rsidRPr="006C25F7">
        <w:rPr>
          <w:rFonts w:eastAsia="Microsoft YaHei" w:cs="Times New Roman"/>
          <w:szCs w:val="24"/>
        </w:rPr>
        <w:t xml:space="preserve">. А </w:t>
      </w:r>
      <w:r w:rsidRPr="006C25F7">
        <w:rPr>
          <w:rFonts w:eastAsia="Microsoft YaHei" w:cs="Times New Roman"/>
          <w:szCs w:val="24"/>
        </w:rPr>
        <w:object w:dxaOrig="240" w:dyaOrig="390" w14:anchorId="59EA51B5">
          <v:shape id="_x0000_i1453" type="#_x0000_t75" style="width:12pt;height:19.5pt" o:ole="">
            <v:imagedata r:id="rId39" o:title=""/>
          </v:shape>
          <o:OLEObject Type="Embed" ProgID="Equation.DSMT4" ShapeID="_x0000_i1453" DrawAspect="Content" ObjectID="_1750586148" r:id="rId40"/>
        </w:object>
      </w:r>
      <w:r w:rsidRPr="006C25F7">
        <w:rPr>
          <w:rFonts w:eastAsia="Microsoft YaHei" w:cs="Times New Roman"/>
          <w:szCs w:val="24"/>
        </w:rPr>
        <w:t>- это средневзвешенная частота (интенсивность) устойчивых отказов в конкретной системе теплоснабжения.</w:t>
      </w:r>
    </w:p>
    <w:p w14:paraId="400C8D53" w14:textId="77777777" w:rsidR="008E2AE0" w:rsidRPr="006C25F7" w:rsidRDefault="008E2AE0" w:rsidP="008E2AE0">
      <w:pPr>
        <w:rPr>
          <w:rFonts w:eastAsia="Calibri" w:cs="Times New Roman"/>
          <w:szCs w:val="24"/>
        </w:rPr>
      </w:pPr>
      <w:r w:rsidRPr="006C25F7">
        <w:rPr>
          <w:rFonts w:eastAsia="Calibri" w:cs="Times New Roman"/>
          <w:szCs w:val="24"/>
        </w:rPr>
        <w:t>Обработка значительного количества данных по отказам, позволяет использовать следующую зависимость для параметра формы интенсивности отказов:</w:t>
      </w:r>
    </w:p>
    <w:p w14:paraId="3C966E29" w14:textId="77777777" w:rsidR="008E2AE0" w:rsidRPr="006C25F7" w:rsidRDefault="008E2AE0" w:rsidP="008E2AE0">
      <w:pPr>
        <w:jc w:val="center"/>
        <w:rPr>
          <w:rFonts w:eastAsia="Calibri" w:cs="Times New Roman"/>
          <w:szCs w:val="24"/>
        </w:rPr>
      </w:pPr>
      <w:r w:rsidRPr="006C25F7">
        <w:rPr>
          <w:rFonts w:eastAsia="Microsoft YaHei" w:cs="Times New Roman"/>
          <w:szCs w:val="24"/>
        </w:rPr>
        <w:object w:dxaOrig="2775" w:dyaOrig="1335" w14:anchorId="0D4D8265">
          <v:shape id="_x0000_i1454" type="#_x0000_t75" style="width:138pt;height:66.75pt" o:ole="">
            <v:imagedata r:id="rId41" o:title=""/>
          </v:shape>
          <o:OLEObject Type="Embed" ProgID="Equation.DSMT4" ShapeID="_x0000_i1454" DrawAspect="Content" ObjectID="_1750586149" r:id="rId42"/>
        </w:object>
      </w:r>
      <w:r w:rsidRPr="006C25F7">
        <w:rPr>
          <w:rFonts w:eastAsia="Calibri" w:cs="Times New Roman"/>
          <w:szCs w:val="24"/>
        </w:rPr>
        <w:t xml:space="preserve"> </w:t>
      </w:r>
    </w:p>
    <w:p w14:paraId="720CFFE5" w14:textId="77777777" w:rsidR="008E2AE0" w:rsidRPr="006C25F7" w:rsidRDefault="008E2AE0" w:rsidP="008E2AE0">
      <w:pPr>
        <w:rPr>
          <w:rFonts w:eastAsia="Calibri" w:cs="Times New Roman"/>
          <w:szCs w:val="24"/>
        </w:rPr>
      </w:pPr>
      <w:r w:rsidRPr="006C25F7">
        <w:rPr>
          <w:rFonts w:eastAsia="Calibri" w:cs="Times New Roman"/>
          <w:szCs w:val="24"/>
        </w:rPr>
        <w:t>На рисунке ниже приведён вид зависимости интенсивности отказов от срока эксплуатации участка тепловой сети. При её использовании следует помнить о некоторых допущениях, которые были сделаны при отборе данных:</w:t>
      </w:r>
    </w:p>
    <w:p w14:paraId="77C1EEB2" w14:textId="77777777" w:rsidR="008E2AE0" w:rsidRPr="006C25F7" w:rsidRDefault="008E2AE0" w:rsidP="008E2AE0">
      <w:pPr>
        <w:pStyle w:val="aa"/>
        <w:numPr>
          <w:ilvl w:val="0"/>
          <w:numId w:val="80"/>
        </w:numPr>
        <w:spacing w:before="120" w:after="120"/>
        <w:rPr>
          <w:rFonts w:cs="Times New Roman"/>
          <w:szCs w:val="24"/>
        </w:rPr>
      </w:pPr>
      <w:r w:rsidRPr="006C25F7">
        <w:rPr>
          <w:rFonts w:cs="Times New Roman"/>
          <w:szCs w:val="24"/>
        </w:rPr>
        <w:lastRenderedPageBreak/>
        <w:t>она применима только тогда, когда в тепловых сетях существует чёткое разделение на эксплуатационный и ремонтный периоды;</w:t>
      </w:r>
    </w:p>
    <w:p w14:paraId="65EF2244" w14:textId="77777777" w:rsidR="008E2AE0" w:rsidRPr="006C25F7" w:rsidRDefault="008E2AE0" w:rsidP="008E2AE0">
      <w:pPr>
        <w:pStyle w:val="aa"/>
        <w:numPr>
          <w:ilvl w:val="0"/>
          <w:numId w:val="80"/>
        </w:numPr>
        <w:spacing w:before="120" w:after="120"/>
        <w:rPr>
          <w:rFonts w:cs="Times New Roman"/>
          <w:szCs w:val="24"/>
        </w:rPr>
      </w:pPr>
      <w:r w:rsidRPr="006C25F7">
        <w:rPr>
          <w:rFonts w:cs="Times New Roman"/>
          <w:szCs w:val="24"/>
        </w:rPr>
        <w:t>в ремонтный период выполняются гидравлические испытания тепловой сети после каждого отказа.</w:t>
      </w:r>
    </w:p>
    <w:p w14:paraId="2202716F" w14:textId="6AFA6FEC" w:rsidR="008E2AE0" w:rsidRPr="006C25F7" w:rsidRDefault="008E2AE0" w:rsidP="008E2AE0">
      <w:pPr>
        <w:jc w:val="center"/>
        <w:rPr>
          <w:rFonts w:cs="Times New Roman"/>
          <w:szCs w:val="24"/>
        </w:rPr>
      </w:pPr>
      <w:r w:rsidRPr="006C25F7">
        <w:rPr>
          <w:rFonts w:cs="Times New Roman"/>
          <w:noProof/>
          <w:szCs w:val="24"/>
          <w:lang w:eastAsia="ru-RU"/>
        </w:rPr>
        <w:drawing>
          <wp:inline distT="0" distB="0" distL="0" distR="0" wp14:anchorId="719016E8" wp14:editId="0B0F74A4">
            <wp:extent cx="4444365" cy="2434590"/>
            <wp:effectExtent l="0" t="0" r="0"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44365" cy="2434590"/>
                    </a:xfrm>
                    <a:prstGeom prst="rect">
                      <a:avLst/>
                    </a:prstGeom>
                    <a:noFill/>
                    <a:ln>
                      <a:noFill/>
                    </a:ln>
                  </pic:spPr>
                </pic:pic>
              </a:graphicData>
            </a:graphic>
          </wp:inline>
        </w:drawing>
      </w:r>
    </w:p>
    <w:p w14:paraId="52C663EC" w14:textId="16A5A824" w:rsidR="008E2AE0" w:rsidRPr="006C25F7" w:rsidRDefault="008E2AE0" w:rsidP="008E2AE0">
      <w:pPr>
        <w:pStyle w:val="af9"/>
        <w:jc w:val="center"/>
        <w:rPr>
          <w:rFonts w:cs="Times New Roman"/>
        </w:rPr>
      </w:pPr>
      <w:bookmarkStart w:id="116" w:name="_Toc134792620"/>
      <w:bookmarkStart w:id="117" w:name="_Toc13558542"/>
      <w:bookmarkStart w:id="118" w:name="_Toc13037494"/>
      <w:bookmarkStart w:id="119" w:name="_Toc12957938"/>
      <w:bookmarkStart w:id="120" w:name="_Toc12865393"/>
      <w:bookmarkStart w:id="121" w:name="_Toc12865145"/>
      <w:bookmarkStart w:id="122" w:name="_Toc12265338"/>
      <w:r w:rsidRPr="006C25F7">
        <w:rPr>
          <w:rFonts w:cs="Times New Roman"/>
        </w:rPr>
        <w:t xml:space="preserve">Рисунок </w:t>
      </w:r>
      <w:r w:rsidR="009E018A" w:rsidRPr="006C25F7">
        <w:t>8.</w:t>
      </w:r>
      <w:r w:rsidRPr="006C25F7">
        <w:rPr>
          <w:rFonts w:cs="Times New Roman"/>
        </w:rPr>
        <w:t xml:space="preserve"> Интенсивность отказов в зависимости от срока эксплуатации участка тепловой сети</w:t>
      </w:r>
      <w:bookmarkEnd w:id="116"/>
      <w:bookmarkEnd w:id="117"/>
      <w:bookmarkEnd w:id="118"/>
      <w:bookmarkEnd w:id="119"/>
      <w:bookmarkEnd w:id="120"/>
      <w:bookmarkEnd w:id="121"/>
      <w:bookmarkEnd w:id="122"/>
    </w:p>
    <w:p w14:paraId="1FF44235" w14:textId="77777777" w:rsidR="008E2AE0" w:rsidRPr="006C25F7" w:rsidRDefault="008E2AE0" w:rsidP="008E2AE0">
      <w:pPr>
        <w:pStyle w:val="aa"/>
        <w:numPr>
          <w:ilvl w:val="6"/>
          <w:numId w:val="78"/>
        </w:numPr>
        <w:tabs>
          <w:tab w:val="left" w:pos="851"/>
        </w:tabs>
        <w:spacing w:before="120" w:after="120"/>
        <w:ind w:left="284"/>
        <w:rPr>
          <w:rFonts w:cs="Times New Roman"/>
          <w:szCs w:val="24"/>
        </w:rPr>
      </w:pPr>
      <w:r w:rsidRPr="006C25F7">
        <w:rPr>
          <w:rFonts w:cs="Times New Roman"/>
          <w:szCs w:val="24"/>
        </w:rPr>
        <w:t>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w:t>
      </w:r>
    </w:p>
    <w:p w14:paraId="789CAD30" w14:textId="77777777" w:rsidR="008E2AE0" w:rsidRPr="006C25F7" w:rsidRDefault="008E2AE0" w:rsidP="008E2AE0">
      <w:pPr>
        <w:pStyle w:val="aa"/>
        <w:numPr>
          <w:ilvl w:val="6"/>
          <w:numId w:val="78"/>
        </w:numPr>
        <w:tabs>
          <w:tab w:val="left" w:pos="851"/>
        </w:tabs>
        <w:spacing w:before="120" w:after="120"/>
        <w:ind w:left="284"/>
        <w:rPr>
          <w:rFonts w:cs="Times New Roman"/>
          <w:szCs w:val="24"/>
        </w:rPr>
      </w:pPr>
      <w:r w:rsidRPr="006C25F7">
        <w:rPr>
          <w:rFonts w:cs="Times New Roman"/>
          <w:szCs w:val="24"/>
        </w:rPr>
        <w:t>С использованием данных о теплоаккумулирующей способности абонентских установок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+12°C, в промышленных зданиях ниже +8°С (СП 124.13330.2012 «Тепловые сети»). Например, для расчёта времени снижения температуры в жилом здании используют формулу:</w:t>
      </w:r>
    </w:p>
    <w:p w14:paraId="2DAD04A6" w14:textId="77777777" w:rsidR="008E2AE0" w:rsidRPr="006C25F7" w:rsidRDefault="008E2AE0" w:rsidP="008E2AE0">
      <w:pPr>
        <w:jc w:val="center"/>
        <w:rPr>
          <w:rFonts w:eastAsia="Calibri" w:cs="Times New Roman"/>
          <w:szCs w:val="24"/>
        </w:rPr>
      </w:pPr>
      <w:r w:rsidRPr="006C25F7">
        <w:rPr>
          <w:rFonts w:eastAsia="Microsoft YaHei" w:cs="Times New Roman"/>
          <w:szCs w:val="24"/>
        </w:rPr>
        <w:object w:dxaOrig="2835" w:dyaOrig="1050" w14:anchorId="3FCBC7A7">
          <v:shape id="_x0000_i1455" type="#_x0000_t75" style="width:142.5pt;height:52.5pt" o:ole="">
            <v:imagedata r:id="rId44" o:title=""/>
          </v:shape>
          <o:OLEObject Type="Embed" ProgID="Equation.3" ShapeID="_x0000_i1455" DrawAspect="Content" ObjectID="_1750586150" r:id="rId45"/>
        </w:object>
      </w:r>
      <w:r w:rsidRPr="006C25F7">
        <w:rPr>
          <w:rFonts w:eastAsia="Calibri" w:cs="Times New Roman"/>
          <w:szCs w:val="24"/>
        </w:rPr>
        <w:t xml:space="preserve"> </w:t>
      </w:r>
    </w:p>
    <w:p w14:paraId="619811AB" w14:textId="77777777" w:rsidR="008E2AE0" w:rsidRPr="006C25F7" w:rsidRDefault="008E2AE0" w:rsidP="008E2AE0">
      <w:pPr>
        <w:rPr>
          <w:rFonts w:eastAsia="Calibri" w:cs="Times New Roman"/>
          <w:szCs w:val="24"/>
        </w:rPr>
      </w:pPr>
      <w:r w:rsidRPr="006C25F7">
        <w:rPr>
          <w:rFonts w:eastAsia="Calibri" w:cs="Times New Roman"/>
          <w:szCs w:val="24"/>
        </w:rPr>
        <w:t xml:space="preserve">где </w:t>
      </w:r>
    </w:p>
    <w:tbl>
      <w:tblPr>
        <w:tblW w:w="5000" w:type="pct"/>
        <w:jc w:val="center"/>
        <w:tblLook w:val="01E0" w:firstRow="1" w:lastRow="1" w:firstColumn="1" w:lastColumn="1" w:noHBand="0" w:noVBand="0"/>
      </w:tblPr>
      <w:tblGrid>
        <w:gridCol w:w="1328"/>
        <w:gridCol w:w="1005"/>
        <w:gridCol w:w="7021"/>
      </w:tblGrid>
      <w:tr w:rsidR="008E2AE0" w:rsidRPr="006C25F7" w14:paraId="00832DB1" w14:textId="77777777" w:rsidTr="008E2AE0">
        <w:trPr>
          <w:trHeight w:val="227"/>
          <w:jc w:val="center"/>
        </w:trPr>
        <w:tc>
          <w:tcPr>
            <w:tcW w:w="833" w:type="dxa"/>
            <w:vAlign w:val="center"/>
            <w:hideMark/>
          </w:tcPr>
          <w:p w14:paraId="21EAC442" w14:textId="77777777" w:rsidR="008E2AE0" w:rsidRPr="006C25F7" w:rsidRDefault="008E2AE0">
            <w:pPr>
              <w:tabs>
                <w:tab w:val="right" w:leader="dot" w:pos="6480"/>
              </w:tabs>
              <w:adjustRightInd w:val="0"/>
              <w:spacing w:line="256" w:lineRule="auto"/>
              <w:jc w:val="center"/>
              <w:textAlignment w:val="baseline"/>
              <w:rPr>
                <w:rFonts w:eastAsia="Microsoft YaHei" w:cs="Times New Roman"/>
                <w:szCs w:val="24"/>
              </w:rPr>
            </w:pPr>
            <w:r w:rsidRPr="006C25F7">
              <w:rPr>
                <w:rFonts w:eastAsia="Microsoft YaHei" w:cs="Times New Roman"/>
                <w:szCs w:val="24"/>
              </w:rPr>
              <w:object w:dxaOrig="240" w:dyaOrig="405" w14:anchorId="07B737CD">
                <v:shape id="_x0000_i1456" type="#_x0000_t75" style="width:12pt;height:20.25pt" o:ole="">
                  <v:imagedata r:id="rId46" o:title=""/>
                </v:shape>
                <o:OLEObject Type="Embed" ProgID="Equation.3" ShapeID="_x0000_i1456" DrawAspect="Content" ObjectID="_1750586151" r:id="rId47"/>
              </w:object>
            </w:r>
          </w:p>
        </w:tc>
        <w:tc>
          <w:tcPr>
            <w:tcW w:w="272" w:type="dxa"/>
            <w:vAlign w:val="center"/>
            <w:hideMark/>
          </w:tcPr>
          <w:p w14:paraId="4677EA79" w14:textId="77777777" w:rsidR="008E2AE0" w:rsidRPr="006C25F7" w:rsidRDefault="008E2AE0">
            <w:pPr>
              <w:tabs>
                <w:tab w:val="right" w:leader="dot" w:pos="6480"/>
              </w:tabs>
              <w:adjustRightInd w:val="0"/>
              <w:spacing w:line="256" w:lineRule="auto"/>
              <w:jc w:val="center"/>
              <w:textAlignment w:val="baseline"/>
              <w:rPr>
                <w:rFonts w:eastAsia="Microsoft YaHei" w:cs="Times New Roman"/>
                <w:szCs w:val="24"/>
              </w:rPr>
            </w:pPr>
            <w:r w:rsidRPr="006C25F7">
              <w:rPr>
                <w:rFonts w:eastAsia="Microsoft YaHei" w:cs="Times New Roman"/>
                <w:szCs w:val="24"/>
              </w:rPr>
              <w:t>-</w:t>
            </w:r>
          </w:p>
        </w:tc>
        <w:tc>
          <w:tcPr>
            <w:tcW w:w="7315" w:type="dxa"/>
            <w:vAlign w:val="center"/>
            <w:hideMark/>
          </w:tcPr>
          <w:p w14:paraId="016AFD47" w14:textId="77777777" w:rsidR="008E2AE0" w:rsidRPr="006C25F7" w:rsidRDefault="008E2AE0">
            <w:pPr>
              <w:tabs>
                <w:tab w:val="right" w:leader="dot" w:pos="6480"/>
              </w:tabs>
              <w:adjustRightInd w:val="0"/>
              <w:spacing w:line="256" w:lineRule="auto"/>
              <w:textAlignment w:val="baseline"/>
              <w:rPr>
                <w:rFonts w:eastAsia="Microsoft YaHei" w:cs="Times New Roman"/>
                <w:szCs w:val="24"/>
              </w:rPr>
            </w:pPr>
            <w:r w:rsidRPr="006C25F7">
              <w:rPr>
                <w:rFonts w:eastAsia="Microsoft YaHei" w:cs="Times New Roman"/>
                <w:szCs w:val="24"/>
              </w:rPr>
              <w:t xml:space="preserve">внутренняя температура, которая устанавливается в помещении через время </w:t>
            </w:r>
            <w:r w:rsidRPr="006C25F7">
              <w:rPr>
                <w:rFonts w:eastAsia="Microsoft YaHei" w:cs="Times New Roman"/>
                <w:szCs w:val="24"/>
              </w:rPr>
              <w:object w:dxaOrig="240" w:dyaOrig="240" w14:anchorId="1AE456B1">
                <v:shape id="_x0000_i1457" type="#_x0000_t75" style="width:12pt;height:12pt" o:ole="">
                  <v:imagedata r:id="rId48" o:title=""/>
                </v:shape>
                <o:OLEObject Type="Embed" ProgID="Equation.3" ShapeID="_x0000_i1457" DrawAspect="Content" ObjectID="_1750586152" r:id="rId49"/>
              </w:object>
            </w:r>
            <w:r w:rsidRPr="006C25F7">
              <w:rPr>
                <w:rFonts w:eastAsia="Microsoft YaHei" w:cs="Times New Roman"/>
                <w:szCs w:val="24"/>
              </w:rPr>
              <w:t xml:space="preserve">в часах, после наступления исходного события, </w:t>
            </w:r>
            <w:r w:rsidRPr="006C25F7">
              <w:rPr>
                <w:rFonts w:eastAsia="Microsoft YaHei" w:cs="Times New Roman"/>
                <w:szCs w:val="24"/>
                <w:vertAlign w:val="superscript"/>
              </w:rPr>
              <w:t>0</w:t>
            </w:r>
            <w:r w:rsidRPr="006C25F7">
              <w:rPr>
                <w:rFonts w:eastAsia="Microsoft YaHei" w:cs="Times New Roman"/>
                <w:szCs w:val="24"/>
              </w:rPr>
              <w:t>С;</w:t>
            </w:r>
          </w:p>
        </w:tc>
      </w:tr>
      <w:tr w:rsidR="008E2AE0" w:rsidRPr="006C25F7" w14:paraId="2D6E5C60" w14:textId="77777777" w:rsidTr="008E2AE0">
        <w:trPr>
          <w:trHeight w:val="227"/>
          <w:jc w:val="center"/>
        </w:trPr>
        <w:tc>
          <w:tcPr>
            <w:tcW w:w="833" w:type="dxa"/>
            <w:vAlign w:val="center"/>
            <w:hideMark/>
          </w:tcPr>
          <w:p w14:paraId="437C88D0" w14:textId="77777777" w:rsidR="008E2AE0" w:rsidRPr="006C25F7" w:rsidRDefault="008E2AE0">
            <w:pPr>
              <w:tabs>
                <w:tab w:val="right" w:leader="dot" w:pos="6480"/>
              </w:tabs>
              <w:adjustRightInd w:val="0"/>
              <w:spacing w:line="256" w:lineRule="auto"/>
              <w:jc w:val="center"/>
              <w:textAlignment w:val="baseline"/>
              <w:rPr>
                <w:rFonts w:eastAsia="Microsoft YaHei" w:cs="Times New Roman"/>
                <w:szCs w:val="24"/>
              </w:rPr>
            </w:pPr>
            <w:r w:rsidRPr="006C25F7">
              <w:rPr>
                <w:rFonts w:eastAsia="Microsoft YaHei" w:cs="Times New Roman"/>
                <w:szCs w:val="24"/>
              </w:rPr>
              <w:object w:dxaOrig="240" w:dyaOrig="240" w14:anchorId="44DE8603">
                <v:shape id="_x0000_i1458" type="#_x0000_t75" style="width:12pt;height:12pt" o:ole="">
                  <v:imagedata r:id="rId48" o:title=""/>
                </v:shape>
                <o:OLEObject Type="Embed" ProgID="Equation.3" ShapeID="_x0000_i1458" DrawAspect="Content" ObjectID="_1750586153" r:id="rId50"/>
              </w:object>
            </w:r>
          </w:p>
        </w:tc>
        <w:tc>
          <w:tcPr>
            <w:tcW w:w="272" w:type="dxa"/>
            <w:vAlign w:val="center"/>
            <w:hideMark/>
          </w:tcPr>
          <w:p w14:paraId="1B996AAB" w14:textId="77777777" w:rsidR="008E2AE0" w:rsidRPr="006C25F7" w:rsidRDefault="008E2AE0">
            <w:pPr>
              <w:tabs>
                <w:tab w:val="right" w:leader="dot" w:pos="6480"/>
              </w:tabs>
              <w:adjustRightInd w:val="0"/>
              <w:spacing w:line="256" w:lineRule="auto"/>
              <w:jc w:val="center"/>
              <w:textAlignment w:val="baseline"/>
              <w:rPr>
                <w:rFonts w:eastAsia="Microsoft YaHei" w:cs="Times New Roman"/>
                <w:szCs w:val="24"/>
              </w:rPr>
            </w:pPr>
            <w:r w:rsidRPr="006C25F7">
              <w:rPr>
                <w:rFonts w:eastAsia="Microsoft YaHei" w:cs="Times New Roman"/>
                <w:szCs w:val="24"/>
              </w:rPr>
              <w:t>-</w:t>
            </w:r>
          </w:p>
        </w:tc>
        <w:tc>
          <w:tcPr>
            <w:tcW w:w="7315" w:type="dxa"/>
            <w:vAlign w:val="center"/>
            <w:hideMark/>
          </w:tcPr>
          <w:p w14:paraId="679DD7D8" w14:textId="77777777" w:rsidR="008E2AE0" w:rsidRPr="006C25F7" w:rsidRDefault="008E2AE0">
            <w:pPr>
              <w:tabs>
                <w:tab w:val="right" w:leader="dot" w:pos="6480"/>
              </w:tabs>
              <w:adjustRightInd w:val="0"/>
              <w:spacing w:line="256" w:lineRule="auto"/>
              <w:textAlignment w:val="baseline"/>
              <w:rPr>
                <w:rFonts w:eastAsia="Microsoft YaHei" w:cs="Times New Roman"/>
                <w:szCs w:val="24"/>
              </w:rPr>
            </w:pPr>
            <w:r w:rsidRPr="006C25F7">
              <w:rPr>
                <w:rFonts w:eastAsia="Microsoft YaHei" w:cs="Times New Roman"/>
                <w:szCs w:val="24"/>
              </w:rPr>
              <w:t>время отсчитываемое после начала исходного события, ч;</w:t>
            </w:r>
          </w:p>
        </w:tc>
      </w:tr>
      <w:tr w:rsidR="008E2AE0" w:rsidRPr="006C25F7" w14:paraId="3656A696" w14:textId="77777777" w:rsidTr="008E2AE0">
        <w:trPr>
          <w:trHeight w:val="227"/>
          <w:jc w:val="center"/>
        </w:trPr>
        <w:tc>
          <w:tcPr>
            <w:tcW w:w="833" w:type="dxa"/>
            <w:vAlign w:val="center"/>
            <w:hideMark/>
          </w:tcPr>
          <w:p w14:paraId="7DDA9FB8" w14:textId="77777777" w:rsidR="008E2AE0" w:rsidRPr="006C25F7" w:rsidRDefault="008E2AE0">
            <w:pPr>
              <w:tabs>
                <w:tab w:val="right" w:leader="dot" w:pos="6480"/>
              </w:tabs>
              <w:adjustRightInd w:val="0"/>
              <w:spacing w:line="256" w:lineRule="auto"/>
              <w:jc w:val="center"/>
              <w:textAlignment w:val="baseline"/>
              <w:rPr>
                <w:rFonts w:eastAsia="Microsoft YaHei" w:cs="Times New Roman"/>
                <w:szCs w:val="24"/>
              </w:rPr>
            </w:pPr>
            <w:r w:rsidRPr="006C25F7">
              <w:rPr>
                <w:rFonts w:eastAsia="Microsoft YaHei" w:cs="Times New Roman"/>
                <w:szCs w:val="24"/>
              </w:rPr>
              <w:object w:dxaOrig="240" w:dyaOrig="405" w14:anchorId="27C80665">
                <v:shape id="_x0000_i1459" type="#_x0000_t75" style="width:12pt;height:20.25pt" o:ole="">
                  <v:imagedata r:id="rId51" o:title=""/>
                </v:shape>
                <o:OLEObject Type="Embed" ProgID="Equation.3" ShapeID="_x0000_i1459" DrawAspect="Content" ObjectID="_1750586154" r:id="rId52"/>
              </w:object>
            </w:r>
          </w:p>
        </w:tc>
        <w:tc>
          <w:tcPr>
            <w:tcW w:w="272" w:type="dxa"/>
            <w:vAlign w:val="center"/>
            <w:hideMark/>
          </w:tcPr>
          <w:p w14:paraId="472E55AC" w14:textId="77777777" w:rsidR="008E2AE0" w:rsidRPr="006C25F7" w:rsidRDefault="008E2AE0">
            <w:pPr>
              <w:tabs>
                <w:tab w:val="right" w:leader="dot" w:pos="6480"/>
              </w:tabs>
              <w:adjustRightInd w:val="0"/>
              <w:spacing w:line="256" w:lineRule="auto"/>
              <w:jc w:val="center"/>
              <w:textAlignment w:val="baseline"/>
              <w:rPr>
                <w:rFonts w:eastAsia="Microsoft YaHei" w:cs="Times New Roman"/>
                <w:szCs w:val="24"/>
              </w:rPr>
            </w:pPr>
            <w:r w:rsidRPr="006C25F7">
              <w:rPr>
                <w:rFonts w:eastAsia="Microsoft YaHei" w:cs="Times New Roman"/>
                <w:szCs w:val="24"/>
              </w:rPr>
              <w:t>-</w:t>
            </w:r>
          </w:p>
        </w:tc>
        <w:tc>
          <w:tcPr>
            <w:tcW w:w="7315" w:type="dxa"/>
            <w:vAlign w:val="center"/>
            <w:hideMark/>
          </w:tcPr>
          <w:p w14:paraId="57997CD4" w14:textId="77777777" w:rsidR="008E2AE0" w:rsidRPr="006C25F7" w:rsidRDefault="008E2AE0">
            <w:pPr>
              <w:tabs>
                <w:tab w:val="right" w:leader="dot" w:pos="6480"/>
              </w:tabs>
              <w:adjustRightInd w:val="0"/>
              <w:spacing w:line="256" w:lineRule="auto"/>
              <w:textAlignment w:val="baseline"/>
              <w:rPr>
                <w:rFonts w:eastAsia="Microsoft YaHei" w:cs="Times New Roman"/>
                <w:szCs w:val="24"/>
              </w:rPr>
            </w:pPr>
            <w:r w:rsidRPr="006C25F7">
              <w:rPr>
                <w:rFonts w:eastAsia="Microsoft YaHei" w:cs="Times New Roman"/>
                <w:szCs w:val="24"/>
              </w:rPr>
              <w:t xml:space="preserve">температура в отапливаемом помещении, которая была в момент начала исходного события, </w:t>
            </w:r>
            <w:r w:rsidRPr="006C25F7">
              <w:rPr>
                <w:rFonts w:eastAsia="Microsoft YaHei" w:cs="Times New Roman"/>
                <w:szCs w:val="24"/>
                <w:vertAlign w:val="superscript"/>
              </w:rPr>
              <w:t>0</w:t>
            </w:r>
            <w:r w:rsidRPr="006C25F7">
              <w:rPr>
                <w:rFonts w:eastAsia="Microsoft YaHei" w:cs="Times New Roman"/>
                <w:szCs w:val="24"/>
              </w:rPr>
              <w:t>С;</w:t>
            </w:r>
          </w:p>
        </w:tc>
      </w:tr>
      <w:tr w:rsidR="008E2AE0" w:rsidRPr="006C25F7" w14:paraId="32E3F476" w14:textId="77777777" w:rsidTr="008E2AE0">
        <w:trPr>
          <w:trHeight w:val="227"/>
          <w:jc w:val="center"/>
        </w:trPr>
        <w:tc>
          <w:tcPr>
            <w:tcW w:w="833" w:type="dxa"/>
            <w:vAlign w:val="center"/>
            <w:hideMark/>
          </w:tcPr>
          <w:p w14:paraId="35418C9A" w14:textId="77777777" w:rsidR="008E2AE0" w:rsidRPr="006C25F7" w:rsidRDefault="008E2AE0">
            <w:pPr>
              <w:tabs>
                <w:tab w:val="right" w:leader="dot" w:pos="6480"/>
              </w:tabs>
              <w:adjustRightInd w:val="0"/>
              <w:spacing w:line="256" w:lineRule="auto"/>
              <w:jc w:val="center"/>
              <w:textAlignment w:val="baseline"/>
              <w:rPr>
                <w:rFonts w:eastAsia="Microsoft YaHei" w:cs="Times New Roman"/>
                <w:szCs w:val="24"/>
              </w:rPr>
            </w:pPr>
            <w:r w:rsidRPr="006C25F7">
              <w:rPr>
                <w:rFonts w:eastAsia="Microsoft YaHei" w:cs="Times New Roman"/>
                <w:szCs w:val="24"/>
              </w:rPr>
              <w:object w:dxaOrig="240" w:dyaOrig="405" w14:anchorId="3FAA1A59">
                <v:shape id="_x0000_i1460" type="#_x0000_t75" style="width:12pt;height:20.25pt" o:ole="">
                  <v:imagedata r:id="rId53" o:title=""/>
                </v:shape>
                <o:OLEObject Type="Embed" ProgID="Equation.3" ShapeID="_x0000_i1460" DrawAspect="Content" ObjectID="_1750586155" r:id="rId54"/>
              </w:object>
            </w:r>
          </w:p>
        </w:tc>
        <w:tc>
          <w:tcPr>
            <w:tcW w:w="272" w:type="dxa"/>
            <w:vAlign w:val="center"/>
            <w:hideMark/>
          </w:tcPr>
          <w:p w14:paraId="2EBBCE0E" w14:textId="77777777" w:rsidR="008E2AE0" w:rsidRPr="006C25F7" w:rsidRDefault="008E2AE0">
            <w:pPr>
              <w:tabs>
                <w:tab w:val="right" w:leader="dot" w:pos="6480"/>
              </w:tabs>
              <w:adjustRightInd w:val="0"/>
              <w:spacing w:line="256" w:lineRule="auto"/>
              <w:jc w:val="center"/>
              <w:textAlignment w:val="baseline"/>
              <w:rPr>
                <w:rFonts w:eastAsia="Microsoft YaHei" w:cs="Times New Roman"/>
                <w:szCs w:val="24"/>
              </w:rPr>
            </w:pPr>
            <w:r w:rsidRPr="006C25F7">
              <w:rPr>
                <w:rFonts w:eastAsia="Microsoft YaHei" w:cs="Times New Roman"/>
                <w:szCs w:val="24"/>
              </w:rPr>
              <w:t>-</w:t>
            </w:r>
          </w:p>
        </w:tc>
        <w:tc>
          <w:tcPr>
            <w:tcW w:w="7315" w:type="dxa"/>
            <w:vAlign w:val="center"/>
            <w:hideMark/>
          </w:tcPr>
          <w:p w14:paraId="75DCCE51" w14:textId="77777777" w:rsidR="008E2AE0" w:rsidRPr="006C25F7" w:rsidRDefault="008E2AE0">
            <w:pPr>
              <w:tabs>
                <w:tab w:val="right" w:leader="dot" w:pos="6480"/>
              </w:tabs>
              <w:adjustRightInd w:val="0"/>
              <w:spacing w:line="256" w:lineRule="auto"/>
              <w:textAlignment w:val="baseline"/>
              <w:rPr>
                <w:rFonts w:eastAsia="Microsoft YaHei" w:cs="Times New Roman"/>
                <w:szCs w:val="24"/>
              </w:rPr>
            </w:pPr>
            <w:r w:rsidRPr="006C25F7">
              <w:rPr>
                <w:rFonts w:eastAsia="Microsoft YaHei" w:cs="Times New Roman"/>
                <w:szCs w:val="24"/>
              </w:rPr>
              <w:t xml:space="preserve">температура наружного воздуха, усреднённая на периоде времени </w:t>
            </w:r>
            <w:r w:rsidRPr="006C25F7">
              <w:rPr>
                <w:rFonts w:eastAsia="Microsoft YaHei" w:cs="Times New Roman"/>
                <w:szCs w:val="24"/>
              </w:rPr>
              <w:object w:dxaOrig="240" w:dyaOrig="240" w14:anchorId="7BC19102">
                <v:shape id="_x0000_i1461" type="#_x0000_t75" style="width:12pt;height:12pt" o:ole="">
                  <v:imagedata r:id="rId48" o:title=""/>
                </v:shape>
                <o:OLEObject Type="Embed" ProgID="Equation.3" ShapeID="_x0000_i1461" DrawAspect="Content" ObjectID="_1750586156" r:id="rId55"/>
              </w:object>
            </w:r>
            <w:r w:rsidRPr="006C25F7">
              <w:rPr>
                <w:rFonts w:eastAsia="Microsoft YaHei" w:cs="Times New Roman"/>
                <w:szCs w:val="24"/>
              </w:rPr>
              <w:t xml:space="preserve">, </w:t>
            </w:r>
            <w:r w:rsidRPr="006C25F7">
              <w:rPr>
                <w:rFonts w:eastAsia="Microsoft YaHei" w:cs="Times New Roman"/>
                <w:szCs w:val="24"/>
                <w:vertAlign w:val="superscript"/>
              </w:rPr>
              <w:t>0</w:t>
            </w:r>
            <w:r w:rsidRPr="006C25F7">
              <w:rPr>
                <w:rFonts w:eastAsia="Microsoft YaHei" w:cs="Times New Roman"/>
                <w:szCs w:val="24"/>
              </w:rPr>
              <w:t>С;</w:t>
            </w:r>
          </w:p>
        </w:tc>
      </w:tr>
      <w:tr w:rsidR="008E2AE0" w:rsidRPr="006C25F7" w14:paraId="3FC735D3" w14:textId="77777777" w:rsidTr="008E2AE0">
        <w:trPr>
          <w:trHeight w:val="227"/>
          <w:jc w:val="center"/>
        </w:trPr>
        <w:tc>
          <w:tcPr>
            <w:tcW w:w="833" w:type="dxa"/>
            <w:vAlign w:val="center"/>
            <w:hideMark/>
          </w:tcPr>
          <w:p w14:paraId="6E26103B" w14:textId="77777777" w:rsidR="008E2AE0" w:rsidRPr="006C25F7" w:rsidRDefault="008E2AE0">
            <w:pPr>
              <w:tabs>
                <w:tab w:val="right" w:leader="dot" w:pos="6480"/>
              </w:tabs>
              <w:adjustRightInd w:val="0"/>
              <w:spacing w:line="256" w:lineRule="auto"/>
              <w:jc w:val="center"/>
              <w:textAlignment w:val="baseline"/>
              <w:rPr>
                <w:rFonts w:eastAsia="Microsoft YaHei" w:cs="Times New Roman"/>
                <w:szCs w:val="24"/>
              </w:rPr>
            </w:pPr>
            <w:r w:rsidRPr="006C25F7">
              <w:rPr>
                <w:rFonts w:eastAsia="Microsoft YaHei" w:cs="Times New Roman"/>
                <w:szCs w:val="24"/>
              </w:rPr>
              <w:object w:dxaOrig="300" w:dyaOrig="405" w14:anchorId="4BE50145">
                <v:shape id="_x0000_i1462" type="#_x0000_t75" style="width:15pt;height:20.25pt" o:ole="">
                  <v:imagedata r:id="rId56" o:title=""/>
                </v:shape>
                <o:OLEObject Type="Embed" ProgID="Equation.3" ShapeID="_x0000_i1462" DrawAspect="Content" ObjectID="_1750586157" r:id="rId57"/>
              </w:object>
            </w:r>
          </w:p>
        </w:tc>
        <w:tc>
          <w:tcPr>
            <w:tcW w:w="272" w:type="dxa"/>
            <w:vAlign w:val="center"/>
            <w:hideMark/>
          </w:tcPr>
          <w:p w14:paraId="45499E92" w14:textId="77777777" w:rsidR="008E2AE0" w:rsidRPr="006C25F7" w:rsidRDefault="008E2AE0">
            <w:pPr>
              <w:tabs>
                <w:tab w:val="right" w:leader="dot" w:pos="6480"/>
              </w:tabs>
              <w:adjustRightInd w:val="0"/>
              <w:spacing w:line="256" w:lineRule="auto"/>
              <w:jc w:val="center"/>
              <w:textAlignment w:val="baseline"/>
              <w:rPr>
                <w:rFonts w:eastAsia="Microsoft YaHei" w:cs="Times New Roman"/>
                <w:szCs w:val="24"/>
              </w:rPr>
            </w:pPr>
            <w:r w:rsidRPr="006C25F7">
              <w:rPr>
                <w:rFonts w:eastAsia="Microsoft YaHei" w:cs="Times New Roman"/>
                <w:szCs w:val="24"/>
              </w:rPr>
              <w:t>-</w:t>
            </w:r>
          </w:p>
        </w:tc>
        <w:tc>
          <w:tcPr>
            <w:tcW w:w="7315" w:type="dxa"/>
            <w:vAlign w:val="center"/>
            <w:hideMark/>
          </w:tcPr>
          <w:p w14:paraId="345519B0" w14:textId="77777777" w:rsidR="008E2AE0" w:rsidRPr="006C25F7" w:rsidRDefault="008E2AE0">
            <w:pPr>
              <w:tabs>
                <w:tab w:val="right" w:leader="dot" w:pos="6480"/>
              </w:tabs>
              <w:adjustRightInd w:val="0"/>
              <w:spacing w:line="256" w:lineRule="auto"/>
              <w:textAlignment w:val="baseline"/>
              <w:rPr>
                <w:rFonts w:eastAsia="Microsoft YaHei" w:cs="Times New Roman"/>
                <w:szCs w:val="24"/>
              </w:rPr>
            </w:pPr>
            <w:r w:rsidRPr="006C25F7">
              <w:rPr>
                <w:rFonts w:eastAsia="Microsoft YaHei" w:cs="Times New Roman"/>
                <w:szCs w:val="24"/>
              </w:rPr>
              <w:t>подача теплоты в помещение, Дж/ч;</w:t>
            </w:r>
          </w:p>
        </w:tc>
      </w:tr>
      <w:tr w:rsidR="008E2AE0" w:rsidRPr="006C25F7" w14:paraId="27E58A4A" w14:textId="77777777" w:rsidTr="008E2AE0">
        <w:trPr>
          <w:trHeight w:val="227"/>
          <w:jc w:val="center"/>
        </w:trPr>
        <w:tc>
          <w:tcPr>
            <w:tcW w:w="833" w:type="dxa"/>
            <w:vAlign w:val="center"/>
            <w:hideMark/>
          </w:tcPr>
          <w:p w14:paraId="5868C507" w14:textId="77777777" w:rsidR="008E2AE0" w:rsidRPr="006C25F7" w:rsidRDefault="008E2AE0">
            <w:pPr>
              <w:tabs>
                <w:tab w:val="right" w:leader="dot" w:pos="6480"/>
              </w:tabs>
              <w:adjustRightInd w:val="0"/>
              <w:spacing w:line="256" w:lineRule="auto"/>
              <w:jc w:val="center"/>
              <w:textAlignment w:val="baseline"/>
              <w:rPr>
                <w:rFonts w:eastAsia="Microsoft YaHei" w:cs="Times New Roman"/>
                <w:szCs w:val="24"/>
              </w:rPr>
            </w:pPr>
            <w:r w:rsidRPr="006C25F7">
              <w:rPr>
                <w:rFonts w:eastAsia="Microsoft YaHei" w:cs="Times New Roman"/>
                <w:szCs w:val="24"/>
              </w:rPr>
              <w:object w:dxaOrig="405" w:dyaOrig="405" w14:anchorId="2B6EA489">
                <v:shape id="_x0000_i1463" type="#_x0000_t75" style="width:20.25pt;height:20.25pt" o:ole="">
                  <v:imagedata r:id="rId58" o:title=""/>
                </v:shape>
                <o:OLEObject Type="Embed" ProgID="Equation.3" ShapeID="_x0000_i1463" DrawAspect="Content" ObjectID="_1750586158" r:id="rId59"/>
              </w:object>
            </w:r>
          </w:p>
        </w:tc>
        <w:tc>
          <w:tcPr>
            <w:tcW w:w="272" w:type="dxa"/>
            <w:vAlign w:val="center"/>
            <w:hideMark/>
          </w:tcPr>
          <w:p w14:paraId="465B9487" w14:textId="77777777" w:rsidR="008E2AE0" w:rsidRPr="006C25F7" w:rsidRDefault="008E2AE0">
            <w:pPr>
              <w:tabs>
                <w:tab w:val="right" w:leader="dot" w:pos="6480"/>
              </w:tabs>
              <w:adjustRightInd w:val="0"/>
              <w:spacing w:line="256" w:lineRule="auto"/>
              <w:jc w:val="center"/>
              <w:textAlignment w:val="baseline"/>
              <w:rPr>
                <w:rFonts w:eastAsia="Microsoft YaHei" w:cs="Times New Roman"/>
                <w:szCs w:val="24"/>
              </w:rPr>
            </w:pPr>
            <w:r w:rsidRPr="006C25F7">
              <w:rPr>
                <w:rFonts w:eastAsia="Microsoft YaHei" w:cs="Times New Roman"/>
                <w:szCs w:val="24"/>
              </w:rPr>
              <w:t>-</w:t>
            </w:r>
          </w:p>
        </w:tc>
        <w:tc>
          <w:tcPr>
            <w:tcW w:w="7315" w:type="dxa"/>
            <w:vAlign w:val="center"/>
            <w:hideMark/>
          </w:tcPr>
          <w:p w14:paraId="425DE9F7" w14:textId="77777777" w:rsidR="008E2AE0" w:rsidRPr="006C25F7" w:rsidRDefault="008E2AE0">
            <w:pPr>
              <w:tabs>
                <w:tab w:val="right" w:leader="dot" w:pos="6480"/>
              </w:tabs>
              <w:adjustRightInd w:val="0"/>
              <w:spacing w:line="256" w:lineRule="auto"/>
              <w:textAlignment w:val="baseline"/>
              <w:rPr>
                <w:rFonts w:eastAsia="Microsoft YaHei" w:cs="Times New Roman"/>
                <w:szCs w:val="24"/>
              </w:rPr>
            </w:pPr>
            <w:r w:rsidRPr="006C25F7">
              <w:rPr>
                <w:rFonts w:eastAsia="Microsoft YaHei" w:cs="Times New Roman"/>
                <w:szCs w:val="24"/>
              </w:rPr>
              <w:t>удельные расчётные тепловые потери здания, Дж/(ч×</w:t>
            </w:r>
            <w:r w:rsidRPr="006C25F7">
              <w:rPr>
                <w:rFonts w:eastAsia="Microsoft YaHei" w:cs="Times New Roman"/>
                <w:szCs w:val="24"/>
                <w:vertAlign w:val="superscript"/>
              </w:rPr>
              <w:t>0</w:t>
            </w:r>
            <w:r w:rsidRPr="006C25F7">
              <w:rPr>
                <w:rFonts w:eastAsia="Microsoft YaHei" w:cs="Times New Roman"/>
                <w:szCs w:val="24"/>
              </w:rPr>
              <w:t>С);</w:t>
            </w:r>
          </w:p>
        </w:tc>
      </w:tr>
      <w:tr w:rsidR="008E2AE0" w:rsidRPr="006C25F7" w14:paraId="00334CE7" w14:textId="77777777" w:rsidTr="008E2AE0">
        <w:trPr>
          <w:trHeight w:val="227"/>
          <w:jc w:val="center"/>
        </w:trPr>
        <w:tc>
          <w:tcPr>
            <w:tcW w:w="833" w:type="dxa"/>
            <w:vAlign w:val="center"/>
            <w:hideMark/>
          </w:tcPr>
          <w:p w14:paraId="2BF6FF64" w14:textId="77777777" w:rsidR="008E2AE0" w:rsidRPr="006C25F7" w:rsidRDefault="008E2AE0">
            <w:pPr>
              <w:tabs>
                <w:tab w:val="right" w:leader="dot" w:pos="6480"/>
              </w:tabs>
              <w:adjustRightInd w:val="0"/>
              <w:spacing w:line="256" w:lineRule="auto"/>
              <w:jc w:val="center"/>
              <w:textAlignment w:val="baseline"/>
              <w:rPr>
                <w:rFonts w:eastAsia="Microsoft YaHei" w:cs="Times New Roman"/>
                <w:szCs w:val="24"/>
              </w:rPr>
            </w:pPr>
            <w:r w:rsidRPr="006C25F7">
              <w:rPr>
                <w:rFonts w:eastAsia="Microsoft YaHei" w:cs="Times New Roman"/>
                <w:szCs w:val="24"/>
              </w:rPr>
              <w:object w:dxaOrig="240" w:dyaOrig="300" w14:anchorId="4EAAE7E5">
                <v:shape id="_x0000_i1464" type="#_x0000_t75" style="width:12pt;height:15pt" o:ole="">
                  <v:imagedata r:id="rId60" o:title=""/>
                </v:shape>
                <o:OLEObject Type="Embed" ProgID="Equation.3" ShapeID="_x0000_i1464" DrawAspect="Content" ObjectID="_1750586159" r:id="rId61"/>
              </w:object>
            </w:r>
          </w:p>
        </w:tc>
        <w:tc>
          <w:tcPr>
            <w:tcW w:w="272" w:type="dxa"/>
            <w:vAlign w:val="center"/>
            <w:hideMark/>
          </w:tcPr>
          <w:p w14:paraId="3DB0763F" w14:textId="77777777" w:rsidR="008E2AE0" w:rsidRPr="006C25F7" w:rsidRDefault="008E2AE0">
            <w:pPr>
              <w:tabs>
                <w:tab w:val="right" w:leader="dot" w:pos="6480"/>
              </w:tabs>
              <w:adjustRightInd w:val="0"/>
              <w:spacing w:line="256" w:lineRule="auto"/>
              <w:jc w:val="center"/>
              <w:textAlignment w:val="baseline"/>
              <w:rPr>
                <w:rFonts w:eastAsia="Microsoft YaHei" w:cs="Times New Roman"/>
                <w:szCs w:val="24"/>
              </w:rPr>
            </w:pPr>
            <w:r w:rsidRPr="006C25F7">
              <w:rPr>
                <w:rFonts w:eastAsia="Microsoft YaHei" w:cs="Times New Roman"/>
                <w:szCs w:val="24"/>
              </w:rPr>
              <w:t>-</w:t>
            </w:r>
          </w:p>
        </w:tc>
        <w:tc>
          <w:tcPr>
            <w:tcW w:w="7315" w:type="dxa"/>
            <w:vAlign w:val="center"/>
            <w:hideMark/>
          </w:tcPr>
          <w:p w14:paraId="35B51D56" w14:textId="77777777" w:rsidR="008E2AE0" w:rsidRPr="006C25F7" w:rsidRDefault="008E2AE0">
            <w:pPr>
              <w:tabs>
                <w:tab w:val="right" w:leader="dot" w:pos="6480"/>
              </w:tabs>
              <w:adjustRightInd w:val="0"/>
              <w:spacing w:line="256" w:lineRule="auto"/>
              <w:textAlignment w:val="baseline"/>
              <w:rPr>
                <w:rFonts w:eastAsia="Microsoft YaHei" w:cs="Times New Roman"/>
                <w:szCs w:val="24"/>
              </w:rPr>
            </w:pPr>
            <w:r w:rsidRPr="006C25F7">
              <w:rPr>
                <w:rFonts w:eastAsia="Microsoft YaHei" w:cs="Times New Roman"/>
                <w:szCs w:val="24"/>
              </w:rPr>
              <w:t>коэффициент аккумуляции помещения (здания), ч.</w:t>
            </w:r>
          </w:p>
        </w:tc>
      </w:tr>
    </w:tbl>
    <w:p w14:paraId="4B19F988" w14:textId="77777777" w:rsidR="008E2AE0" w:rsidRPr="006C25F7" w:rsidRDefault="008E2AE0" w:rsidP="008E2AE0">
      <w:pPr>
        <w:rPr>
          <w:rFonts w:eastAsia="Calibri" w:cs="Times New Roman"/>
          <w:szCs w:val="24"/>
        </w:rPr>
      </w:pPr>
      <w:r w:rsidRPr="006C25F7">
        <w:rPr>
          <w:rFonts w:eastAsia="Calibri" w:cs="Times New Roman"/>
          <w:szCs w:val="24"/>
        </w:rPr>
        <w:lastRenderedPageBreak/>
        <w:t xml:space="preserve">Для расчёт времени снижения температуры в жилом задании до +12°C при внезапном прекращении теплоснабжения эта формула при </w:t>
      </w:r>
      <w:r w:rsidRPr="006C25F7">
        <w:rPr>
          <w:rFonts w:eastAsia="Microsoft YaHei" w:cs="Times New Roman"/>
          <w:szCs w:val="24"/>
        </w:rPr>
        <w:object w:dxaOrig="1125" w:dyaOrig="750" w14:anchorId="0D8F2B04">
          <v:shape id="_x0000_i1465" type="#_x0000_t75" style="width:56.25pt;height:37.5pt" o:ole="">
            <v:imagedata r:id="rId62" o:title=""/>
          </v:shape>
          <o:OLEObject Type="Embed" ProgID="Equation.DSMT4" ShapeID="_x0000_i1465" DrawAspect="Content" ObjectID="_1750586160" r:id="rId63"/>
        </w:object>
      </w:r>
      <w:r w:rsidRPr="006C25F7">
        <w:rPr>
          <w:rFonts w:eastAsia="Calibri" w:cs="Times New Roman"/>
          <w:szCs w:val="24"/>
        </w:rPr>
        <w:t xml:space="preserve"> имеет следующий вид:</w:t>
      </w:r>
    </w:p>
    <w:p w14:paraId="3E86B86A" w14:textId="77777777" w:rsidR="008E2AE0" w:rsidRPr="006C25F7" w:rsidRDefault="008E2AE0" w:rsidP="008E2AE0">
      <w:pPr>
        <w:jc w:val="center"/>
        <w:rPr>
          <w:rFonts w:eastAsia="Calibri" w:cs="Times New Roman"/>
          <w:szCs w:val="24"/>
        </w:rPr>
      </w:pPr>
      <w:r w:rsidRPr="006C25F7">
        <w:rPr>
          <w:rFonts w:eastAsia="Microsoft YaHei" w:cs="Times New Roman"/>
          <w:szCs w:val="24"/>
        </w:rPr>
        <w:object w:dxaOrig="1830" w:dyaOrig="750" w14:anchorId="4871DE5E">
          <v:shape id="_x0000_i1466" type="#_x0000_t75" style="width:91.5pt;height:37.5pt" o:ole="">
            <v:imagedata r:id="rId64" o:title=""/>
          </v:shape>
          <o:OLEObject Type="Embed" ProgID="Equation.DSMT4" ShapeID="_x0000_i1466" DrawAspect="Content" ObjectID="_1750586161" r:id="rId65"/>
        </w:object>
      </w:r>
    </w:p>
    <w:p w14:paraId="515D92D9" w14:textId="77777777" w:rsidR="008E2AE0" w:rsidRPr="006C25F7" w:rsidRDefault="008E2AE0" w:rsidP="008E2AE0">
      <w:pPr>
        <w:rPr>
          <w:rFonts w:eastAsia="Calibri" w:cs="Times New Roman"/>
          <w:szCs w:val="24"/>
        </w:rPr>
      </w:pPr>
      <w:r w:rsidRPr="006C25F7">
        <w:rPr>
          <w:rFonts w:eastAsia="Calibri" w:cs="Times New Roman"/>
          <w:szCs w:val="24"/>
        </w:rPr>
        <w:t xml:space="preserve">где </w:t>
      </w:r>
    </w:p>
    <w:p w14:paraId="0DD76E98" w14:textId="77777777" w:rsidR="008E2AE0" w:rsidRPr="006C25F7" w:rsidRDefault="008E2AE0" w:rsidP="008E2AE0">
      <w:pPr>
        <w:rPr>
          <w:rFonts w:eastAsia="Calibri" w:cs="Times New Roman"/>
          <w:szCs w:val="24"/>
        </w:rPr>
      </w:pPr>
      <w:r w:rsidRPr="006C25F7">
        <w:rPr>
          <w:rFonts w:eastAsia="Microsoft YaHei" w:cs="Times New Roman"/>
          <w:szCs w:val="24"/>
        </w:rPr>
        <w:object w:dxaOrig="390" w:dyaOrig="390" w14:anchorId="536C928A">
          <v:shape id="_x0000_i1467" type="#_x0000_t75" style="width:19.5pt;height:19.5pt" o:ole="">
            <v:imagedata r:id="rId66" o:title=""/>
          </v:shape>
          <o:OLEObject Type="Embed" ProgID="Equation.DSMT4" ShapeID="_x0000_i1467" DrawAspect="Content" ObjectID="_1750586162" r:id="rId67"/>
        </w:object>
      </w:r>
      <w:r w:rsidRPr="006C25F7">
        <w:rPr>
          <w:rFonts w:eastAsia="Microsoft YaHei" w:cs="Times New Roman"/>
          <w:szCs w:val="24"/>
        </w:rPr>
        <w:t xml:space="preserve"> </w:t>
      </w:r>
      <w:r w:rsidRPr="006C25F7">
        <w:rPr>
          <w:rFonts w:eastAsia="Calibri" w:cs="Times New Roman"/>
          <w:szCs w:val="24"/>
        </w:rPr>
        <w:t>-</w:t>
      </w:r>
      <w:r w:rsidRPr="006C25F7">
        <w:rPr>
          <w:rFonts w:eastAsia="Calibri" w:cs="Times New Roman"/>
          <w:szCs w:val="24"/>
        </w:rPr>
        <w:tab/>
        <w:t>внутренняя температура, которая устанавливается критерием отказа теплоснабжения (+12°C для жилых зданий);</w:t>
      </w:r>
    </w:p>
    <w:p w14:paraId="1CBA75F1" w14:textId="77777777" w:rsidR="008E2AE0" w:rsidRPr="006C25F7" w:rsidRDefault="008E2AE0" w:rsidP="008E2AE0">
      <w:pPr>
        <w:tabs>
          <w:tab w:val="left" w:pos="851"/>
        </w:tabs>
        <w:rPr>
          <w:rFonts w:eastAsia="Calibri" w:cs="Times New Roman"/>
          <w:szCs w:val="24"/>
        </w:rPr>
      </w:pPr>
      <w:r w:rsidRPr="006C25F7">
        <w:rPr>
          <w:rFonts w:eastAsia="Calibri" w:cs="Times New Roman"/>
          <w:szCs w:val="24"/>
        </w:rPr>
        <w:t>7.</w:t>
      </w:r>
      <w:r w:rsidRPr="006C25F7">
        <w:rPr>
          <w:rFonts w:eastAsia="Calibri" w:cs="Times New Roman"/>
          <w:szCs w:val="24"/>
        </w:rPr>
        <w:tab/>
        <w:t>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В случае отсутствия достоверных данных о времени восстановления теплоснабжения потребителей используют эмпирическую зависимость для времени, необходимого для ликвидации повреждения, предложенную Е.Я. Соколовым:</w:t>
      </w:r>
    </w:p>
    <w:p w14:paraId="384B6549" w14:textId="77777777" w:rsidR="008E2AE0" w:rsidRPr="006C25F7" w:rsidRDefault="008E2AE0" w:rsidP="008E2AE0">
      <w:pPr>
        <w:jc w:val="center"/>
        <w:rPr>
          <w:rFonts w:eastAsia="Calibri" w:cs="Times New Roman"/>
          <w:szCs w:val="24"/>
        </w:rPr>
      </w:pPr>
      <w:r w:rsidRPr="006C25F7">
        <w:rPr>
          <w:rFonts w:eastAsia="Microsoft YaHei" w:cs="Times New Roman"/>
          <w:szCs w:val="24"/>
        </w:rPr>
        <w:object w:dxaOrig="2490" w:dyaOrig="390" w14:anchorId="073EA289">
          <v:shape id="_x0000_i1468" type="#_x0000_t75" style="width:124.5pt;height:19.5pt" o:ole="">
            <v:imagedata r:id="rId68" o:title=""/>
          </v:shape>
          <o:OLEObject Type="Embed" ProgID="Equation.DSMT4" ShapeID="_x0000_i1468" DrawAspect="Content" ObjectID="_1750586163" r:id="rId69"/>
        </w:object>
      </w:r>
      <w:r w:rsidRPr="006C25F7">
        <w:rPr>
          <w:rFonts w:eastAsia="Calibri" w:cs="Times New Roman"/>
          <w:szCs w:val="24"/>
        </w:rPr>
        <w:t xml:space="preserve"> </w:t>
      </w:r>
    </w:p>
    <w:p w14:paraId="3F7966FA" w14:textId="77777777" w:rsidR="008E2AE0" w:rsidRPr="006C25F7" w:rsidRDefault="008E2AE0" w:rsidP="008E2AE0">
      <w:pPr>
        <w:rPr>
          <w:rFonts w:eastAsia="Calibri" w:cs="Times New Roman"/>
          <w:szCs w:val="24"/>
        </w:rPr>
      </w:pPr>
      <w:r w:rsidRPr="006C25F7">
        <w:rPr>
          <w:rFonts w:eastAsia="Calibri" w:cs="Times New Roman"/>
          <w:szCs w:val="24"/>
        </w:rPr>
        <w:t xml:space="preserve">где </w:t>
      </w:r>
    </w:p>
    <w:tbl>
      <w:tblPr>
        <w:tblW w:w="4672" w:type="pct"/>
        <w:jc w:val="center"/>
        <w:tblLook w:val="01E0" w:firstRow="1" w:lastRow="1" w:firstColumn="1" w:lastColumn="1" w:noHBand="0" w:noVBand="0"/>
      </w:tblPr>
      <w:tblGrid>
        <w:gridCol w:w="1210"/>
        <w:gridCol w:w="1005"/>
        <w:gridCol w:w="6525"/>
      </w:tblGrid>
      <w:tr w:rsidR="008E2AE0" w:rsidRPr="006C25F7" w14:paraId="01BF3472" w14:textId="77777777" w:rsidTr="008E2AE0">
        <w:trPr>
          <w:trHeight w:val="227"/>
          <w:jc w:val="center"/>
        </w:trPr>
        <w:tc>
          <w:tcPr>
            <w:tcW w:w="817" w:type="dxa"/>
            <w:vAlign w:val="center"/>
            <w:hideMark/>
          </w:tcPr>
          <w:p w14:paraId="2F706D46" w14:textId="77777777" w:rsidR="008E2AE0" w:rsidRPr="006C25F7" w:rsidRDefault="008E2AE0">
            <w:pPr>
              <w:tabs>
                <w:tab w:val="right" w:leader="dot" w:pos="6480"/>
              </w:tabs>
              <w:adjustRightInd w:val="0"/>
              <w:spacing w:line="256" w:lineRule="auto"/>
              <w:textAlignment w:val="baseline"/>
              <w:rPr>
                <w:rFonts w:eastAsia="Microsoft YaHei" w:cs="Times New Roman"/>
                <w:szCs w:val="24"/>
              </w:rPr>
            </w:pPr>
            <w:r w:rsidRPr="006C25F7">
              <w:rPr>
                <w:rFonts w:eastAsia="Calibri" w:cs="Times New Roman"/>
                <w:szCs w:val="24"/>
              </w:rPr>
              <w:t xml:space="preserve"> </w:t>
            </w:r>
            <w:r w:rsidRPr="006C25F7">
              <w:rPr>
                <w:rFonts w:eastAsia="Microsoft YaHei" w:cs="Times New Roman"/>
                <w:szCs w:val="24"/>
              </w:rPr>
              <w:object w:dxaOrig="600" w:dyaOrig="390" w14:anchorId="08EE128D">
                <v:shape id="_x0000_i1469" type="#_x0000_t75" style="width:30pt;height:19.5pt" o:ole="">
                  <v:imagedata r:id="rId70" o:title=""/>
                </v:shape>
                <o:OLEObject Type="Embed" ProgID="Equation.DSMT4" ShapeID="_x0000_i1469" DrawAspect="Content" ObjectID="_1750586164" r:id="rId71"/>
              </w:object>
            </w:r>
          </w:p>
        </w:tc>
        <w:tc>
          <w:tcPr>
            <w:tcW w:w="592" w:type="dxa"/>
            <w:vAlign w:val="center"/>
            <w:hideMark/>
          </w:tcPr>
          <w:p w14:paraId="071CD1DA" w14:textId="77777777" w:rsidR="008E2AE0" w:rsidRPr="006C25F7" w:rsidRDefault="008E2AE0">
            <w:pPr>
              <w:tabs>
                <w:tab w:val="right" w:leader="dot" w:pos="6480"/>
              </w:tabs>
              <w:adjustRightInd w:val="0"/>
              <w:spacing w:line="256" w:lineRule="auto"/>
              <w:jc w:val="center"/>
              <w:textAlignment w:val="baseline"/>
              <w:rPr>
                <w:rFonts w:eastAsia="Microsoft YaHei" w:cs="Times New Roman"/>
                <w:szCs w:val="24"/>
              </w:rPr>
            </w:pPr>
            <w:r w:rsidRPr="006C25F7">
              <w:rPr>
                <w:rFonts w:eastAsia="Microsoft YaHei" w:cs="Times New Roman"/>
                <w:szCs w:val="24"/>
              </w:rPr>
              <w:t>-</w:t>
            </w:r>
          </w:p>
        </w:tc>
        <w:tc>
          <w:tcPr>
            <w:tcW w:w="7534" w:type="dxa"/>
            <w:vAlign w:val="center"/>
            <w:hideMark/>
          </w:tcPr>
          <w:p w14:paraId="77AB4D3E" w14:textId="77777777" w:rsidR="008E2AE0" w:rsidRPr="006C25F7" w:rsidRDefault="008E2AE0">
            <w:pPr>
              <w:tabs>
                <w:tab w:val="right" w:leader="dot" w:pos="6480"/>
              </w:tabs>
              <w:adjustRightInd w:val="0"/>
              <w:spacing w:line="256" w:lineRule="auto"/>
              <w:textAlignment w:val="baseline"/>
              <w:rPr>
                <w:rFonts w:eastAsia="Microsoft YaHei" w:cs="Times New Roman"/>
                <w:szCs w:val="24"/>
              </w:rPr>
            </w:pPr>
            <w:r w:rsidRPr="006C25F7">
              <w:rPr>
                <w:rFonts w:eastAsia="Microsoft YaHei" w:cs="Times New Roman"/>
                <w:szCs w:val="24"/>
              </w:rPr>
              <w:t>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tc>
      </w:tr>
      <w:tr w:rsidR="008E2AE0" w:rsidRPr="006C25F7" w14:paraId="048D98C7" w14:textId="77777777" w:rsidTr="008E2AE0">
        <w:trPr>
          <w:trHeight w:val="227"/>
          <w:jc w:val="center"/>
        </w:trPr>
        <w:tc>
          <w:tcPr>
            <w:tcW w:w="817" w:type="dxa"/>
            <w:hideMark/>
          </w:tcPr>
          <w:p w14:paraId="1F4BA2B4" w14:textId="77777777" w:rsidR="008E2AE0" w:rsidRPr="006C25F7" w:rsidRDefault="008E2AE0">
            <w:pPr>
              <w:tabs>
                <w:tab w:val="right" w:leader="dot" w:pos="6480"/>
              </w:tabs>
              <w:adjustRightInd w:val="0"/>
              <w:spacing w:line="256" w:lineRule="auto"/>
              <w:textAlignment w:val="baseline"/>
              <w:rPr>
                <w:rFonts w:eastAsia="Microsoft YaHei" w:cs="Times New Roman"/>
                <w:szCs w:val="24"/>
              </w:rPr>
            </w:pPr>
            <w:r w:rsidRPr="006C25F7">
              <w:rPr>
                <w:rFonts w:eastAsia="Microsoft YaHei" w:cs="Times New Roman"/>
                <w:szCs w:val="24"/>
              </w:rPr>
              <w:object w:dxaOrig="285" w:dyaOrig="390" w14:anchorId="304A6837">
                <v:shape id="_x0000_i1470" type="#_x0000_t75" style="width:14.25pt;height:19.5pt" o:ole="">
                  <v:imagedata r:id="rId72" o:title=""/>
                </v:shape>
                <o:OLEObject Type="Embed" ProgID="Equation.DSMT4" ShapeID="_x0000_i1470" DrawAspect="Content" ObjectID="_1750586165" r:id="rId73"/>
              </w:object>
            </w:r>
          </w:p>
        </w:tc>
        <w:tc>
          <w:tcPr>
            <w:tcW w:w="592" w:type="dxa"/>
            <w:vAlign w:val="center"/>
            <w:hideMark/>
          </w:tcPr>
          <w:p w14:paraId="33AD8A17" w14:textId="77777777" w:rsidR="008E2AE0" w:rsidRPr="006C25F7" w:rsidRDefault="008E2AE0">
            <w:pPr>
              <w:tabs>
                <w:tab w:val="right" w:leader="dot" w:pos="6480"/>
              </w:tabs>
              <w:adjustRightInd w:val="0"/>
              <w:spacing w:line="256" w:lineRule="auto"/>
              <w:jc w:val="center"/>
              <w:textAlignment w:val="baseline"/>
              <w:rPr>
                <w:rFonts w:eastAsia="Microsoft YaHei" w:cs="Times New Roman"/>
                <w:szCs w:val="24"/>
              </w:rPr>
            </w:pPr>
            <w:r w:rsidRPr="006C25F7">
              <w:rPr>
                <w:rFonts w:eastAsia="Microsoft YaHei" w:cs="Times New Roman"/>
                <w:szCs w:val="24"/>
              </w:rPr>
              <w:t>-</w:t>
            </w:r>
          </w:p>
        </w:tc>
        <w:tc>
          <w:tcPr>
            <w:tcW w:w="7534" w:type="dxa"/>
            <w:vAlign w:val="center"/>
            <w:hideMark/>
          </w:tcPr>
          <w:p w14:paraId="239775C4" w14:textId="77777777" w:rsidR="008E2AE0" w:rsidRPr="006C25F7" w:rsidRDefault="008E2AE0">
            <w:pPr>
              <w:tabs>
                <w:tab w:val="right" w:leader="dot" w:pos="6480"/>
              </w:tabs>
              <w:adjustRightInd w:val="0"/>
              <w:spacing w:line="256" w:lineRule="auto"/>
              <w:textAlignment w:val="baseline"/>
              <w:rPr>
                <w:rFonts w:eastAsia="Microsoft YaHei" w:cs="Times New Roman"/>
                <w:szCs w:val="24"/>
              </w:rPr>
            </w:pPr>
            <w:r w:rsidRPr="006C25F7">
              <w:rPr>
                <w:rFonts w:eastAsia="Microsoft YaHei" w:cs="Times New Roman"/>
                <w:szCs w:val="24"/>
              </w:rPr>
              <w:t>расстояние между секционирующими задвижками, м;</w:t>
            </w:r>
          </w:p>
        </w:tc>
      </w:tr>
      <w:tr w:rsidR="008E2AE0" w:rsidRPr="006C25F7" w14:paraId="2DCE16D8" w14:textId="77777777" w:rsidTr="008E2AE0">
        <w:trPr>
          <w:trHeight w:val="227"/>
          <w:jc w:val="center"/>
        </w:trPr>
        <w:tc>
          <w:tcPr>
            <w:tcW w:w="817" w:type="dxa"/>
            <w:hideMark/>
          </w:tcPr>
          <w:p w14:paraId="472AC317" w14:textId="77777777" w:rsidR="008E2AE0" w:rsidRPr="006C25F7" w:rsidRDefault="008E2AE0">
            <w:pPr>
              <w:tabs>
                <w:tab w:val="right" w:leader="dot" w:pos="6480"/>
              </w:tabs>
              <w:adjustRightInd w:val="0"/>
              <w:spacing w:line="256" w:lineRule="auto"/>
              <w:textAlignment w:val="baseline"/>
              <w:rPr>
                <w:rFonts w:eastAsia="Microsoft YaHei" w:cs="Times New Roman"/>
                <w:szCs w:val="24"/>
              </w:rPr>
            </w:pPr>
            <w:r w:rsidRPr="006C25F7">
              <w:rPr>
                <w:rFonts w:eastAsia="Microsoft YaHei" w:cs="Times New Roman"/>
                <w:szCs w:val="24"/>
              </w:rPr>
              <w:object w:dxaOrig="240" w:dyaOrig="240" w14:anchorId="318CDA47">
                <v:shape id="_x0000_i1471" type="#_x0000_t75" style="width:12pt;height:12pt" o:ole="">
                  <v:imagedata r:id="rId74" o:title=""/>
                </v:shape>
                <o:OLEObject Type="Embed" ProgID="Equation.DSMT4" ShapeID="_x0000_i1471" DrawAspect="Content" ObjectID="_1750586166" r:id="rId75"/>
              </w:object>
            </w:r>
          </w:p>
        </w:tc>
        <w:tc>
          <w:tcPr>
            <w:tcW w:w="592" w:type="dxa"/>
            <w:vAlign w:val="center"/>
            <w:hideMark/>
          </w:tcPr>
          <w:p w14:paraId="4E8B170E" w14:textId="77777777" w:rsidR="008E2AE0" w:rsidRPr="006C25F7" w:rsidRDefault="008E2AE0">
            <w:pPr>
              <w:tabs>
                <w:tab w:val="right" w:leader="dot" w:pos="6480"/>
              </w:tabs>
              <w:adjustRightInd w:val="0"/>
              <w:spacing w:line="256" w:lineRule="auto"/>
              <w:jc w:val="center"/>
              <w:textAlignment w:val="baseline"/>
              <w:rPr>
                <w:rFonts w:eastAsia="Microsoft YaHei" w:cs="Times New Roman"/>
                <w:szCs w:val="24"/>
              </w:rPr>
            </w:pPr>
            <w:r w:rsidRPr="006C25F7">
              <w:rPr>
                <w:rFonts w:eastAsia="Microsoft YaHei" w:cs="Times New Roman"/>
                <w:szCs w:val="24"/>
              </w:rPr>
              <w:t>-</w:t>
            </w:r>
          </w:p>
        </w:tc>
        <w:tc>
          <w:tcPr>
            <w:tcW w:w="7534" w:type="dxa"/>
            <w:vAlign w:val="center"/>
            <w:hideMark/>
          </w:tcPr>
          <w:p w14:paraId="49005BC9" w14:textId="77777777" w:rsidR="008E2AE0" w:rsidRPr="006C25F7" w:rsidRDefault="008E2AE0">
            <w:pPr>
              <w:tabs>
                <w:tab w:val="right" w:leader="dot" w:pos="6480"/>
              </w:tabs>
              <w:adjustRightInd w:val="0"/>
              <w:spacing w:line="256" w:lineRule="auto"/>
              <w:textAlignment w:val="baseline"/>
              <w:rPr>
                <w:rFonts w:eastAsia="Microsoft YaHei" w:cs="Times New Roman"/>
                <w:szCs w:val="24"/>
              </w:rPr>
            </w:pPr>
            <w:r w:rsidRPr="006C25F7">
              <w:rPr>
                <w:rFonts w:eastAsia="Microsoft YaHei" w:cs="Times New Roman"/>
                <w:szCs w:val="24"/>
              </w:rPr>
              <w:t>условный диаметр трубопровода, м.</w:t>
            </w:r>
          </w:p>
        </w:tc>
      </w:tr>
    </w:tbl>
    <w:p w14:paraId="564F3ABA" w14:textId="77777777" w:rsidR="008E2AE0" w:rsidRPr="006C25F7" w:rsidRDefault="008E2AE0" w:rsidP="008E2AE0">
      <w:pPr>
        <w:rPr>
          <w:rFonts w:eastAsia="Calibri" w:cs="Times New Roman"/>
          <w:szCs w:val="24"/>
        </w:rPr>
      </w:pPr>
      <w:r w:rsidRPr="006C25F7">
        <w:rPr>
          <w:rFonts w:eastAsia="Calibri" w:cs="Times New Roman"/>
          <w:szCs w:val="24"/>
        </w:rPr>
        <w:t>Расчёт выполняется для каждого участка и/или элемента, входящего в путь от источника до абонента:</w:t>
      </w:r>
    </w:p>
    <w:p w14:paraId="388CDEBE" w14:textId="77777777" w:rsidR="008E2AE0" w:rsidRPr="006C25F7" w:rsidRDefault="008E2AE0" w:rsidP="008E2AE0">
      <w:pPr>
        <w:pStyle w:val="aa"/>
        <w:numPr>
          <w:ilvl w:val="0"/>
          <w:numId w:val="81"/>
        </w:numPr>
        <w:spacing w:before="120" w:after="120"/>
        <w:rPr>
          <w:rFonts w:cs="Times New Roman"/>
          <w:szCs w:val="24"/>
        </w:rPr>
      </w:pPr>
      <w:r w:rsidRPr="006C25F7">
        <w:rPr>
          <w:rFonts w:cs="Times New Roman"/>
          <w:szCs w:val="24"/>
        </w:rPr>
        <w:t>по каждой градации повторяемости температур с использованием уравнения 1.4 вычисляется допустимое время проведения ремонта;</w:t>
      </w:r>
    </w:p>
    <w:p w14:paraId="0F49EB74" w14:textId="77777777" w:rsidR="008E2AE0" w:rsidRPr="006C25F7" w:rsidRDefault="008E2AE0" w:rsidP="008E2AE0">
      <w:pPr>
        <w:pStyle w:val="aa"/>
        <w:numPr>
          <w:ilvl w:val="0"/>
          <w:numId w:val="81"/>
        </w:numPr>
        <w:spacing w:before="120" w:after="120"/>
        <w:rPr>
          <w:rFonts w:cs="Times New Roman"/>
          <w:szCs w:val="24"/>
        </w:rPr>
      </w:pPr>
      <w:r w:rsidRPr="006C25F7">
        <w:rPr>
          <w:rFonts w:cs="Times New Roman"/>
          <w:szCs w:val="24"/>
        </w:rPr>
        <w:t>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w:t>
      </w:r>
    </w:p>
    <w:p w14:paraId="21DA7F1C" w14:textId="77777777" w:rsidR="008E2AE0" w:rsidRPr="006C25F7" w:rsidRDefault="008E2AE0" w:rsidP="008E2AE0">
      <w:pPr>
        <w:pStyle w:val="aa"/>
        <w:numPr>
          <w:ilvl w:val="0"/>
          <w:numId w:val="81"/>
        </w:numPr>
        <w:spacing w:before="120" w:after="120"/>
        <w:rPr>
          <w:rFonts w:cs="Times New Roman"/>
          <w:szCs w:val="24"/>
        </w:rPr>
      </w:pPr>
      <w:r w:rsidRPr="006C25F7">
        <w:rPr>
          <w:rFonts w:cs="Times New Roman"/>
          <w:szCs w:val="24"/>
        </w:rPr>
        <w:t>вычисляются относительные доли (см. уравнение 1.7) и поток отказов (см. уравнение 1.8) участка тепловой сети, способный привести к снижению температуры в отапливаемом помещении до температуры в +12°С:</w:t>
      </w:r>
    </w:p>
    <w:p w14:paraId="564B10F7" w14:textId="77777777" w:rsidR="008E2AE0" w:rsidRPr="006C25F7" w:rsidRDefault="008E2AE0" w:rsidP="008E2AE0">
      <w:pPr>
        <w:jc w:val="center"/>
        <w:rPr>
          <w:rFonts w:eastAsia="Calibri" w:cs="Times New Roman"/>
          <w:szCs w:val="24"/>
        </w:rPr>
      </w:pPr>
      <w:r w:rsidRPr="006C25F7">
        <w:rPr>
          <w:rFonts w:eastAsia="Microsoft YaHei" w:cs="Times New Roman"/>
          <w:szCs w:val="24"/>
        </w:rPr>
        <w:object w:dxaOrig="1800" w:dyaOrig="750" w14:anchorId="039E9689">
          <v:shape id="_x0000_i1472" type="#_x0000_t75" style="width:90pt;height:37.5pt" o:ole="">
            <v:imagedata r:id="rId76" o:title=""/>
          </v:shape>
          <o:OLEObject Type="Embed" ProgID="Equation.DSMT4" ShapeID="_x0000_i1472" DrawAspect="Content" ObjectID="_1750586167" r:id="rId77"/>
        </w:object>
      </w:r>
      <w:r w:rsidRPr="006C25F7">
        <w:rPr>
          <w:rFonts w:eastAsia="Calibri" w:cs="Times New Roman"/>
          <w:szCs w:val="24"/>
        </w:rPr>
        <w:t xml:space="preserve"> </w:t>
      </w:r>
    </w:p>
    <w:p w14:paraId="18D6ABA0" w14:textId="77777777" w:rsidR="008E2AE0" w:rsidRPr="006C25F7" w:rsidRDefault="008E2AE0" w:rsidP="008E2AE0">
      <w:pPr>
        <w:rPr>
          <w:rFonts w:eastAsia="Calibri" w:cs="Times New Roman"/>
          <w:szCs w:val="24"/>
        </w:rPr>
      </w:pPr>
      <w:r w:rsidRPr="006C25F7">
        <w:rPr>
          <w:rFonts w:cs="Times New Roman"/>
          <w:szCs w:val="24"/>
        </w:rPr>
        <w:object w:dxaOrig="1650" w:dyaOrig="690" w14:anchorId="7601B6D8">
          <v:shape id="_x0000_i1473" type="#_x0000_t75" style="width:83.25pt;height:34.5pt" o:ole="">
            <v:imagedata r:id="rId78" o:title=""/>
          </v:shape>
          <o:OLEObject Type="Embed" ProgID="Equation.DSMT4" ShapeID="_x0000_i1473" DrawAspect="Content" ObjectID="_1750586168" r:id="rId79"/>
        </w:object>
      </w:r>
      <w:r w:rsidRPr="006C25F7">
        <w:rPr>
          <w:rFonts w:eastAsia="Calibri" w:cs="Times New Roman"/>
          <w:szCs w:val="24"/>
        </w:rPr>
        <w:t xml:space="preserve"> </w:t>
      </w:r>
    </w:p>
    <w:p w14:paraId="7E82CF12" w14:textId="77777777" w:rsidR="008E2AE0" w:rsidRPr="006C25F7" w:rsidRDefault="008E2AE0" w:rsidP="008E2AE0">
      <w:pPr>
        <w:pStyle w:val="aa"/>
        <w:numPr>
          <w:ilvl w:val="0"/>
          <w:numId w:val="82"/>
        </w:numPr>
        <w:spacing w:before="120" w:after="120"/>
        <w:rPr>
          <w:rFonts w:cs="Times New Roman"/>
          <w:szCs w:val="24"/>
        </w:rPr>
      </w:pPr>
      <w:r w:rsidRPr="006C25F7">
        <w:rPr>
          <w:rFonts w:cs="Times New Roman"/>
          <w:szCs w:val="24"/>
        </w:rPr>
        <w:t>вычисляется вероятность безотказной работы участка тепловой сети относительно абонента:</w:t>
      </w:r>
    </w:p>
    <w:p w14:paraId="7B4EDD59" w14:textId="77777777" w:rsidR="008E2AE0" w:rsidRPr="006C25F7" w:rsidRDefault="008E2AE0" w:rsidP="008E2AE0">
      <w:pPr>
        <w:jc w:val="center"/>
        <w:rPr>
          <w:rFonts w:eastAsia="Calibri" w:cs="Times New Roman"/>
          <w:szCs w:val="24"/>
        </w:rPr>
      </w:pPr>
      <w:r w:rsidRPr="006C25F7">
        <w:rPr>
          <w:rFonts w:eastAsia="Microsoft YaHei" w:cs="Times New Roman"/>
          <w:szCs w:val="24"/>
        </w:rPr>
        <w:object w:dxaOrig="1395" w:dyaOrig="390" w14:anchorId="3AD07BB3">
          <v:shape id="_x0000_i1474" type="#_x0000_t75" style="width:70.5pt;height:19.5pt" o:ole="">
            <v:imagedata r:id="rId80" o:title=""/>
          </v:shape>
          <o:OLEObject Type="Embed" ProgID="Equation.DSMT4" ShapeID="_x0000_i1474" DrawAspect="Content" ObjectID="_1750586169" r:id="rId81"/>
        </w:object>
      </w:r>
      <w:r w:rsidRPr="006C25F7">
        <w:rPr>
          <w:rFonts w:eastAsia="Calibri" w:cs="Times New Roman"/>
          <w:szCs w:val="24"/>
        </w:rPr>
        <w:t xml:space="preserve"> </w:t>
      </w:r>
    </w:p>
    <w:p w14:paraId="3DFEA0C5" w14:textId="3C545A31" w:rsidR="00402399" w:rsidRPr="006C25F7" w:rsidRDefault="00402399" w:rsidP="008E2AE0">
      <w:pPr>
        <w:pStyle w:val="3"/>
        <w:numPr>
          <w:ilvl w:val="2"/>
          <w:numId w:val="23"/>
        </w:numPr>
      </w:pPr>
      <w:bookmarkStart w:id="123" w:name="_Toc138945426"/>
      <w:r w:rsidRPr="006C25F7">
        <w:t>Поток отказов (частота отказов) участков тепловых сетей</w:t>
      </w:r>
      <w:bookmarkEnd w:id="123"/>
    </w:p>
    <w:p w14:paraId="15082127" w14:textId="3ED0576D" w:rsidR="00402399" w:rsidRPr="006C25F7" w:rsidRDefault="00187FCD" w:rsidP="00187FCD">
      <w:pPr>
        <w:spacing w:after="0"/>
        <w:rPr>
          <w:rFonts w:eastAsia="Calibri" w:cs="Times New Roman"/>
          <w:szCs w:val="24"/>
        </w:rPr>
      </w:pPr>
      <w:r w:rsidRPr="006C25F7">
        <w:rPr>
          <w:rFonts w:cs="Times New Roman"/>
          <w:szCs w:val="24"/>
        </w:rPr>
        <w:t xml:space="preserve">В </w:t>
      </w:r>
      <w:r w:rsidR="004F2853" w:rsidRPr="006C25F7">
        <w:rPr>
          <w:rFonts w:cs="Times New Roman"/>
          <w:szCs w:val="24"/>
        </w:rPr>
        <w:t>с. Новомошковское</w:t>
      </w:r>
      <w:r w:rsidRPr="006C25F7">
        <w:rPr>
          <w:rFonts w:cs="Times New Roman"/>
          <w:szCs w:val="24"/>
        </w:rPr>
        <w:t xml:space="preserve"> за 2022 не было зафиксировано аварий на тепловых сетях</w:t>
      </w:r>
      <w:r w:rsidRPr="006C25F7">
        <w:rPr>
          <w:rFonts w:eastAsia="Calibri" w:cs="Times New Roman"/>
          <w:szCs w:val="24"/>
        </w:rPr>
        <w:t>.</w:t>
      </w:r>
    </w:p>
    <w:p w14:paraId="704A681F" w14:textId="77777777" w:rsidR="00187FCD" w:rsidRPr="006C25F7" w:rsidRDefault="00187FCD" w:rsidP="00187FCD">
      <w:pPr>
        <w:spacing w:after="0"/>
        <w:rPr>
          <w:rFonts w:eastAsia="Calibri" w:cs="Times New Roman"/>
          <w:szCs w:val="24"/>
        </w:rPr>
      </w:pPr>
    </w:p>
    <w:p w14:paraId="52FB425B" w14:textId="518919A9" w:rsidR="00402399" w:rsidRPr="006C25F7" w:rsidRDefault="00402399" w:rsidP="00187FCD">
      <w:pPr>
        <w:pStyle w:val="3"/>
        <w:numPr>
          <w:ilvl w:val="2"/>
          <w:numId w:val="23"/>
        </w:numPr>
        <w:spacing w:before="0"/>
      </w:pPr>
      <w:bookmarkStart w:id="124" w:name="_Toc138945427"/>
      <w:r w:rsidRPr="006C25F7">
        <w:lastRenderedPageBreak/>
        <w:t>Частота отключений потребителей</w:t>
      </w:r>
      <w:bookmarkEnd w:id="124"/>
    </w:p>
    <w:p w14:paraId="0DD6D0A6" w14:textId="535C8AA3" w:rsidR="00187FCD" w:rsidRPr="006C25F7" w:rsidRDefault="00187FCD" w:rsidP="00187FCD">
      <w:pPr>
        <w:spacing w:after="0"/>
        <w:rPr>
          <w:rFonts w:eastAsia="Calibri" w:cs="Times New Roman"/>
          <w:szCs w:val="24"/>
        </w:rPr>
      </w:pPr>
      <w:r w:rsidRPr="006C25F7">
        <w:rPr>
          <w:rFonts w:cs="Times New Roman"/>
          <w:szCs w:val="24"/>
        </w:rPr>
        <w:t xml:space="preserve">В </w:t>
      </w:r>
      <w:r w:rsidR="004F2853" w:rsidRPr="006C25F7">
        <w:rPr>
          <w:rFonts w:cs="Times New Roman"/>
          <w:szCs w:val="24"/>
        </w:rPr>
        <w:t xml:space="preserve">с. Новомошковское </w:t>
      </w:r>
      <w:r w:rsidRPr="006C25F7">
        <w:rPr>
          <w:rFonts w:cs="Times New Roman"/>
          <w:szCs w:val="24"/>
        </w:rPr>
        <w:t>за 2022 не было зафиксировано аварий на тепловых сетях</w:t>
      </w:r>
      <w:r w:rsidRPr="006C25F7">
        <w:rPr>
          <w:rFonts w:eastAsia="Calibri" w:cs="Times New Roman"/>
          <w:szCs w:val="24"/>
        </w:rPr>
        <w:t>.</w:t>
      </w:r>
    </w:p>
    <w:p w14:paraId="23E6E0C0" w14:textId="65430FB5" w:rsidR="00402399" w:rsidRPr="006C25F7" w:rsidRDefault="00402399" w:rsidP="008E2AE0">
      <w:pPr>
        <w:pStyle w:val="3"/>
        <w:numPr>
          <w:ilvl w:val="2"/>
          <w:numId w:val="23"/>
        </w:numPr>
      </w:pPr>
      <w:bookmarkStart w:id="125" w:name="_Toc138945428"/>
      <w:r w:rsidRPr="006C25F7">
        <w:t>Поток (частота) и время восстановления теплоснабжения потребителей после отключений</w:t>
      </w:r>
      <w:bookmarkEnd w:id="125"/>
    </w:p>
    <w:p w14:paraId="0FDDFC85" w14:textId="3C3C019F" w:rsidR="00187FCD" w:rsidRPr="006C25F7" w:rsidRDefault="00187FCD" w:rsidP="00187FCD">
      <w:pPr>
        <w:spacing w:after="0"/>
        <w:rPr>
          <w:rFonts w:eastAsia="Calibri" w:cs="Times New Roman"/>
          <w:szCs w:val="24"/>
        </w:rPr>
      </w:pPr>
      <w:r w:rsidRPr="006C25F7">
        <w:rPr>
          <w:rFonts w:cs="Times New Roman"/>
          <w:szCs w:val="24"/>
        </w:rPr>
        <w:t xml:space="preserve">В </w:t>
      </w:r>
      <w:r w:rsidR="004F2853" w:rsidRPr="006C25F7">
        <w:rPr>
          <w:rFonts w:cs="Times New Roman"/>
          <w:szCs w:val="24"/>
        </w:rPr>
        <w:t xml:space="preserve">с. Новомошковское </w:t>
      </w:r>
      <w:r w:rsidRPr="006C25F7">
        <w:rPr>
          <w:rFonts w:cs="Times New Roman"/>
          <w:szCs w:val="24"/>
        </w:rPr>
        <w:t>за 2022 не было зафиксировано аварий на тепловых сетях</w:t>
      </w:r>
      <w:r w:rsidRPr="006C25F7">
        <w:rPr>
          <w:rFonts w:eastAsia="Calibri" w:cs="Times New Roman"/>
          <w:szCs w:val="24"/>
        </w:rPr>
        <w:t>.</w:t>
      </w:r>
    </w:p>
    <w:p w14:paraId="6E8B14E4" w14:textId="48DE8FBB" w:rsidR="00402399" w:rsidRPr="006C25F7" w:rsidRDefault="00402399" w:rsidP="008E2AE0">
      <w:pPr>
        <w:pStyle w:val="3"/>
        <w:numPr>
          <w:ilvl w:val="2"/>
          <w:numId w:val="23"/>
        </w:numPr>
      </w:pPr>
      <w:bookmarkStart w:id="126" w:name="_Toc138945429"/>
      <w:r w:rsidRPr="006C25F7">
        <w:t>Графические материалы (карты-схемы тепловых сетей и зон ненормативной надёжности и безопасности теплоснабжения)</w:t>
      </w:r>
      <w:bookmarkEnd w:id="126"/>
    </w:p>
    <w:p w14:paraId="604CFA71" w14:textId="77777777" w:rsidR="00402399" w:rsidRPr="006C25F7" w:rsidRDefault="00402399" w:rsidP="00402399">
      <w:pPr>
        <w:rPr>
          <w:rFonts w:cs="Times New Roman"/>
          <w:szCs w:val="24"/>
        </w:rPr>
      </w:pPr>
      <w:r w:rsidRPr="006C25F7">
        <w:rPr>
          <w:rFonts w:cs="Times New Roman"/>
          <w:szCs w:val="24"/>
        </w:rPr>
        <w:t>К зонам ненормативной надёжности и безопасности теплоснабжения относятся участки тепловых сетей, имеющие более 1 повреждения за предыдущие 5 лет, и эксплуатируемые свыше нормативного срока. Зоны ненормативной надёжности определяются на основании данных о сроках эксплуатации сетей, наличия аварийности на отдельных участках.</w:t>
      </w:r>
    </w:p>
    <w:p w14:paraId="0430B232" w14:textId="77777777" w:rsidR="00402399" w:rsidRPr="006C25F7" w:rsidRDefault="00402399" w:rsidP="00187FCD">
      <w:pPr>
        <w:spacing w:after="0"/>
        <w:rPr>
          <w:rFonts w:cs="Times New Roman"/>
          <w:szCs w:val="24"/>
        </w:rPr>
      </w:pPr>
      <w:r w:rsidRPr="006C25F7">
        <w:rPr>
          <w:rFonts w:cs="Times New Roman"/>
          <w:szCs w:val="24"/>
        </w:rPr>
        <w:t>Определение и/или уточнение зон ненормативной надёжности производится по результатам диагностических обследований сетей теплоснабжения.</w:t>
      </w:r>
    </w:p>
    <w:p w14:paraId="5B30E647" w14:textId="77777777" w:rsidR="00402399" w:rsidRPr="006C25F7" w:rsidRDefault="00402399" w:rsidP="00402399">
      <w:pPr>
        <w:rPr>
          <w:szCs w:val="24"/>
        </w:rPr>
      </w:pPr>
    </w:p>
    <w:p w14:paraId="78ACC6BC" w14:textId="655D32E3" w:rsidR="00D810EF" w:rsidRPr="006C25F7" w:rsidRDefault="00402399" w:rsidP="00187FCD">
      <w:pPr>
        <w:pStyle w:val="3"/>
        <w:numPr>
          <w:ilvl w:val="2"/>
          <w:numId w:val="23"/>
        </w:numPr>
        <w:spacing w:before="0"/>
      </w:pPr>
      <w:bookmarkStart w:id="127" w:name="_Toc138945430"/>
      <w:r w:rsidRPr="006C25F7">
        <w:t xml:space="preserve">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утверждёнными </w:t>
      </w:r>
      <w:r w:rsidR="00D810EF" w:rsidRPr="006C25F7">
        <w:rPr>
          <w:szCs w:val="24"/>
        </w:rPr>
        <w:t>постановлением Правительства Российской Федерации от 02.06.2022 N 1014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127"/>
    </w:p>
    <w:p w14:paraId="1DE109AC" w14:textId="4EE791A9" w:rsidR="00414433" w:rsidRPr="006C25F7" w:rsidRDefault="00402399" w:rsidP="00402399">
      <w:pPr>
        <w:rPr>
          <w:szCs w:val="24"/>
        </w:rPr>
      </w:pPr>
      <w:r w:rsidRPr="006C25F7">
        <w:rPr>
          <w:szCs w:val="24"/>
        </w:rPr>
        <w:t>На момент актуализации Схемы аварийны</w:t>
      </w:r>
      <w:r w:rsidR="00C626C8" w:rsidRPr="006C25F7">
        <w:rPr>
          <w:szCs w:val="24"/>
        </w:rPr>
        <w:t>е</w:t>
      </w:r>
      <w:r w:rsidRPr="006C25F7">
        <w:rPr>
          <w:szCs w:val="24"/>
        </w:rPr>
        <w:t xml:space="preserve"> ситуаци</w:t>
      </w:r>
      <w:r w:rsidR="00C626C8" w:rsidRPr="006C25F7">
        <w:rPr>
          <w:szCs w:val="24"/>
        </w:rPr>
        <w:t>и</w:t>
      </w:r>
      <w:r w:rsidRPr="006C25F7">
        <w:rPr>
          <w:szCs w:val="24"/>
        </w:rPr>
        <w:t xml:space="preserve"> в </w:t>
      </w:r>
      <w:r w:rsidR="000057F4" w:rsidRPr="006C25F7">
        <w:rPr>
          <w:szCs w:val="24"/>
        </w:rPr>
        <w:t>с. Новомошковское</w:t>
      </w:r>
      <w:r w:rsidRPr="006C25F7">
        <w:rPr>
          <w:szCs w:val="24"/>
        </w:rPr>
        <w:t xml:space="preserve">,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постановлением Правительства Российской Федерации от </w:t>
      </w:r>
      <w:r w:rsidR="004414DF" w:rsidRPr="006C25F7">
        <w:rPr>
          <w:szCs w:val="24"/>
        </w:rPr>
        <w:t>02.06.2022</w:t>
      </w:r>
      <w:r w:rsidRPr="006C25F7">
        <w:rPr>
          <w:szCs w:val="24"/>
        </w:rPr>
        <w:t xml:space="preserve"> N </w:t>
      </w:r>
      <w:r w:rsidR="004414DF" w:rsidRPr="006C25F7">
        <w:rPr>
          <w:szCs w:val="24"/>
        </w:rPr>
        <w:t>1014</w:t>
      </w:r>
      <w:r w:rsidRPr="006C25F7">
        <w:rPr>
          <w:szCs w:val="24"/>
        </w:rPr>
        <w:t xml:space="preserve">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w:t>
      </w:r>
      <w:r w:rsidR="00C626C8" w:rsidRPr="006C25F7">
        <w:rPr>
          <w:szCs w:val="24"/>
        </w:rPr>
        <w:t>отсутствуют</w:t>
      </w:r>
      <w:r w:rsidRPr="006C25F7">
        <w:rPr>
          <w:szCs w:val="24"/>
        </w:rPr>
        <w:t>.</w:t>
      </w:r>
    </w:p>
    <w:p w14:paraId="7F542DBA" w14:textId="77777777" w:rsidR="009E605D" w:rsidRPr="006C25F7" w:rsidRDefault="009E605D" w:rsidP="008E2AE0">
      <w:pPr>
        <w:pStyle w:val="3"/>
        <w:numPr>
          <w:ilvl w:val="2"/>
          <w:numId w:val="23"/>
        </w:numPr>
      </w:pPr>
      <w:bookmarkStart w:id="128" w:name="_Toc138945431"/>
      <w:r w:rsidRPr="006C25F7">
        <w:t>Результаты анализа времени восстановления теплоснабжения потребителей, отключённых в результате аварийных ситуаций при теплоснабжении</w:t>
      </w:r>
      <w:bookmarkEnd w:id="128"/>
    </w:p>
    <w:p w14:paraId="1980998C" w14:textId="390D970B" w:rsidR="006F3403" w:rsidRPr="006C25F7" w:rsidRDefault="006F3403" w:rsidP="006F3403">
      <w:pPr>
        <w:spacing w:after="0"/>
        <w:rPr>
          <w:rFonts w:eastAsia="Calibri" w:cs="Times New Roman"/>
          <w:szCs w:val="24"/>
        </w:rPr>
      </w:pPr>
      <w:r w:rsidRPr="006C25F7">
        <w:rPr>
          <w:rFonts w:cs="Times New Roman"/>
          <w:szCs w:val="24"/>
        </w:rPr>
        <w:t xml:space="preserve">В </w:t>
      </w:r>
      <w:r w:rsidR="004F2853" w:rsidRPr="006C25F7">
        <w:rPr>
          <w:rFonts w:cs="Times New Roman"/>
          <w:szCs w:val="24"/>
        </w:rPr>
        <w:t xml:space="preserve">с. Новомошковское </w:t>
      </w:r>
      <w:r w:rsidRPr="006C25F7">
        <w:rPr>
          <w:rFonts w:cs="Times New Roman"/>
          <w:szCs w:val="24"/>
        </w:rPr>
        <w:t>за 2022 не было зафиксировано аварий на тепловых сетях</w:t>
      </w:r>
      <w:r w:rsidRPr="006C25F7">
        <w:rPr>
          <w:rFonts w:eastAsia="Calibri" w:cs="Times New Roman"/>
          <w:szCs w:val="24"/>
        </w:rPr>
        <w:t>.</w:t>
      </w:r>
    </w:p>
    <w:p w14:paraId="050900C4" w14:textId="4EDB9EF3" w:rsidR="00402399" w:rsidRPr="006C25F7" w:rsidRDefault="00402399" w:rsidP="008E2AE0">
      <w:pPr>
        <w:pStyle w:val="3"/>
        <w:numPr>
          <w:ilvl w:val="2"/>
          <w:numId w:val="23"/>
        </w:numPr>
      </w:pPr>
      <w:bookmarkStart w:id="129" w:name="_Toc138945432"/>
      <w:r w:rsidRPr="006C25F7">
        <w:t>Описание изменений в надёжности теплоснабжения для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осуществлён в период, предшествующий актуализации схемы теплоснабжения</w:t>
      </w:r>
      <w:bookmarkEnd w:id="129"/>
    </w:p>
    <w:p w14:paraId="456F1F6B" w14:textId="260B7F13" w:rsidR="00402399" w:rsidRPr="006C25F7" w:rsidRDefault="00402399" w:rsidP="00402399">
      <w:pPr>
        <w:rPr>
          <w:szCs w:val="24"/>
        </w:rPr>
      </w:pPr>
      <w:r w:rsidRPr="006C25F7">
        <w:rPr>
          <w:szCs w:val="24"/>
        </w:rPr>
        <w:t>Изменени</w:t>
      </w:r>
      <w:r w:rsidR="00C626C8" w:rsidRPr="006C25F7">
        <w:rPr>
          <w:szCs w:val="24"/>
        </w:rPr>
        <w:t>я</w:t>
      </w:r>
      <w:r w:rsidRPr="006C25F7">
        <w:rPr>
          <w:szCs w:val="24"/>
        </w:rPr>
        <w:t xml:space="preserve"> в надёжности теплоснабжения для каждой системы теплоснабжения в период, предшествующий актуализации схемы теплоснабжения, </w:t>
      </w:r>
      <w:r w:rsidR="00C626C8" w:rsidRPr="006C25F7">
        <w:rPr>
          <w:szCs w:val="24"/>
        </w:rPr>
        <w:t>отсутствуют</w:t>
      </w:r>
      <w:r w:rsidRPr="006C25F7">
        <w:rPr>
          <w:szCs w:val="24"/>
        </w:rPr>
        <w:t>.</w:t>
      </w:r>
    </w:p>
    <w:p w14:paraId="6B68FEE7" w14:textId="2BBA26A2" w:rsidR="00402399" w:rsidRPr="006C25F7" w:rsidRDefault="00402399" w:rsidP="008E2AE0">
      <w:pPr>
        <w:pStyle w:val="2"/>
        <w:numPr>
          <w:ilvl w:val="1"/>
          <w:numId w:val="24"/>
        </w:numPr>
      </w:pPr>
      <w:bookmarkStart w:id="130" w:name="_Toc138945433"/>
      <w:r w:rsidRPr="006C25F7">
        <w:lastRenderedPageBreak/>
        <w:t>Часть 10. Технико-экономические показатели теплоснабжающих и теплосетевых организаций</w:t>
      </w:r>
      <w:bookmarkEnd w:id="130"/>
    </w:p>
    <w:p w14:paraId="3607CB78" w14:textId="511D9A56" w:rsidR="00402399" w:rsidRPr="006C25F7" w:rsidRDefault="00402399" w:rsidP="008E2AE0">
      <w:pPr>
        <w:pStyle w:val="3"/>
        <w:numPr>
          <w:ilvl w:val="1"/>
          <w:numId w:val="27"/>
        </w:numPr>
      </w:pPr>
      <w:bookmarkStart w:id="131" w:name="_Toc138945434"/>
      <w:r w:rsidRPr="006C25F7">
        <w:t>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bookmarkEnd w:id="131"/>
    </w:p>
    <w:p w14:paraId="21BDF50C" w14:textId="17A23E1C" w:rsidR="00CD1BF6" w:rsidRPr="006C25F7" w:rsidRDefault="00CD1BF6" w:rsidP="00CD1BF6">
      <w:pPr>
        <w:ind w:firstLine="708"/>
        <w:rPr>
          <w:rFonts w:cs="Times New Roman"/>
          <w:szCs w:val="24"/>
        </w:rPr>
      </w:pPr>
      <w:r w:rsidRPr="006C25F7">
        <w:rPr>
          <w:rFonts w:cs="Times New Roman"/>
          <w:szCs w:val="24"/>
        </w:rPr>
        <w:t xml:space="preserve">На территории </w:t>
      </w:r>
      <w:r w:rsidR="000057F4" w:rsidRPr="006C25F7">
        <w:rPr>
          <w:rFonts w:cs="Times New Roman"/>
          <w:szCs w:val="24"/>
        </w:rPr>
        <w:t>с. Новомошковское</w:t>
      </w:r>
      <w:r w:rsidRPr="006C25F7">
        <w:rPr>
          <w:rFonts w:cs="Times New Roman"/>
          <w:szCs w:val="24"/>
        </w:rPr>
        <w:t xml:space="preserve"> действует 1 теплоснабжающая организация – МУП «Коммунальное хозяйство". Информация 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регулируемой деятельности), информация об основных технико-экономических параметрах деятельности МУП «Коммунальное хозяйство" в рамках раскрытия информации приведена в таблице </w:t>
      </w:r>
      <w:r w:rsidR="0088669D" w:rsidRPr="006C25F7">
        <w:rPr>
          <w:rFonts w:cs="Times New Roman"/>
          <w:szCs w:val="24"/>
        </w:rPr>
        <w:t>ниже</w:t>
      </w:r>
      <w:r w:rsidRPr="006C25F7">
        <w:rPr>
          <w:rFonts w:cs="Times New Roman"/>
          <w:szCs w:val="24"/>
        </w:rPr>
        <w:t>.</w:t>
      </w:r>
    </w:p>
    <w:p w14:paraId="0F6E94C5" w14:textId="1EA8D757" w:rsidR="00CD1BF6" w:rsidRPr="006C25F7" w:rsidRDefault="00CD1BF6" w:rsidP="0088669D">
      <w:pPr>
        <w:pStyle w:val="af9"/>
        <w:rPr>
          <w:rFonts w:cs="Times New Roman"/>
        </w:rPr>
      </w:pPr>
      <w:bookmarkStart w:id="132" w:name="_Ref15976432"/>
      <w:bookmarkStart w:id="133" w:name="_Toc134792582"/>
      <w:r w:rsidRPr="006C25F7">
        <w:rPr>
          <w:rFonts w:cs="Times New Roman"/>
        </w:rPr>
        <w:t xml:space="preserve">Таблица </w:t>
      </w:r>
      <w:bookmarkEnd w:id="132"/>
      <w:r w:rsidR="0088669D" w:rsidRPr="006C25F7">
        <w:rPr>
          <w:rFonts w:cs="Times New Roman"/>
        </w:rPr>
        <w:t>23.</w:t>
      </w:r>
      <w:r w:rsidRPr="006C25F7">
        <w:rPr>
          <w:rFonts w:cs="Times New Roman"/>
        </w:rPr>
        <w:t xml:space="preserve"> Технико-экономические показатели </w:t>
      </w:r>
      <w:bookmarkEnd w:id="133"/>
      <w:r w:rsidRPr="006C25F7">
        <w:rPr>
          <w:rFonts w:cs="Times New Roman"/>
        </w:rPr>
        <w:t>МУП «Коммунальное хозяйство»</w:t>
      </w:r>
    </w:p>
    <w:tbl>
      <w:tblPr>
        <w:tblW w:w="5000" w:type="pct"/>
        <w:tblLook w:val="04A0" w:firstRow="1" w:lastRow="0" w:firstColumn="1" w:lastColumn="0" w:noHBand="0" w:noVBand="1"/>
      </w:tblPr>
      <w:tblGrid>
        <w:gridCol w:w="816"/>
        <w:gridCol w:w="4616"/>
        <w:gridCol w:w="1276"/>
        <w:gridCol w:w="1296"/>
        <w:gridCol w:w="1340"/>
      </w:tblGrid>
      <w:tr w:rsidR="006C05B8" w:rsidRPr="006C25F7" w14:paraId="3939D542" w14:textId="77777777" w:rsidTr="00751A01">
        <w:trPr>
          <w:trHeight w:val="227"/>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DB99338" w14:textId="77777777" w:rsidR="006C05B8" w:rsidRPr="006C25F7" w:rsidRDefault="006C05B8" w:rsidP="00751A01">
            <w:pPr>
              <w:pStyle w:val="afff5"/>
              <w:rPr>
                <w:sz w:val="24"/>
                <w:szCs w:val="24"/>
              </w:rPr>
            </w:pPr>
            <w:r w:rsidRPr="006C25F7">
              <w:rPr>
                <w:sz w:val="24"/>
                <w:szCs w:val="24"/>
              </w:rPr>
              <w:t>№ п/п</w:t>
            </w:r>
          </w:p>
        </w:tc>
        <w:tc>
          <w:tcPr>
            <w:tcW w:w="4616" w:type="dxa"/>
            <w:tcBorders>
              <w:top w:val="single" w:sz="4" w:space="0" w:color="auto"/>
              <w:left w:val="nil"/>
              <w:bottom w:val="single" w:sz="4" w:space="0" w:color="auto"/>
              <w:right w:val="single" w:sz="4" w:space="0" w:color="auto"/>
            </w:tcBorders>
            <w:shd w:val="clear" w:color="auto" w:fill="auto"/>
            <w:vAlign w:val="center"/>
            <w:hideMark/>
          </w:tcPr>
          <w:p w14:paraId="135194C7" w14:textId="77777777" w:rsidR="006C05B8" w:rsidRPr="006C25F7" w:rsidRDefault="006C05B8" w:rsidP="00751A01">
            <w:pPr>
              <w:pStyle w:val="afff5"/>
              <w:rPr>
                <w:sz w:val="24"/>
                <w:szCs w:val="24"/>
              </w:rPr>
            </w:pPr>
            <w:r w:rsidRPr="006C25F7">
              <w:rPr>
                <w:sz w:val="24"/>
                <w:szCs w:val="24"/>
              </w:rPr>
              <w:t>Наименование параметра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C54A12" w14:textId="77777777" w:rsidR="006C05B8" w:rsidRPr="006C25F7" w:rsidRDefault="006C05B8" w:rsidP="00751A01">
            <w:pPr>
              <w:pStyle w:val="afff5"/>
              <w:rPr>
                <w:sz w:val="24"/>
                <w:szCs w:val="24"/>
              </w:rPr>
            </w:pPr>
            <w:r w:rsidRPr="006C25F7">
              <w:rPr>
                <w:sz w:val="24"/>
                <w:szCs w:val="24"/>
              </w:rPr>
              <w:t>Ед. измер.</w:t>
            </w:r>
          </w:p>
        </w:tc>
        <w:tc>
          <w:tcPr>
            <w:tcW w:w="1296" w:type="dxa"/>
            <w:tcBorders>
              <w:top w:val="single" w:sz="4" w:space="0" w:color="auto"/>
              <w:left w:val="nil"/>
              <w:bottom w:val="single" w:sz="4" w:space="0" w:color="auto"/>
              <w:right w:val="single" w:sz="4" w:space="0" w:color="auto"/>
            </w:tcBorders>
            <w:shd w:val="clear" w:color="auto" w:fill="auto"/>
            <w:vAlign w:val="center"/>
            <w:hideMark/>
          </w:tcPr>
          <w:p w14:paraId="1AB75BB9" w14:textId="77777777" w:rsidR="006C05B8" w:rsidRPr="006C25F7" w:rsidRDefault="006C05B8" w:rsidP="00751A01">
            <w:pPr>
              <w:pStyle w:val="afff5"/>
              <w:rPr>
                <w:sz w:val="24"/>
                <w:szCs w:val="24"/>
              </w:rPr>
            </w:pPr>
            <w:r w:rsidRPr="006C25F7">
              <w:rPr>
                <w:sz w:val="24"/>
                <w:szCs w:val="24"/>
              </w:rPr>
              <w:t>2021</w:t>
            </w:r>
          </w:p>
        </w:tc>
        <w:tc>
          <w:tcPr>
            <w:tcW w:w="1340" w:type="dxa"/>
            <w:tcBorders>
              <w:top w:val="single" w:sz="4" w:space="0" w:color="auto"/>
              <w:left w:val="nil"/>
              <w:bottom w:val="single" w:sz="4" w:space="0" w:color="auto"/>
              <w:right w:val="single" w:sz="4" w:space="0" w:color="auto"/>
            </w:tcBorders>
            <w:vAlign w:val="center"/>
          </w:tcPr>
          <w:p w14:paraId="0746911E" w14:textId="77777777" w:rsidR="006C05B8" w:rsidRPr="006C25F7" w:rsidRDefault="006C05B8" w:rsidP="00751A01">
            <w:pPr>
              <w:pStyle w:val="afff5"/>
              <w:rPr>
                <w:sz w:val="24"/>
                <w:szCs w:val="24"/>
              </w:rPr>
            </w:pPr>
            <w:r w:rsidRPr="006C25F7">
              <w:rPr>
                <w:sz w:val="24"/>
                <w:szCs w:val="24"/>
              </w:rPr>
              <w:t>2022</w:t>
            </w:r>
          </w:p>
        </w:tc>
      </w:tr>
      <w:tr w:rsidR="006C05B8" w:rsidRPr="006C25F7" w14:paraId="737F242C"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B72901" w14:textId="77777777" w:rsidR="006C05B8" w:rsidRPr="006C25F7" w:rsidRDefault="006C05B8" w:rsidP="00751A01">
            <w:pPr>
              <w:pStyle w:val="afff5"/>
              <w:rPr>
                <w:b/>
                <w:sz w:val="24"/>
                <w:szCs w:val="24"/>
              </w:rPr>
            </w:pPr>
            <w:r w:rsidRPr="006C25F7">
              <w:rPr>
                <w:b/>
                <w:sz w:val="24"/>
                <w:szCs w:val="24"/>
              </w:rPr>
              <w:t>1</w:t>
            </w:r>
          </w:p>
        </w:tc>
        <w:tc>
          <w:tcPr>
            <w:tcW w:w="4616" w:type="dxa"/>
            <w:tcBorders>
              <w:top w:val="nil"/>
              <w:left w:val="nil"/>
              <w:bottom w:val="single" w:sz="4" w:space="0" w:color="auto"/>
              <w:right w:val="single" w:sz="4" w:space="0" w:color="auto"/>
            </w:tcBorders>
            <w:shd w:val="clear" w:color="auto" w:fill="auto"/>
            <w:vAlign w:val="center"/>
            <w:hideMark/>
          </w:tcPr>
          <w:p w14:paraId="5FACF802" w14:textId="174555A7" w:rsidR="006C05B8" w:rsidRPr="006C25F7" w:rsidRDefault="006C05B8" w:rsidP="00751A01">
            <w:pPr>
              <w:pStyle w:val="afff5"/>
              <w:rPr>
                <w:b/>
                <w:sz w:val="24"/>
                <w:szCs w:val="24"/>
              </w:rPr>
            </w:pPr>
            <w:r w:rsidRPr="006C25F7">
              <w:rPr>
                <w:b/>
                <w:sz w:val="24"/>
                <w:szCs w:val="24"/>
              </w:rPr>
              <w:t>Энергетические ресурсы</w:t>
            </w:r>
          </w:p>
        </w:tc>
        <w:tc>
          <w:tcPr>
            <w:tcW w:w="1276" w:type="dxa"/>
            <w:tcBorders>
              <w:top w:val="nil"/>
              <w:left w:val="nil"/>
              <w:bottom w:val="single" w:sz="4" w:space="0" w:color="auto"/>
              <w:right w:val="single" w:sz="4" w:space="0" w:color="auto"/>
            </w:tcBorders>
            <w:shd w:val="clear" w:color="auto" w:fill="auto"/>
            <w:vAlign w:val="center"/>
            <w:hideMark/>
          </w:tcPr>
          <w:p w14:paraId="09B34D41" w14:textId="77777777" w:rsidR="006C05B8" w:rsidRPr="006C25F7" w:rsidRDefault="006C05B8" w:rsidP="00751A01">
            <w:pPr>
              <w:pStyle w:val="afff5"/>
              <w:rPr>
                <w:b/>
                <w:sz w:val="24"/>
                <w:szCs w:val="24"/>
              </w:rPr>
            </w:pPr>
            <w:r w:rsidRPr="006C25F7">
              <w:rPr>
                <w:b/>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3EA77900" w14:textId="77777777" w:rsidR="006C05B8" w:rsidRPr="006C25F7" w:rsidRDefault="006C05B8" w:rsidP="00751A01">
            <w:pPr>
              <w:pStyle w:val="afff5"/>
              <w:rPr>
                <w:b/>
                <w:sz w:val="24"/>
                <w:szCs w:val="24"/>
              </w:rPr>
            </w:pPr>
            <w:r w:rsidRPr="006C25F7">
              <w:rPr>
                <w:b/>
                <w:sz w:val="24"/>
                <w:szCs w:val="24"/>
              </w:rPr>
              <w:t>56035,3</w:t>
            </w:r>
          </w:p>
        </w:tc>
        <w:tc>
          <w:tcPr>
            <w:tcW w:w="1340" w:type="dxa"/>
            <w:tcBorders>
              <w:top w:val="single" w:sz="4" w:space="0" w:color="auto"/>
              <w:left w:val="nil"/>
              <w:bottom w:val="single" w:sz="4" w:space="0" w:color="auto"/>
              <w:right w:val="single" w:sz="4" w:space="0" w:color="auto"/>
            </w:tcBorders>
            <w:vAlign w:val="center"/>
          </w:tcPr>
          <w:p w14:paraId="39D9CC4B" w14:textId="77777777" w:rsidR="006C05B8" w:rsidRPr="006C25F7" w:rsidRDefault="006C05B8" w:rsidP="00751A01">
            <w:pPr>
              <w:pStyle w:val="afff5"/>
              <w:rPr>
                <w:b/>
                <w:sz w:val="24"/>
                <w:szCs w:val="24"/>
              </w:rPr>
            </w:pPr>
            <w:r w:rsidRPr="006C25F7">
              <w:rPr>
                <w:b/>
                <w:sz w:val="24"/>
                <w:szCs w:val="24"/>
              </w:rPr>
              <w:t>61605,3</w:t>
            </w:r>
          </w:p>
        </w:tc>
      </w:tr>
      <w:tr w:rsidR="006C05B8" w:rsidRPr="006C25F7" w14:paraId="3BFAAE3B"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9B9E66" w14:textId="77777777" w:rsidR="006C05B8" w:rsidRPr="006C25F7" w:rsidRDefault="006C05B8" w:rsidP="00751A01">
            <w:pPr>
              <w:pStyle w:val="afff5"/>
              <w:rPr>
                <w:sz w:val="24"/>
                <w:szCs w:val="24"/>
              </w:rPr>
            </w:pPr>
            <w:r w:rsidRPr="006C25F7">
              <w:rPr>
                <w:sz w:val="24"/>
                <w:szCs w:val="24"/>
              </w:rPr>
              <w:t>1.1</w:t>
            </w:r>
          </w:p>
        </w:tc>
        <w:tc>
          <w:tcPr>
            <w:tcW w:w="4616" w:type="dxa"/>
            <w:tcBorders>
              <w:top w:val="nil"/>
              <w:left w:val="nil"/>
              <w:bottom w:val="single" w:sz="4" w:space="0" w:color="auto"/>
              <w:right w:val="single" w:sz="4" w:space="0" w:color="auto"/>
            </w:tcBorders>
            <w:shd w:val="clear" w:color="auto" w:fill="auto"/>
            <w:vAlign w:val="center"/>
            <w:hideMark/>
          </w:tcPr>
          <w:p w14:paraId="401896FB" w14:textId="77777777" w:rsidR="006C05B8" w:rsidRPr="006C25F7" w:rsidRDefault="006C05B8" w:rsidP="00751A01">
            <w:pPr>
              <w:pStyle w:val="afff5"/>
              <w:rPr>
                <w:sz w:val="24"/>
                <w:szCs w:val="24"/>
              </w:rPr>
            </w:pPr>
            <w:r w:rsidRPr="006C25F7">
              <w:rPr>
                <w:sz w:val="24"/>
                <w:szCs w:val="24"/>
              </w:rPr>
              <w:t>- расходы на топливо</w:t>
            </w:r>
          </w:p>
        </w:tc>
        <w:tc>
          <w:tcPr>
            <w:tcW w:w="1276" w:type="dxa"/>
            <w:tcBorders>
              <w:top w:val="nil"/>
              <w:left w:val="nil"/>
              <w:bottom w:val="single" w:sz="4" w:space="0" w:color="auto"/>
              <w:right w:val="single" w:sz="4" w:space="0" w:color="auto"/>
            </w:tcBorders>
            <w:shd w:val="clear" w:color="auto" w:fill="auto"/>
            <w:vAlign w:val="center"/>
            <w:hideMark/>
          </w:tcPr>
          <w:p w14:paraId="0A64F2A1"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5DBCBCFD" w14:textId="77777777" w:rsidR="006C05B8" w:rsidRPr="006C25F7" w:rsidRDefault="006C05B8" w:rsidP="00751A01">
            <w:pPr>
              <w:pStyle w:val="afff5"/>
              <w:rPr>
                <w:sz w:val="24"/>
                <w:szCs w:val="24"/>
              </w:rPr>
            </w:pPr>
            <w:r w:rsidRPr="006C25F7">
              <w:rPr>
                <w:sz w:val="24"/>
                <w:szCs w:val="24"/>
              </w:rPr>
              <w:t>48128,2</w:t>
            </w:r>
          </w:p>
        </w:tc>
        <w:tc>
          <w:tcPr>
            <w:tcW w:w="1340" w:type="dxa"/>
            <w:tcBorders>
              <w:top w:val="single" w:sz="4" w:space="0" w:color="auto"/>
              <w:left w:val="nil"/>
              <w:bottom w:val="single" w:sz="4" w:space="0" w:color="auto"/>
              <w:right w:val="single" w:sz="4" w:space="0" w:color="auto"/>
            </w:tcBorders>
            <w:vAlign w:val="center"/>
          </w:tcPr>
          <w:p w14:paraId="2CAB2016" w14:textId="77777777" w:rsidR="006C05B8" w:rsidRPr="006C25F7" w:rsidRDefault="006C05B8" w:rsidP="00751A01">
            <w:pPr>
              <w:pStyle w:val="afff5"/>
              <w:rPr>
                <w:sz w:val="24"/>
                <w:szCs w:val="24"/>
              </w:rPr>
            </w:pPr>
            <w:r w:rsidRPr="006C25F7">
              <w:rPr>
                <w:sz w:val="24"/>
                <w:szCs w:val="24"/>
              </w:rPr>
              <w:t>53 849,1</w:t>
            </w:r>
          </w:p>
        </w:tc>
      </w:tr>
      <w:tr w:rsidR="006C05B8" w:rsidRPr="006C25F7" w14:paraId="592DF977"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FAD6CA" w14:textId="77777777" w:rsidR="006C05B8" w:rsidRPr="006C25F7" w:rsidRDefault="006C05B8" w:rsidP="00751A01">
            <w:pPr>
              <w:pStyle w:val="afff5"/>
              <w:rPr>
                <w:sz w:val="24"/>
                <w:szCs w:val="24"/>
              </w:rPr>
            </w:pPr>
            <w:r w:rsidRPr="006C25F7">
              <w:rPr>
                <w:sz w:val="24"/>
                <w:szCs w:val="24"/>
              </w:rPr>
              <w:t>1.2</w:t>
            </w:r>
          </w:p>
        </w:tc>
        <w:tc>
          <w:tcPr>
            <w:tcW w:w="4616" w:type="dxa"/>
            <w:tcBorders>
              <w:top w:val="nil"/>
              <w:left w:val="nil"/>
              <w:bottom w:val="single" w:sz="4" w:space="0" w:color="auto"/>
              <w:right w:val="single" w:sz="4" w:space="0" w:color="auto"/>
            </w:tcBorders>
            <w:shd w:val="clear" w:color="auto" w:fill="auto"/>
            <w:vAlign w:val="center"/>
            <w:hideMark/>
          </w:tcPr>
          <w:p w14:paraId="240ED68E" w14:textId="77777777" w:rsidR="006C05B8" w:rsidRPr="006C25F7" w:rsidRDefault="006C05B8" w:rsidP="00751A01">
            <w:pPr>
              <w:pStyle w:val="afff5"/>
              <w:rPr>
                <w:sz w:val="24"/>
                <w:szCs w:val="24"/>
              </w:rPr>
            </w:pPr>
            <w:r w:rsidRPr="006C25F7">
              <w:rPr>
                <w:sz w:val="24"/>
                <w:szCs w:val="24"/>
              </w:rPr>
              <w:t>- расходы на электроэнергию</w:t>
            </w:r>
          </w:p>
        </w:tc>
        <w:tc>
          <w:tcPr>
            <w:tcW w:w="1276" w:type="dxa"/>
            <w:tcBorders>
              <w:top w:val="nil"/>
              <w:left w:val="nil"/>
              <w:bottom w:val="single" w:sz="4" w:space="0" w:color="auto"/>
              <w:right w:val="single" w:sz="4" w:space="0" w:color="auto"/>
            </w:tcBorders>
            <w:shd w:val="clear" w:color="auto" w:fill="auto"/>
            <w:vAlign w:val="center"/>
            <w:hideMark/>
          </w:tcPr>
          <w:p w14:paraId="6849D0E3"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72DF835B" w14:textId="77777777" w:rsidR="006C05B8" w:rsidRPr="006C25F7" w:rsidRDefault="006C05B8" w:rsidP="00751A01">
            <w:pPr>
              <w:pStyle w:val="afff5"/>
              <w:rPr>
                <w:sz w:val="24"/>
                <w:szCs w:val="24"/>
              </w:rPr>
            </w:pPr>
            <w:r w:rsidRPr="006C25F7">
              <w:rPr>
                <w:sz w:val="24"/>
                <w:szCs w:val="24"/>
              </w:rPr>
              <w:t>7640,0</w:t>
            </w:r>
          </w:p>
        </w:tc>
        <w:tc>
          <w:tcPr>
            <w:tcW w:w="1340" w:type="dxa"/>
            <w:tcBorders>
              <w:top w:val="single" w:sz="4" w:space="0" w:color="auto"/>
              <w:left w:val="nil"/>
              <w:bottom w:val="single" w:sz="4" w:space="0" w:color="auto"/>
              <w:right w:val="single" w:sz="4" w:space="0" w:color="auto"/>
            </w:tcBorders>
            <w:vAlign w:val="center"/>
          </w:tcPr>
          <w:p w14:paraId="03BF33AC" w14:textId="77777777" w:rsidR="006C05B8" w:rsidRPr="006C25F7" w:rsidRDefault="006C05B8" w:rsidP="00751A01">
            <w:pPr>
              <w:pStyle w:val="afff5"/>
              <w:rPr>
                <w:sz w:val="24"/>
                <w:szCs w:val="24"/>
              </w:rPr>
            </w:pPr>
            <w:r w:rsidRPr="006C25F7">
              <w:rPr>
                <w:sz w:val="24"/>
                <w:szCs w:val="24"/>
              </w:rPr>
              <w:t>7 406,9</w:t>
            </w:r>
          </w:p>
        </w:tc>
      </w:tr>
      <w:tr w:rsidR="006C05B8" w:rsidRPr="006C25F7" w14:paraId="35CBF0D3"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3C83BF9" w14:textId="77777777" w:rsidR="006C05B8" w:rsidRPr="006C25F7" w:rsidRDefault="006C05B8" w:rsidP="00751A01">
            <w:pPr>
              <w:pStyle w:val="afff5"/>
              <w:rPr>
                <w:sz w:val="24"/>
                <w:szCs w:val="24"/>
              </w:rPr>
            </w:pPr>
            <w:r w:rsidRPr="006C25F7">
              <w:rPr>
                <w:sz w:val="24"/>
                <w:szCs w:val="24"/>
              </w:rPr>
              <w:t>1.3</w:t>
            </w:r>
          </w:p>
        </w:tc>
        <w:tc>
          <w:tcPr>
            <w:tcW w:w="4616" w:type="dxa"/>
            <w:tcBorders>
              <w:top w:val="nil"/>
              <w:left w:val="nil"/>
              <w:bottom w:val="single" w:sz="4" w:space="0" w:color="auto"/>
              <w:right w:val="single" w:sz="4" w:space="0" w:color="auto"/>
            </w:tcBorders>
            <w:shd w:val="clear" w:color="auto" w:fill="auto"/>
            <w:vAlign w:val="center"/>
            <w:hideMark/>
          </w:tcPr>
          <w:p w14:paraId="43B18EF5" w14:textId="77777777" w:rsidR="006C05B8" w:rsidRPr="006C25F7" w:rsidRDefault="006C05B8" w:rsidP="00751A01">
            <w:pPr>
              <w:pStyle w:val="afff5"/>
              <w:rPr>
                <w:sz w:val="24"/>
                <w:szCs w:val="24"/>
              </w:rPr>
            </w:pPr>
            <w:r w:rsidRPr="006C25F7">
              <w:rPr>
                <w:sz w:val="24"/>
                <w:szCs w:val="24"/>
              </w:rPr>
              <w:t>- расходы на холодную воду</w:t>
            </w:r>
          </w:p>
        </w:tc>
        <w:tc>
          <w:tcPr>
            <w:tcW w:w="1276" w:type="dxa"/>
            <w:tcBorders>
              <w:top w:val="nil"/>
              <w:left w:val="nil"/>
              <w:bottom w:val="single" w:sz="4" w:space="0" w:color="auto"/>
              <w:right w:val="single" w:sz="4" w:space="0" w:color="auto"/>
            </w:tcBorders>
            <w:shd w:val="clear" w:color="auto" w:fill="auto"/>
            <w:vAlign w:val="center"/>
            <w:hideMark/>
          </w:tcPr>
          <w:p w14:paraId="0DC61C22"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0431F0A3" w14:textId="77777777" w:rsidR="006C05B8" w:rsidRPr="006C25F7" w:rsidRDefault="006C05B8" w:rsidP="00751A01">
            <w:pPr>
              <w:pStyle w:val="afff5"/>
              <w:rPr>
                <w:sz w:val="24"/>
                <w:szCs w:val="24"/>
              </w:rPr>
            </w:pPr>
            <w:r w:rsidRPr="006C25F7">
              <w:rPr>
                <w:sz w:val="24"/>
                <w:szCs w:val="24"/>
              </w:rPr>
              <w:t>0</w:t>
            </w:r>
          </w:p>
        </w:tc>
        <w:tc>
          <w:tcPr>
            <w:tcW w:w="1340" w:type="dxa"/>
            <w:tcBorders>
              <w:top w:val="single" w:sz="4" w:space="0" w:color="auto"/>
              <w:left w:val="nil"/>
              <w:bottom w:val="single" w:sz="4" w:space="0" w:color="auto"/>
              <w:right w:val="single" w:sz="4" w:space="0" w:color="auto"/>
            </w:tcBorders>
            <w:vAlign w:val="center"/>
          </w:tcPr>
          <w:p w14:paraId="0AE95E1B" w14:textId="77777777" w:rsidR="006C05B8" w:rsidRPr="006C25F7" w:rsidRDefault="006C05B8" w:rsidP="00751A01">
            <w:pPr>
              <w:pStyle w:val="afff5"/>
              <w:rPr>
                <w:sz w:val="24"/>
                <w:szCs w:val="24"/>
              </w:rPr>
            </w:pPr>
            <w:r w:rsidRPr="006C25F7">
              <w:rPr>
                <w:sz w:val="24"/>
                <w:szCs w:val="24"/>
              </w:rPr>
              <w:t>0,0</w:t>
            </w:r>
          </w:p>
        </w:tc>
      </w:tr>
      <w:tr w:rsidR="006C05B8" w:rsidRPr="006C25F7" w14:paraId="5E030E41"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E29F46" w14:textId="77777777" w:rsidR="006C05B8" w:rsidRPr="006C25F7" w:rsidRDefault="006C05B8" w:rsidP="00751A01">
            <w:pPr>
              <w:pStyle w:val="afff5"/>
              <w:rPr>
                <w:sz w:val="24"/>
                <w:szCs w:val="24"/>
              </w:rPr>
            </w:pPr>
            <w:r w:rsidRPr="006C25F7">
              <w:rPr>
                <w:sz w:val="24"/>
                <w:szCs w:val="24"/>
              </w:rPr>
              <w:t>1.4</w:t>
            </w:r>
          </w:p>
        </w:tc>
        <w:tc>
          <w:tcPr>
            <w:tcW w:w="4616" w:type="dxa"/>
            <w:tcBorders>
              <w:top w:val="nil"/>
              <w:left w:val="nil"/>
              <w:bottom w:val="single" w:sz="4" w:space="0" w:color="auto"/>
              <w:right w:val="single" w:sz="4" w:space="0" w:color="auto"/>
            </w:tcBorders>
            <w:shd w:val="clear" w:color="auto" w:fill="auto"/>
            <w:vAlign w:val="center"/>
            <w:hideMark/>
          </w:tcPr>
          <w:p w14:paraId="70052B5A" w14:textId="77777777" w:rsidR="006C05B8" w:rsidRPr="006C25F7" w:rsidRDefault="006C05B8" w:rsidP="00751A01">
            <w:pPr>
              <w:pStyle w:val="afff5"/>
              <w:rPr>
                <w:sz w:val="24"/>
                <w:szCs w:val="24"/>
              </w:rPr>
            </w:pPr>
            <w:r w:rsidRPr="006C25F7">
              <w:rPr>
                <w:sz w:val="24"/>
                <w:szCs w:val="24"/>
              </w:rPr>
              <w:t>- расходы на теплоноситель</w:t>
            </w:r>
          </w:p>
        </w:tc>
        <w:tc>
          <w:tcPr>
            <w:tcW w:w="1276" w:type="dxa"/>
            <w:tcBorders>
              <w:top w:val="nil"/>
              <w:left w:val="nil"/>
              <w:bottom w:val="single" w:sz="4" w:space="0" w:color="auto"/>
              <w:right w:val="single" w:sz="4" w:space="0" w:color="auto"/>
            </w:tcBorders>
            <w:shd w:val="clear" w:color="auto" w:fill="auto"/>
            <w:vAlign w:val="center"/>
            <w:hideMark/>
          </w:tcPr>
          <w:p w14:paraId="115CFD54"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376F4D11" w14:textId="77777777" w:rsidR="006C05B8" w:rsidRPr="006C25F7" w:rsidRDefault="006C05B8" w:rsidP="00751A01">
            <w:pPr>
              <w:pStyle w:val="afff5"/>
              <w:rPr>
                <w:sz w:val="24"/>
                <w:szCs w:val="24"/>
              </w:rPr>
            </w:pPr>
            <w:r w:rsidRPr="006C25F7">
              <w:rPr>
                <w:sz w:val="24"/>
                <w:szCs w:val="24"/>
              </w:rPr>
              <w:t>267,1</w:t>
            </w:r>
          </w:p>
        </w:tc>
        <w:tc>
          <w:tcPr>
            <w:tcW w:w="1340" w:type="dxa"/>
            <w:tcBorders>
              <w:top w:val="single" w:sz="4" w:space="0" w:color="auto"/>
              <w:left w:val="nil"/>
              <w:bottom w:val="single" w:sz="4" w:space="0" w:color="auto"/>
              <w:right w:val="single" w:sz="4" w:space="0" w:color="auto"/>
            </w:tcBorders>
            <w:vAlign w:val="center"/>
          </w:tcPr>
          <w:p w14:paraId="43EC5EF1" w14:textId="77777777" w:rsidR="006C05B8" w:rsidRPr="006C25F7" w:rsidRDefault="006C05B8" w:rsidP="00751A01">
            <w:pPr>
              <w:pStyle w:val="afff5"/>
              <w:rPr>
                <w:sz w:val="24"/>
                <w:szCs w:val="24"/>
              </w:rPr>
            </w:pPr>
            <w:r w:rsidRPr="006C25F7">
              <w:rPr>
                <w:sz w:val="24"/>
                <w:szCs w:val="24"/>
              </w:rPr>
              <w:t>349,3</w:t>
            </w:r>
          </w:p>
        </w:tc>
      </w:tr>
      <w:tr w:rsidR="006C05B8" w:rsidRPr="006C25F7" w14:paraId="389687D0"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646B120" w14:textId="77777777" w:rsidR="006C05B8" w:rsidRPr="006C25F7" w:rsidRDefault="006C05B8" w:rsidP="00751A01">
            <w:pPr>
              <w:pStyle w:val="afff5"/>
              <w:rPr>
                <w:sz w:val="24"/>
                <w:szCs w:val="24"/>
              </w:rPr>
            </w:pPr>
            <w:r w:rsidRPr="006C25F7">
              <w:rPr>
                <w:sz w:val="24"/>
                <w:szCs w:val="24"/>
              </w:rPr>
              <w:t>1.5</w:t>
            </w:r>
          </w:p>
        </w:tc>
        <w:tc>
          <w:tcPr>
            <w:tcW w:w="4616" w:type="dxa"/>
            <w:tcBorders>
              <w:top w:val="nil"/>
              <w:left w:val="nil"/>
              <w:bottom w:val="single" w:sz="4" w:space="0" w:color="auto"/>
              <w:right w:val="single" w:sz="4" w:space="0" w:color="auto"/>
            </w:tcBorders>
            <w:shd w:val="clear" w:color="auto" w:fill="auto"/>
            <w:vAlign w:val="center"/>
            <w:hideMark/>
          </w:tcPr>
          <w:p w14:paraId="5105E67A" w14:textId="77777777" w:rsidR="006C05B8" w:rsidRPr="006C25F7" w:rsidRDefault="006C05B8" w:rsidP="00751A01">
            <w:pPr>
              <w:pStyle w:val="afff5"/>
              <w:rPr>
                <w:sz w:val="24"/>
                <w:szCs w:val="24"/>
              </w:rPr>
            </w:pPr>
            <w:r w:rsidRPr="006C25F7">
              <w:rPr>
                <w:sz w:val="24"/>
                <w:szCs w:val="24"/>
              </w:rPr>
              <w:t>- расходы на стоки</w:t>
            </w:r>
          </w:p>
        </w:tc>
        <w:tc>
          <w:tcPr>
            <w:tcW w:w="1276" w:type="dxa"/>
            <w:tcBorders>
              <w:top w:val="nil"/>
              <w:left w:val="nil"/>
              <w:bottom w:val="single" w:sz="4" w:space="0" w:color="auto"/>
              <w:right w:val="single" w:sz="4" w:space="0" w:color="auto"/>
            </w:tcBorders>
            <w:shd w:val="clear" w:color="auto" w:fill="auto"/>
            <w:vAlign w:val="center"/>
            <w:hideMark/>
          </w:tcPr>
          <w:p w14:paraId="6A67A598"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254898CE" w14:textId="77777777" w:rsidR="006C05B8" w:rsidRPr="006C25F7" w:rsidRDefault="006C05B8" w:rsidP="00751A01">
            <w:pPr>
              <w:pStyle w:val="afff5"/>
              <w:rPr>
                <w:sz w:val="24"/>
                <w:szCs w:val="24"/>
              </w:rPr>
            </w:pPr>
            <w:r w:rsidRPr="006C25F7">
              <w:rPr>
                <w:sz w:val="24"/>
                <w:szCs w:val="24"/>
              </w:rPr>
              <w:t>0,0</w:t>
            </w:r>
          </w:p>
        </w:tc>
        <w:tc>
          <w:tcPr>
            <w:tcW w:w="1340" w:type="dxa"/>
            <w:tcBorders>
              <w:top w:val="single" w:sz="4" w:space="0" w:color="auto"/>
              <w:left w:val="nil"/>
              <w:bottom w:val="single" w:sz="4" w:space="0" w:color="auto"/>
              <w:right w:val="single" w:sz="4" w:space="0" w:color="auto"/>
            </w:tcBorders>
            <w:vAlign w:val="center"/>
          </w:tcPr>
          <w:p w14:paraId="6D1ACF7B" w14:textId="77777777" w:rsidR="006C05B8" w:rsidRPr="006C25F7" w:rsidRDefault="006C05B8" w:rsidP="00751A01">
            <w:pPr>
              <w:pStyle w:val="afff5"/>
              <w:rPr>
                <w:sz w:val="24"/>
                <w:szCs w:val="24"/>
              </w:rPr>
            </w:pPr>
            <w:r w:rsidRPr="006C25F7">
              <w:rPr>
                <w:sz w:val="24"/>
                <w:szCs w:val="24"/>
              </w:rPr>
              <w:t>0,0</w:t>
            </w:r>
          </w:p>
        </w:tc>
      </w:tr>
      <w:tr w:rsidR="006C05B8" w:rsidRPr="006C25F7" w14:paraId="4BA25101"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1E50039" w14:textId="77777777" w:rsidR="006C05B8" w:rsidRPr="006C25F7" w:rsidRDefault="006C05B8" w:rsidP="00751A01">
            <w:pPr>
              <w:pStyle w:val="afff5"/>
              <w:rPr>
                <w:sz w:val="24"/>
                <w:szCs w:val="24"/>
              </w:rPr>
            </w:pPr>
            <w:r w:rsidRPr="006C25F7">
              <w:rPr>
                <w:sz w:val="24"/>
                <w:szCs w:val="24"/>
              </w:rPr>
              <w:t>1.6</w:t>
            </w:r>
          </w:p>
        </w:tc>
        <w:tc>
          <w:tcPr>
            <w:tcW w:w="4616" w:type="dxa"/>
            <w:tcBorders>
              <w:top w:val="nil"/>
              <w:left w:val="nil"/>
              <w:bottom w:val="single" w:sz="4" w:space="0" w:color="auto"/>
              <w:right w:val="single" w:sz="4" w:space="0" w:color="auto"/>
            </w:tcBorders>
            <w:shd w:val="clear" w:color="auto" w:fill="auto"/>
            <w:vAlign w:val="center"/>
            <w:hideMark/>
          </w:tcPr>
          <w:p w14:paraId="49462D06" w14:textId="77777777" w:rsidR="006C05B8" w:rsidRPr="006C25F7" w:rsidRDefault="006C05B8" w:rsidP="00751A01">
            <w:pPr>
              <w:pStyle w:val="afff5"/>
              <w:rPr>
                <w:sz w:val="24"/>
                <w:szCs w:val="24"/>
              </w:rPr>
            </w:pPr>
            <w:r w:rsidRPr="006C25F7">
              <w:rPr>
                <w:sz w:val="24"/>
                <w:szCs w:val="24"/>
              </w:rPr>
              <w:t>- покупная тепловая энергия</w:t>
            </w:r>
          </w:p>
        </w:tc>
        <w:tc>
          <w:tcPr>
            <w:tcW w:w="1276" w:type="dxa"/>
            <w:tcBorders>
              <w:top w:val="nil"/>
              <w:left w:val="nil"/>
              <w:bottom w:val="single" w:sz="4" w:space="0" w:color="auto"/>
              <w:right w:val="single" w:sz="4" w:space="0" w:color="auto"/>
            </w:tcBorders>
            <w:shd w:val="clear" w:color="auto" w:fill="auto"/>
            <w:vAlign w:val="center"/>
            <w:hideMark/>
          </w:tcPr>
          <w:p w14:paraId="243A205E"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64F870D1" w14:textId="77777777" w:rsidR="006C05B8" w:rsidRPr="006C25F7" w:rsidRDefault="006C05B8" w:rsidP="00751A01">
            <w:pPr>
              <w:pStyle w:val="afff5"/>
              <w:rPr>
                <w:sz w:val="24"/>
                <w:szCs w:val="24"/>
              </w:rPr>
            </w:pPr>
            <w:r w:rsidRPr="006C25F7">
              <w:rPr>
                <w:sz w:val="24"/>
                <w:szCs w:val="24"/>
              </w:rPr>
              <w:t>0,0</w:t>
            </w:r>
          </w:p>
        </w:tc>
        <w:tc>
          <w:tcPr>
            <w:tcW w:w="1340" w:type="dxa"/>
            <w:tcBorders>
              <w:top w:val="single" w:sz="4" w:space="0" w:color="auto"/>
              <w:left w:val="nil"/>
              <w:bottom w:val="single" w:sz="4" w:space="0" w:color="auto"/>
              <w:right w:val="single" w:sz="4" w:space="0" w:color="auto"/>
            </w:tcBorders>
            <w:vAlign w:val="center"/>
          </w:tcPr>
          <w:p w14:paraId="2A0CE462" w14:textId="77777777" w:rsidR="006C05B8" w:rsidRPr="006C25F7" w:rsidRDefault="006C05B8" w:rsidP="00751A01">
            <w:pPr>
              <w:pStyle w:val="afff5"/>
              <w:rPr>
                <w:sz w:val="24"/>
                <w:szCs w:val="24"/>
              </w:rPr>
            </w:pPr>
            <w:r w:rsidRPr="006C25F7">
              <w:rPr>
                <w:sz w:val="24"/>
                <w:szCs w:val="24"/>
              </w:rPr>
              <w:t>0,0</w:t>
            </w:r>
          </w:p>
        </w:tc>
      </w:tr>
      <w:tr w:rsidR="006C05B8" w:rsidRPr="006C25F7" w14:paraId="464CD6F0"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D0A5F31" w14:textId="77777777" w:rsidR="006C05B8" w:rsidRPr="006C25F7" w:rsidRDefault="006C05B8" w:rsidP="00751A01">
            <w:pPr>
              <w:pStyle w:val="afff5"/>
              <w:rPr>
                <w:b/>
                <w:sz w:val="24"/>
                <w:szCs w:val="24"/>
              </w:rPr>
            </w:pPr>
            <w:r w:rsidRPr="006C25F7">
              <w:rPr>
                <w:b/>
                <w:sz w:val="24"/>
                <w:szCs w:val="24"/>
              </w:rPr>
              <w:t>2</w:t>
            </w:r>
          </w:p>
        </w:tc>
        <w:tc>
          <w:tcPr>
            <w:tcW w:w="4616" w:type="dxa"/>
            <w:tcBorders>
              <w:top w:val="nil"/>
              <w:left w:val="nil"/>
              <w:bottom w:val="single" w:sz="4" w:space="0" w:color="auto"/>
              <w:right w:val="single" w:sz="4" w:space="0" w:color="auto"/>
            </w:tcBorders>
            <w:shd w:val="clear" w:color="auto" w:fill="auto"/>
            <w:vAlign w:val="center"/>
            <w:hideMark/>
          </w:tcPr>
          <w:p w14:paraId="01F2ADC0" w14:textId="77777777" w:rsidR="006C05B8" w:rsidRPr="006C25F7" w:rsidRDefault="006C05B8" w:rsidP="00751A01">
            <w:pPr>
              <w:pStyle w:val="afff5"/>
              <w:rPr>
                <w:b/>
                <w:sz w:val="24"/>
                <w:szCs w:val="24"/>
              </w:rPr>
            </w:pPr>
            <w:r w:rsidRPr="006C25F7">
              <w:rPr>
                <w:b/>
                <w:sz w:val="24"/>
                <w:szCs w:val="24"/>
              </w:rPr>
              <w:t>Операционные расходы</w:t>
            </w:r>
          </w:p>
        </w:tc>
        <w:tc>
          <w:tcPr>
            <w:tcW w:w="1276" w:type="dxa"/>
            <w:tcBorders>
              <w:top w:val="nil"/>
              <w:left w:val="nil"/>
              <w:bottom w:val="single" w:sz="4" w:space="0" w:color="auto"/>
              <w:right w:val="single" w:sz="4" w:space="0" w:color="auto"/>
            </w:tcBorders>
            <w:shd w:val="clear" w:color="auto" w:fill="auto"/>
            <w:vAlign w:val="center"/>
            <w:hideMark/>
          </w:tcPr>
          <w:p w14:paraId="56005526" w14:textId="77777777" w:rsidR="006C05B8" w:rsidRPr="006C25F7" w:rsidRDefault="006C05B8" w:rsidP="00751A01">
            <w:pPr>
              <w:pStyle w:val="afff5"/>
              <w:rPr>
                <w:b/>
                <w:sz w:val="24"/>
                <w:szCs w:val="24"/>
              </w:rPr>
            </w:pPr>
            <w:r w:rsidRPr="006C25F7">
              <w:rPr>
                <w:b/>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65CF67B3" w14:textId="77777777" w:rsidR="006C05B8" w:rsidRPr="006C25F7" w:rsidRDefault="006C05B8" w:rsidP="00751A01">
            <w:pPr>
              <w:pStyle w:val="afff5"/>
              <w:rPr>
                <w:b/>
                <w:sz w:val="24"/>
                <w:szCs w:val="24"/>
              </w:rPr>
            </w:pPr>
            <w:r w:rsidRPr="006C25F7">
              <w:rPr>
                <w:b/>
                <w:sz w:val="24"/>
                <w:szCs w:val="24"/>
              </w:rPr>
              <w:t>37015,2</w:t>
            </w:r>
          </w:p>
        </w:tc>
        <w:tc>
          <w:tcPr>
            <w:tcW w:w="1340" w:type="dxa"/>
            <w:tcBorders>
              <w:top w:val="single" w:sz="4" w:space="0" w:color="auto"/>
              <w:left w:val="nil"/>
              <w:bottom w:val="single" w:sz="4" w:space="0" w:color="auto"/>
              <w:right w:val="single" w:sz="4" w:space="0" w:color="auto"/>
            </w:tcBorders>
            <w:vAlign w:val="center"/>
          </w:tcPr>
          <w:p w14:paraId="60CA2726" w14:textId="77777777" w:rsidR="006C05B8" w:rsidRPr="006C25F7" w:rsidRDefault="006C05B8" w:rsidP="00751A01">
            <w:pPr>
              <w:pStyle w:val="afff5"/>
              <w:rPr>
                <w:b/>
                <w:sz w:val="24"/>
                <w:szCs w:val="24"/>
              </w:rPr>
            </w:pPr>
            <w:r w:rsidRPr="006C25F7">
              <w:rPr>
                <w:b/>
                <w:sz w:val="24"/>
                <w:szCs w:val="24"/>
              </w:rPr>
              <w:t>39426,8</w:t>
            </w:r>
          </w:p>
        </w:tc>
      </w:tr>
      <w:tr w:rsidR="006C05B8" w:rsidRPr="006C25F7" w14:paraId="756530AB"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DE91E1" w14:textId="77777777" w:rsidR="006C05B8" w:rsidRPr="006C25F7" w:rsidRDefault="006C05B8" w:rsidP="00751A01">
            <w:pPr>
              <w:pStyle w:val="afff5"/>
              <w:rPr>
                <w:sz w:val="24"/>
                <w:szCs w:val="24"/>
              </w:rPr>
            </w:pPr>
            <w:r w:rsidRPr="006C25F7">
              <w:rPr>
                <w:sz w:val="24"/>
                <w:szCs w:val="24"/>
              </w:rPr>
              <w:t>2.1</w:t>
            </w:r>
          </w:p>
        </w:tc>
        <w:tc>
          <w:tcPr>
            <w:tcW w:w="4616" w:type="dxa"/>
            <w:tcBorders>
              <w:top w:val="nil"/>
              <w:left w:val="nil"/>
              <w:bottom w:val="single" w:sz="4" w:space="0" w:color="auto"/>
              <w:right w:val="single" w:sz="4" w:space="0" w:color="auto"/>
            </w:tcBorders>
            <w:shd w:val="clear" w:color="auto" w:fill="auto"/>
            <w:vAlign w:val="center"/>
            <w:hideMark/>
          </w:tcPr>
          <w:p w14:paraId="518F0C4D" w14:textId="59F39D3E" w:rsidR="006C05B8" w:rsidRPr="006C25F7" w:rsidRDefault="006C05B8" w:rsidP="00751A01">
            <w:pPr>
              <w:pStyle w:val="afff5"/>
              <w:rPr>
                <w:sz w:val="24"/>
                <w:szCs w:val="24"/>
              </w:rPr>
            </w:pPr>
            <w:r w:rsidRPr="006C25F7">
              <w:rPr>
                <w:sz w:val="24"/>
                <w:szCs w:val="24"/>
              </w:rPr>
              <w:t>- расходы на сырье и материалы</w:t>
            </w:r>
          </w:p>
        </w:tc>
        <w:tc>
          <w:tcPr>
            <w:tcW w:w="1276" w:type="dxa"/>
            <w:tcBorders>
              <w:top w:val="nil"/>
              <w:left w:val="nil"/>
              <w:bottom w:val="single" w:sz="4" w:space="0" w:color="auto"/>
              <w:right w:val="single" w:sz="4" w:space="0" w:color="auto"/>
            </w:tcBorders>
            <w:shd w:val="clear" w:color="auto" w:fill="auto"/>
            <w:vAlign w:val="center"/>
            <w:hideMark/>
          </w:tcPr>
          <w:p w14:paraId="77D7BC36"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2A5C6672" w14:textId="77777777" w:rsidR="006C05B8" w:rsidRPr="006C25F7" w:rsidRDefault="006C05B8" w:rsidP="00751A01">
            <w:pPr>
              <w:pStyle w:val="afff5"/>
              <w:rPr>
                <w:sz w:val="24"/>
                <w:szCs w:val="24"/>
              </w:rPr>
            </w:pPr>
            <w:r w:rsidRPr="006C25F7">
              <w:rPr>
                <w:sz w:val="24"/>
                <w:szCs w:val="24"/>
              </w:rPr>
              <w:t>1405,3</w:t>
            </w:r>
          </w:p>
        </w:tc>
        <w:tc>
          <w:tcPr>
            <w:tcW w:w="1340" w:type="dxa"/>
            <w:tcBorders>
              <w:top w:val="single" w:sz="4" w:space="0" w:color="auto"/>
              <w:left w:val="nil"/>
              <w:bottom w:val="single" w:sz="4" w:space="0" w:color="auto"/>
              <w:right w:val="single" w:sz="4" w:space="0" w:color="auto"/>
            </w:tcBorders>
            <w:vAlign w:val="center"/>
          </w:tcPr>
          <w:p w14:paraId="35D2DC96" w14:textId="77777777" w:rsidR="006C05B8" w:rsidRPr="006C25F7" w:rsidRDefault="006C05B8" w:rsidP="00751A01">
            <w:pPr>
              <w:pStyle w:val="afff5"/>
              <w:rPr>
                <w:sz w:val="24"/>
                <w:szCs w:val="24"/>
              </w:rPr>
            </w:pPr>
            <w:r w:rsidRPr="006C25F7">
              <w:rPr>
                <w:sz w:val="24"/>
                <w:szCs w:val="24"/>
              </w:rPr>
              <w:t>566,7</w:t>
            </w:r>
          </w:p>
        </w:tc>
      </w:tr>
      <w:tr w:rsidR="006C05B8" w:rsidRPr="006C25F7" w14:paraId="19D457A3"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090994" w14:textId="77777777" w:rsidR="006C05B8" w:rsidRPr="006C25F7" w:rsidRDefault="006C05B8" w:rsidP="00751A01">
            <w:pPr>
              <w:pStyle w:val="afff5"/>
              <w:rPr>
                <w:sz w:val="24"/>
                <w:szCs w:val="24"/>
              </w:rPr>
            </w:pPr>
            <w:r w:rsidRPr="006C25F7">
              <w:rPr>
                <w:sz w:val="24"/>
                <w:szCs w:val="24"/>
              </w:rPr>
              <w:t>2.1.1</w:t>
            </w:r>
          </w:p>
        </w:tc>
        <w:tc>
          <w:tcPr>
            <w:tcW w:w="4616" w:type="dxa"/>
            <w:tcBorders>
              <w:top w:val="nil"/>
              <w:left w:val="nil"/>
              <w:bottom w:val="single" w:sz="4" w:space="0" w:color="auto"/>
              <w:right w:val="single" w:sz="4" w:space="0" w:color="auto"/>
            </w:tcBorders>
            <w:shd w:val="clear" w:color="auto" w:fill="auto"/>
            <w:vAlign w:val="center"/>
            <w:hideMark/>
          </w:tcPr>
          <w:p w14:paraId="63C15D89" w14:textId="77777777" w:rsidR="006C05B8" w:rsidRPr="006C25F7" w:rsidRDefault="006C05B8" w:rsidP="00751A01">
            <w:pPr>
              <w:pStyle w:val="afff5"/>
              <w:rPr>
                <w:sz w:val="24"/>
                <w:szCs w:val="24"/>
              </w:rPr>
            </w:pPr>
            <w:r w:rsidRPr="006C25F7">
              <w:rPr>
                <w:sz w:val="24"/>
                <w:szCs w:val="24"/>
              </w:rPr>
              <w:t>реагенты</w:t>
            </w:r>
          </w:p>
        </w:tc>
        <w:tc>
          <w:tcPr>
            <w:tcW w:w="1276" w:type="dxa"/>
            <w:tcBorders>
              <w:top w:val="nil"/>
              <w:left w:val="nil"/>
              <w:bottom w:val="single" w:sz="4" w:space="0" w:color="auto"/>
              <w:right w:val="single" w:sz="4" w:space="0" w:color="auto"/>
            </w:tcBorders>
            <w:shd w:val="clear" w:color="auto" w:fill="auto"/>
            <w:vAlign w:val="center"/>
            <w:hideMark/>
          </w:tcPr>
          <w:p w14:paraId="0C2E4AC2"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66F69CDC" w14:textId="77777777" w:rsidR="006C05B8" w:rsidRPr="006C25F7" w:rsidRDefault="006C05B8" w:rsidP="00751A01">
            <w:pPr>
              <w:pStyle w:val="afff5"/>
              <w:rPr>
                <w:sz w:val="24"/>
                <w:szCs w:val="24"/>
              </w:rPr>
            </w:pPr>
            <w:r w:rsidRPr="006C25F7">
              <w:rPr>
                <w:sz w:val="24"/>
                <w:szCs w:val="24"/>
              </w:rPr>
              <w:t>0,0</w:t>
            </w:r>
          </w:p>
        </w:tc>
        <w:tc>
          <w:tcPr>
            <w:tcW w:w="1340" w:type="dxa"/>
            <w:tcBorders>
              <w:top w:val="single" w:sz="4" w:space="0" w:color="auto"/>
              <w:left w:val="nil"/>
              <w:bottom w:val="single" w:sz="4" w:space="0" w:color="auto"/>
              <w:right w:val="single" w:sz="4" w:space="0" w:color="auto"/>
            </w:tcBorders>
            <w:vAlign w:val="center"/>
          </w:tcPr>
          <w:p w14:paraId="1DECA075" w14:textId="77777777" w:rsidR="006C05B8" w:rsidRPr="006C25F7" w:rsidRDefault="006C05B8" w:rsidP="00751A01">
            <w:pPr>
              <w:pStyle w:val="afff5"/>
              <w:rPr>
                <w:sz w:val="24"/>
                <w:szCs w:val="24"/>
              </w:rPr>
            </w:pPr>
            <w:r w:rsidRPr="006C25F7">
              <w:rPr>
                <w:sz w:val="24"/>
                <w:szCs w:val="24"/>
              </w:rPr>
              <w:t>0,0</w:t>
            </w:r>
          </w:p>
        </w:tc>
      </w:tr>
      <w:tr w:rsidR="006C05B8" w:rsidRPr="006C25F7" w14:paraId="53B6D11F"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32C55C" w14:textId="77777777" w:rsidR="006C05B8" w:rsidRPr="006C25F7" w:rsidRDefault="006C05B8" w:rsidP="00751A01">
            <w:pPr>
              <w:pStyle w:val="afff5"/>
              <w:rPr>
                <w:sz w:val="24"/>
                <w:szCs w:val="24"/>
              </w:rPr>
            </w:pPr>
            <w:r w:rsidRPr="006C25F7">
              <w:rPr>
                <w:sz w:val="24"/>
                <w:szCs w:val="24"/>
              </w:rPr>
              <w:t>2.1.2</w:t>
            </w:r>
          </w:p>
        </w:tc>
        <w:tc>
          <w:tcPr>
            <w:tcW w:w="4616" w:type="dxa"/>
            <w:tcBorders>
              <w:top w:val="nil"/>
              <w:left w:val="nil"/>
              <w:bottom w:val="single" w:sz="4" w:space="0" w:color="auto"/>
              <w:right w:val="single" w:sz="4" w:space="0" w:color="auto"/>
            </w:tcBorders>
            <w:shd w:val="clear" w:color="auto" w:fill="auto"/>
            <w:vAlign w:val="center"/>
            <w:hideMark/>
          </w:tcPr>
          <w:p w14:paraId="70CA1649" w14:textId="77777777" w:rsidR="006C05B8" w:rsidRPr="006C25F7" w:rsidRDefault="006C05B8" w:rsidP="00751A01">
            <w:pPr>
              <w:pStyle w:val="afff5"/>
              <w:rPr>
                <w:sz w:val="24"/>
                <w:szCs w:val="24"/>
              </w:rPr>
            </w:pPr>
            <w:r w:rsidRPr="006C25F7">
              <w:rPr>
                <w:sz w:val="24"/>
                <w:szCs w:val="24"/>
              </w:rPr>
              <w:t>вспомогательные материалы (ГСМ)</w:t>
            </w:r>
          </w:p>
        </w:tc>
        <w:tc>
          <w:tcPr>
            <w:tcW w:w="1276" w:type="dxa"/>
            <w:tcBorders>
              <w:top w:val="nil"/>
              <w:left w:val="nil"/>
              <w:bottom w:val="single" w:sz="4" w:space="0" w:color="auto"/>
              <w:right w:val="single" w:sz="4" w:space="0" w:color="auto"/>
            </w:tcBorders>
            <w:shd w:val="clear" w:color="auto" w:fill="auto"/>
            <w:vAlign w:val="center"/>
            <w:hideMark/>
          </w:tcPr>
          <w:p w14:paraId="13C5F3BF"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2C24AF4B" w14:textId="77777777" w:rsidR="006C05B8" w:rsidRPr="006C25F7" w:rsidRDefault="006C05B8" w:rsidP="00751A01">
            <w:pPr>
              <w:pStyle w:val="afff5"/>
              <w:rPr>
                <w:sz w:val="24"/>
                <w:szCs w:val="24"/>
              </w:rPr>
            </w:pPr>
            <w:r w:rsidRPr="006C25F7">
              <w:rPr>
                <w:sz w:val="24"/>
                <w:szCs w:val="24"/>
              </w:rPr>
              <w:t>1405,3</w:t>
            </w:r>
          </w:p>
        </w:tc>
        <w:tc>
          <w:tcPr>
            <w:tcW w:w="1340" w:type="dxa"/>
            <w:tcBorders>
              <w:top w:val="single" w:sz="4" w:space="0" w:color="auto"/>
              <w:left w:val="nil"/>
              <w:bottom w:val="single" w:sz="4" w:space="0" w:color="auto"/>
              <w:right w:val="single" w:sz="4" w:space="0" w:color="auto"/>
            </w:tcBorders>
            <w:vAlign w:val="center"/>
          </w:tcPr>
          <w:p w14:paraId="16659FF9" w14:textId="77777777" w:rsidR="006C05B8" w:rsidRPr="006C25F7" w:rsidRDefault="006C05B8" w:rsidP="00751A01">
            <w:pPr>
              <w:pStyle w:val="afff5"/>
              <w:rPr>
                <w:sz w:val="24"/>
                <w:szCs w:val="24"/>
              </w:rPr>
            </w:pPr>
            <w:r w:rsidRPr="006C25F7">
              <w:rPr>
                <w:sz w:val="24"/>
                <w:szCs w:val="24"/>
              </w:rPr>
              <w:t>566,7</w:t>
            </w:r>
          </w:p>
        </w:tc>
      </w:tr>
      <w:tr w:rsidR="006C05B8" w:rsidRPr="006C25F7" w14:paraId="0B7FBA98"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7817EE9" w14:textId="77777777" w:rsidR="006C05B8" w:rsidRPr="006C25F7" w:rsidRDefault="006C05B8" w:rsidP="00751A01">
            <w:pPr>
              <w:pStyle w:val="afff5"/>
              <w:rPr>
                <w:sz w:val="24"/>
                <w:szCs w:val="24"/>
              </w:rPr>
            </w:pPr>
            <w:r w:rsidRPr="006C25F7">
              <w:rPr>
                <w:sz w:val="24"/>
                <w:szCs w:val="24"/>
              </w:rPr>
              <w:t>2.2</w:t>
            </w:r>
          </w:p>
        </w:tc>
        <w:tc>
          <w:tcPr>
            <w:tcW w:w="4616" w:type="dxa"/>
            <w:tcBorders>
              <w:top w:val="nil"/>
              <w:left w:val="nil"/>
              <w:bottom w:val="single" w:sz="4" w:space="0" w:color="auto"/>
              <w:right w:val="single" w:sz="4" w:space="0" w:color="auto"/>
            </w:tcBorders>
            <w:shd w:val="clear" w:color="auto" w:fill="auto"/>
            <w:vAlign w:val="center"/>
            <w:hideMark/>
          </w:tcPr>
          <w:p w14:paraId="2DEE72A8" w14:textId="71E4287D" w:rsidR="006C05B8" w:rsidRPr="006C25F7" w:rsidRDefault="006C05B8" w:rsidP="00751A01">
            <w:pPr>
              <w:pStyle w:val="afff5"/>
              <w:rPr>
                <w:sz w:val="24"/>
                <w:szCs w:val="24"/>
              </w:rPr>
            </w:pPr>
            <w:r w:rsidRPr="006C25F7">
              <w:rPr>
                <w:sz w:val="24"/>
                <w:szCs w:val="24"/>
              </w:rPr>
              <w:t>- расходы на ремонт основных средств</w:t>
            </w:r>
          </w:p>
        </w:tc>
        <w:tc>
          <w:tcPr>
            <w:tcW w:w="1276" w:type="dxa"/>
            <w:tcBorders>
              <w:top w:val="nil"/>
              <w:left w:val="nil"/>
              <w:bottom w:val="single" w:sz="4" w:space="0" w:color="auto"/>
              <w:right w:val="single" w:sz="4" w:space="0" w:color="auto"/>
            </w:tcBorders>
            <w:shd w:val="clear" w:color="auto" w:fill="auto"/>
            <w:vAlign w:val="center"/>
            <w:hideMark/>
          </w:tcPr>
          <w:p w14:paraId="2FB171D8"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45694B01" w14:textId="77777777" w:rsidR="006C05B8" w:rsidRPr="006C25F7" w:rsidRDefault="006C05B8" w:rsidP="00751A01">
            <w:pPr>
              <w:pStyle w:val="afff5"/>
              <w:rPr>
                <w:sz w:val="24"/>
                <w:szCs w:val="24"/>
              </w:rPr>
            </w:pPr>
            <w:r w:rsidRPr="006C25F7">
              <w:rPr>
                <w:sz w:val="24"/>
                <w:szCs w:val="24"/>
              </w:rPr>
              <w:t>1769,8</w:t>
            </w:r>
          </w:p>
        </w:tc>
        <w:tc>
          <w:tcPr>
            <w:tcW w:w="1340" w:type="dxa"/>
            <w:tcBorders>
              <w:top w:val="single" w:sz="4" w:space="0" w:color="auto"/>
              <w:left w:val="nil"/>
              <w:bottom w:val="single" w:sz="4" w:space="0" w:color="auto"/>
              <w:right w:val="single" w:sz="4" w:space="0" w:color="auto"/>
            </w:tcBorders>
            <w:vAlign w:val="center"/>
          </w:tcPr>
          <w:p w14:paraId="736F2F8A" w14:textId="77777777" w:rsidR="006C05B8" w:rsidRPr="006C25F7" w:rsidRDefault="006C05B8" w:rsidP="00751A01">
            <w:pPr>
              <w:pStyle w:val="afff5"/>
              <w:rPr>
                <w:color w:val="auto"/>
                <w:sz w:val="24"/>
                <w:szCs w:val="24"/>
              </w:rPr>
            </w:pPr>
            <w:r w:rsidRPr="006C25F7">
              <w:rPr>
                <w:color w:val="auto"/>
                <w:sz w:val="24"/>
                <w:szCs w:val="24"/>
              </w:rPr>
              <w:t>8213,5</w:t>
            </w:r>
          </w:p>
        </w:tc>
      </w:tr>
      <w:tr w:rsidR="006C05B8" w:rsidRPr="006C25F7" w14:paraId="152B7EBA"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E261DA1" w14:textId="77777777" w:rsidR="006C05B8" w:rsidRPr="006C25F7" w:rsidRDefault="006C05B8" w:rsidP="00751A01">
            <w:pPr>
              <w:pStyle w:val="afff5"/>
              <w:rPr>
                <w:sz w:val="24"/>
                <w:szCs w:val="24"/>
              </w:rPr>
            </w:pPr>
            <w:r w:rsidRPr="006C25F7">
              <w:rPr>
                <w:sz w:val="24"/>
                <w:szCs w:val="24"/>
              </w:rPr>
              <w:t>2.3</w:t>
            </w:r>
          </w:p>
        </w:tc>
        <w:tc>
          <w:tcPr>
            <w:tcW w:w="4616" w:type="dxa"/>
            <w:tcBorders>
              <w:top w:val="nil"/>
              <w:left w:val="nil"/>
              <w:bottom w:val="single" w:sz="4" w:space="0" w:color="auto"/>
              <w:right w:val="single" w:sz="4" w:space="0" w:color="auto"/>
            </w:tcBorders>
            <w:shd w:val="clear" w:color="auto" w:fill="auto"/>
            <w:vAlign w:val="center"/>
            <w:hideMark/>
          </w:tcPr>
          <w:p w14:paraId="574B7D1B" w14:textId="58F242DD" w:rsidR="006C05B8" w:rsidRPr="006C25F7" w:rsidRDefault="006C05B8" w:rsidP="00751A01">
            <w:pPr>
              <w:pStyle w:val="afff5"/>
              <w:rPr>
                <w:sz w:val="24"/>
                <w:szCs w:val="24"/>
              </w:rPr>
            </w:pPr>
            <w:r w:rsidRPr="006C25F7">
              <w:rPr>
                <w:sz w:val="24"/>
                <w:szCs w:val="24"/>
              </w:rPr>
              <w:t>- расходы на оплату труда</w:t>
            </w:r>
          </w:p>
        </w:tc>
        <w:tc>
          <w:tcPr>
            <w:tcW w:w="1276" w:type="dxa"/>
            <w:tcBorders>
              <w:top w:val="nil"/>
              <w:left w:val="nil"/>
              <w:bottom w:val="single" w:sz="4" w:space="0" w:color="auto"/>
              <w:right w:val="single" w:sz="4" w:space="0" w:color="auto"/>
            </w:tcBorders>
            <w:shd w:val="clear" w:color="auto" w:fill="auto"/>
            <w:vAlign w:val="center"/>
            <w:hideMark/>
          </w:tcPr>
          <w:p w14:paraId="060B69ED"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7EEB58E6" w14:textId="77777777" w:rsidR="006C05B8" w:rsidRPr="006C25F7" w:rsidRDefault="006C05B8" w:rsidP="00751A01">
            <w:pPr>
              <w:pStyle w:val="afff5"/>
              <w:rPr>
                <w:sz w:val="24"/>
                <w:szCs w:val="24"/>
              </w:rPr>
            </w:pPr>
            <w:r w:rsidRPr="006C25F7">
              <w:rPr>
                <w:sz w:val="24"/>
                <w:szCs w:val="24"/>
              </w:rPr>
              <w:t>26867,3</w:t>
            </w:r>
          </w:p>
        </w:tc>
        <w:tc>
          <w:tcPr>
            <w:tcW w:w="1340" w:type="dxa"/>
            <w:tcBorders>
              <w:top w:val="single" w:sz="4" w:space="0" w:color="auto"/>
              <w:left w:val="nil"/>
              <w:bottom w:val="single" w:sz="4" w:space="0" w:color="auto"/>
              <w:right w:val="single" w:sz="4" w:space="0" w:color="auto"/>
            </w:tcBorders>
            <w:vAlign w:val="center"/>
          </w:tcPr>
          <w:p w14:paraId="25BE6B6A" w14:textId="77777777" w:rsidR="006C05B8" w:rsidRPr="006C25F7" w:rsidRDefault="006C05B8" w:rsidP="00751A01">
            <w:pPr>
              <w:pStyle w:val="afff5"/>
              <w:rPr>
                <w:sz w:val="24"/>
                <w:szCs w:val="24"/>
              </w:rPr>
            </w:pPr>
            <w:r w:rsidRPr="006C25F7">
              <w:rPr>
                <w:sz w:val="24"/>
                <w:szCs w:val="24"/>
              </w:rPr>
              <w:t>24379,6</w:t>
            </w:r>
          </w:p>
        </w:tc>
      </w:tr>
      <w:tr w:rsidR="006C05B8" w:rsidRPr="006C25F7" w14:paraId="2393C8F0"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tcPr>
          <w:p w14:paraId="40A96868" w14:textId="77777777" w:rsidR="006C05B8" w:rsidRPr="006C25F7" w:rsidRDefault="006C05B8" w:rsidP="00751A01">
            <w:pPr>
              <w:pStyle w:val="afff5"/>
              <w:rPr>
                <w:sz w:val="24"/>
                <w:szCs w:val="24"/>
              </w:rPr>
            </w:pPr>
            <w:r w:rsidRPr="006C25F7">
              <w:rPr>
                <w:sz w:val="24"/>
                <w:szCs w:val="24"/>
                <w:lang w:val="en-US"/>
              </w:rPr>
              <w:t>2.</w:t>
            </w:r>
            <w:r w:rsidRPr="006C25F7">
              <w:rPr>
                <w:sz w:val="24"/>
                <w:szCs w:val="24"/>
              </w:rPr>
              <w:t>4</w:t>
            </w:r>
          </w:p>
        </w:tc>
        <w:tc>
          <w:tcPr>
            <w:tcW w:w="4616" w:type="dxa"/>
            <w:tcBorders>
              <w:top w:val="nil"/>
              <w:left w:val="nil"/>
              <w:bottom w:val="single" w:sz="4" w:space="0" w:color="auto"/>
              <w:right w:val="single" w:sz="4" w:space="0" w:color="auto"/>
            </w:tcBorders>
            <w:shd w:val="clear" w:color="auto" w:fill="auto"/>
            <w:vAlign w:val="center"/>
          </w:tcPr>
          <w:p w14:paraId="3E173885" w14:textId="60FBF113" w:rsidR="006C05B8" w:rsidRPr="006C25F7" w:rsidRDefault="006C05B8" w:rsidP="00751A01">
            <w:pPr>
              <w:pStyle w:val="afff5"/>
              <w:rPr>
                <w:sz w:val="24"/>
                <w:szCs w:val="24"/>
              </w:rPr>
            </w:pPr>
            <w:r w:rsidRPr="006C25F7">
              <w:rPr>
                <w:sz w:val="24"/>
                <w:szCs w:val="24"/>
                <w:lang w:val="en-US"/>
              </w:rPr>
              <w:t xml:space="preserve">- </w:t>
            </w:r>
            <w:r w:rsidRPr="006C25F7">
              <w:rPr>
                <w:sz w:val="24"/>
                <w:szCs w:val="24"/>
              </w:rPr>
              <w:t>резерв отпусков</w:t>
            </w:r>
          </w:p>
        </w:tc>
        <w:tc>
          <w:tcPr>
            <w:tcW w:w="1276" w:type="dxa"/>
            <w:tcBorders>
              <w:top w:val="nil"/>
              <w:left w:val="nil"/>
              <w:bottom w:val="single" w:sz="4" w:space="0" w:color="auto"/>
              <w:right w:val="single" w:sz="4" w:space="0" w:color="auto"/>
            </w:tcBorders>
            <w:shd w:val="clear" w:color="auto" w:fill="auto"/>
            <w:vAlign w:val="center"/>
          </w:tcPr>
          <w:p w14:paraId="1BE01EE2"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000D9268" w14:textId="77777777" w:rsidR="006C05B8" w:rsidRPr="006C25F7" w:rsidRDefault="006C05B8" w:rsidP="00751A01">
            <w:pPr>
              <w:pStyle w:val="afff5"/>
              <w:rPr>
                <w:sz w:val="24"/>
                <w:szCs w:val="24"/>
              </w:rPr>
            </w:pPr>
          </w:p>
        </w:tc>
        <w:tc>
          <w:tcPr>
            <w:tcW w:w="1340" w:type="dxa"/>
            <w:tcBorders>
              <w:top w:val="single" w:sz="4" w:space="0" w:color="auto"/>
              <w:left w:val="nil"/>
              <w:bottom w:val="single" w:sz="4" w:space="0" w:color="auto"/>
              <w:right w:val="single" w:sz="4" w:space="0" w:color="auto"/>
            </w:tcBorders>
            <w:vAlign w:val="center"/>
          </w:tcPr>
          <w:p w14:paraId="23B64C24" w14:textId="77777777" w:rsidR="006C05B8" w:rsidRPr="006C25F7" w:rsidRDefault="006C05B8" w:rsidP="00751A01">
            <w:pPr>
              <w:pStyle w:val="afff5"/>
              <w:rPr>
                <w:sz w:val="24"/>
                <w:szCs w:val="24"/>
              </w:rPr>
            </w:pPr>
            <w:r w:rsidRPr="006C25F7">
              <w:rPr>
                <w:sz w:val="24"/>
                <w:szCs w:val="24"/>
              </w:rPr>
              <w:t>-</w:t>
            </w:r>
          </w:p>
        </w:tc>
      </w:tr>
      <w:tr w:rsidR="006C05B8" w:rsidRPr="006C25F7" w14:paraId="2A1B4DD3"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79067B7" w14:textId="77777777" w:rsidR="006C05B8" w:rsidRPr="006C25F7" w:rsidRDefault="006C05B8" w:rsidP="00751A01">
            <w:pPr>
              <w:pStyle w:val="afff5"/>
              <w:rPr>
                <w:sz w:val="24"/>
                <w:szCs w:val="24"/>
              </w:rPr>
            </w:pPr>
            <w:r w:rsidRPr="006C25F7">
              <w:rPr>
                <w:sz w:val="24"/>
                <w:szCs w:val="24"/>
              </w:rPr>
              <w:t>2.5</w:t>
            </w:r>
          </w:p>
        </w:tc>
        <w:tc>
          <w:tcPr>
            <w:tcW w:w="4616" w:type="dxa"/>
            <w:tcBorders>
              <w:top w:val="nil"/>
              <w:left w:val="nil"/>
              <w:bottom w:val="single" w:sz="4" w:space="0" w:color="auto"/>
              <w:right w:val="single" w:sz="4" w:space="0" w:color="auto"/>
            </w:tcBorders>
            <w:shd w:val="clear" w:color="auto" w:fill="auto"/>
            <w:vAlign w:val="center"/>
            <w:hideMark/>
          </w:tcPr>
          <w:p w14:paraId="79E7D116" w14:textId="3C5C491C" w:rsidR="006C05B8" w:rsidRPr="006C25F7" w:rsidRDefault="006C05B8" w:rsidP="00751A01">
            <w:pPr>
              <w:pStyle w:val="afff5"/>
              <w:rPr>
                <w:sz w:val="24"/>
                <w:szCs w:val="24"/>
              </w:rPr>
            </w:pPr>
            <w:r w:rsidRPr="006C25F7">
              <w:rPr>
                <w:sz w:val="24"/>
                <w:szCs w:val="24"/>
              </w:rPr>
              <w:t>- расходы на 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1276" w:type="dxa"/>
            <w:tcBorders>
              <w:top w:val="nil"/>
              <w:left w:val="nil"/>
              <w:bottom w:val="single" w:sz="4" w:space="0" w:color="auto"/>
              <w:right w:val="single" w:sz="4" w:space="0" w:color="auto"/>
            </w:tcBorders>
            <w:shd w:val="clear" w:color="auto" w:fill="auto"/>
            <w:vAlign w:val="center"/>
            <w:hideMark/>
          </w:tcPr>
          <w:p w14:paraId="4D4D31B4"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257891D8" w14:textId="77777777" w:rsidR="006C05B8" w:rsidRPr="006C25F7" w:rsidRDefault="006C05B8" w:rsidP="00751A01">
            <w:pPr>
              <w:pStyle w:val="afff5"/>
              <w:rPr>
                <w:sz w:val="24"/>
                <w:szCs w:val="24"/>
              </w:rPr>
            </w:pPr>
            <w:r w:rsidRPr="006C25F7">
              <w:rPr>
                <w:sz w:val="24"/>
                <w:szCs w:val="24"/>
              </w:rPr>
              <w:t>3686,1</w:t>
            </w:r>
          </w:p>
        </w:tc>
        <w:tc>
          <w:tcPr>
            <w:tcW w:w="1340" w:type="dxa"/>
            <w:tcBorders>
              <w:top w:val="single" w:sz="4" w:space="0" w:color="auto"/>
              <w:left w:val="nil"/>
              <w:bottom w:val="single" w:sz="4" w:space="0" w:color="auto"/>
              <w:right w:val="single" w:sz="4" w:space="0" w:color="auto"/>
            </w:tcBorders>
            <w:vAlign w:val="center"/>
          </w:tcPr>
          <w:p w14:paraId="4E0B7F31" w14:textId="4DD63AB6" w:rsidR="006C05B8" w:rsidRPr="006C25F7" w:rsidRDefault="006C05B8" w:rsidP="00751A01">
            <w:pPr>
              <w:pStyle w:val="afff5"/>
              <w:rPr>
                <w:sz w:val="24"/>
                <w:szCs w:val="24"/>
              </w:rPr>
            </w:pPr>
            <w:r w:rsidRPr="006C25F7">
              <w:rPr>
                <w:sz w:val="24"/>
                <w:szCs w:val="24"/>
              </w:rPr>
              <w:t>3226,9</w:t>
            </w:r>
          </w:p>
        </w:tc>
      </w:tr>
      <w:tr w:rsidR="006C05B8" w:rsidRPr="006C25F7" w14:paraId="6CAFDEAF"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4855504" w14:textId="77777777" w:rsidR="006C05B8" w:rsidRPr="006C25F7" w:rsidRDefault="006C05B8" w:rsidP="00751A01">
            <w:pPr>
              <w:pStyle w:val="afff5"/>
              <w:rPr>
                <w:sz w:val="24"/>
                <w:szCs w:val="24"/>
              </w:rPr>
            </w:pPr>
            <w:r w:rsidRPr="006C25F7">
              <w:rPr>
                <w:sz w:val="24"/>
                <w:szCs w:val="24"/>
              </w:rPr>
              <w:t>2.6</w:t>
            </w:r>
          </w:p>
        </w:tc>
        <w:tc>
          <w:tcPr>
            <w:tcW w:w="4616" w:type="dxa"/>
            <w:tcBorders>
              <w:top w:val="nil"/>
              <w:left w:val="nil"/>
              <w:bottom w:val="single" w:sz="4" w:space="0" w:color="auto"/>
              <w:right w:val="single" w:sz="4" w:space="0" w:color="auto"/>
            </w:tcBorders>
            <w:shd w:val="clear" w:color="auto" w:fill="auto"/>
            <w:vAlign w:val="center"/>
            <w:hideMark/>
          </w:tcPr>
          <w:p w14:paraId="3A1B7197" w14:textId="3B6D7D88" w:rsidR="006C05B8" w:rsidRPr="006C25F7" w:rsidRDefault="006C05B8" w:rsidP="00751A01">
            <w:pPr>
              <w:pStyle w:val="afff5"/>
              <w:rPr>
                <w:sz w:val="24"/>
                <w:szCs w:val="24"/>
              </w:rPr>
            </w:pPr>
            <w:r w:rsidRPr="006C25F7">
              <w:rPr>
                <w:sz w:val="24"/>
                <w:szCs w:val="24"/>
              </w:rPr>
              <w:t>- расходы на оплату иных работ и услуг, выполняемых по договорам с организациями</w:t>
            </w:r>
          </w:p>
        </w:tc>
        <w:tc>
          <w:tcPr>
            <w:tcW w:w="1276" w:type="dxa"/>
            <w:tcBorders>
              <w:top w:val="nil"/>
              <w:left w:val="nil"/>
              <w:bottom w:val="single" w:sz="4" w:space="0" w:color="auto"/>
              <w:right w:val="single" w:sz="4" w:space="0" w:color="auto"/>
            </w:tcBorders>
            <w:shd w:val="clear" w:color="auto" w:fill="auto"/>
            <w:vAlign w:val="center"/>
            <w:hideMark/>
          </w:tcPr>
          <w:p w14:paraId="49E18080"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6B0B95C0" w14:textId="77777777" w:rsidR="006C05B8" w:rsidRPr="006C25F7" w:rsidRDefault="006C05B8" w:rsidP="00751A01">
            <w:pPr>
              <w:pStyle w:val="afff5"/>
              <w:rPr>
                <w:sz w:val="24"/>
                <w:szCs w:val="24"/>
              </w:rPr>
            </w:pPr>
            <w:r w:rsidRPr="006C25F7">
              <w:rPr>
                <w:sz w:val="24"/>
                <w:szCs w:val="24"/>
              </w:rPr>
              <w:t>1158,9</w:t>
            </w:r>
          </w:p>
        </w:tc>
        <w:tc>
          <w:tcPr>
            <w:tcW w:w="1340" w:type="dxa"/>
            <w:tcBorders>
              <w:top w:val="single" w:sz="4" w:space="0" w:color="auto"/>
              <w:left w:val="nil"/>
              <w:bottom w:val="single" w:sz="4" w:space="0" w:color="auto"/>
              <w:right w:val="single" w:sz="4" w:space="0" w:color="auto"/>
            </w:tcBorders>
            <w:vAlign w:val="center"/>
          </w:tcPr>
          <w:p w14:paraId="367CCC21" w14:textId="77777777" w:rsidR="006C05B8" w:rsidRPr="006C25F7" w:rsidRDefault="006C05B8" w:rsidP="00751A01">
            <w:pPr>
              <w:pStyle w:val="afff5"/>
              <w:rPr>
                <w:sz w:val="24"/>
                <w:szCs w:val="24"/>
              </w:rPr>
            </w:pPr>
            <w:r w:rsidRPr="006C25F7">
              <w:rPr>
                <w:sz w:val="24"/>
                <w:szCs w:val="24"/>
              </w:rPr>
              <w:t>533,0</w:t>
            </w:r>
          </w:p>
        </w:tc>
      </w:tr>
      <w:tr w:rsidR="006C05B8" w:rsidRPr="006C25F7" w14:paraId="6E9D591A"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1FED177" w14:textId="77777777" w:rsidR="006C05B8" w:rsidRPr="006C25F7" w:rsidRDefault="006C05B8" w:rsidP="00751A01">
            <w:pPr>
              <w:pStyle w:val="afff5"/>
              <w:rPr>
                <w:sz w:val="24"/>
                <w:szCs w:val="24"/>
              </w:rPr>
            </w:pPr>
            <w:r w:rsidRPr="006C25F7">
              <w:rPr>
                <w:sz w:val="24"/>
                <w:szCs w:val="24"/>
              </w:rPr>
              <w:t>2.7</w:t>
            </w:r>
          </w:p>
        </w:tc>
        <w:tc>
          <w:tcPr>
            <w:tcW w:w="4616" w:type="dxa"/>
            <w:tcBorders>
              <w:top w:val="nil"/>
              <w:left w:val="nil"/>
              <w:bottom w:val="single" w:sz="4" w:space="0" w:color="auto"/>
              <w:right w:val="single" w:sz="4" w:space="0" w:color="auto"/>
            </w:tcBorders>
            <w:shd w:val="clear" w:color="auto" w:fill="auto"/>
            <w:vAlign w:val="center"/>
            <w:hideMark/>
          </w:tcPr>
          <w:p w14:paraId="17B69FAB" w14:textId="72759362" w:rsidR="006C05B8" w:rsidRPr="006C25F7" w:rsidRDefault="006C05B8" w:rsidP="00751A01">
            <w:pPr>
              <w:pStyle w:val="afff5"/>
              <w:rPr>
                <w:sz w:val="24"/>
                <w:szCs w:val="24"/>
              </w:rPr>
            </w:pPr>
            <w:r w:rsidRPr="006C25F7">
              <w:rPr>
                <w:sz w:val="24"/>
                <w:szCs w:val="24"/>
              </w:rPr>
              <w:t>- расходы на служебные командировки</w:t>
            </w:r>
          </w:p>
        </w:tc>
        <w:tc>
          <w:tcPr>
            <w:tcW w:w="1276" w:type="dxa"/>
            <w:tcBorders>
              <w:top w:val="nil"/>
              <w:left w:val="nil"/>
              <w:bottom w:val="single" w:sz="4" w:space="0" w:color="auto"/>
              <w:right w:val="single" w:sz="4" w:space="0" w:color="auto"/>
            </w:tcBorders>
            <w:shd w:val="clear" w:color="auto" w:fill="auto"/>
            <w:vAlign w:val="center"/>
            <w:hideMark/>
          </w:tcPr>
          <w:p w14:paraId="54182A01"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3E103BC2" w14:textId="77777777" w:rsidR="006C05B8" w:rsidRPr="006C25F7" w:rsidRDefault="006C05B8" w:rsidP="00751A01">
            <w:pPr>
              <w:pStyle w:val="afff5"/>
              <w:rPr>
                <w:sz w:val="24"/>
                <w:szCs w:val="24"/>
              </w:rPr>
            </w:pPr>
          </w:p>
        </w:tc>
        <w:tc>
          <w:tcPr>
            <w:tcW w:w="1340" w:type="dxa"/>
            <w:tcBorders>
              <w:top w:val="single" w:sz="4" w:space="0" w:color="auto"/>
              <w:left w:val="nil"/>
              <w:bottom w:val="single" w:sz="4" w:space="0" w:color="auto"/>
              <w:right w:val="single" w:sz="4" w:space="0" w:color="auto"/>
            </w:tcBorders>
            <w:vAlign w:val="center"/>
          </w:tcPr>
          <w:p w14:paraId="0FD161B0" w14:textId="77777777" w:rsidR="006C05B8" w:rsidRPr="006C25F7" w:rsidRDefault="006C05B8" w:rsidP="00751A01">
            <w:pPr>
              <w:pStyle w:val="afff5"/>
              <w:rPr>
                <w:sz w:val="24"/>
                <w:szCs w:val="24"/>
              </w:rPr>
            </w:pPr>
            <w:r w:rsidRPr="006C25F7">
              <w:rPr>
                <w:sz w:val="24"/>
                <w:szCs w:val="24"/>
              </w:rPr>
              <w:t>-</w:t>
            </w:r>
          </w:p>
        </w:tc>
      </w:tr>
      <w:tr w:rsidR="006C05B8" w:rsidRPr="006C25F7" w14:paraId="5C40C340"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570352E" w14:textId="77777777" w:rsidR="006C05B8" w:rsidRPr="006C25F7" w:rsidRDefault="006C05B8" w:rsidP="00751A01">
            <w:pPr>
              <w:pStyle w:val="afff5"/>
              <w:rPr>
                <w:sz w:val="24"/>
                <w:szCs w:val="24"/>
              </w:rPr>
            </w:pPr>
            <w:r w:rsidRPr="006C25F7">
              <w:rPr>
                <w:sz w:val="24"/>
                <w:szCs w:val="24"/>
              </w:rPr>
              <w:t>2.8</w:t>
            </w:r>
          </w:p>
        </w:tc>
        <w:tc>
          <w:tcPr>
            <w:tcW w:w="4616" w:type="dxa"/>
            <w:tcBorders>
              <w:top w:val="nil"/>
              <w:left w:val="nil"/>
              <w:bottom w:val="single" w:sz="4" w:space="0" w:color="auto"/>
              <w:right w:val="single" w:sz="4" w:space="0" w:color="auto"/>
            </w:tcBorders>
            <w:shd w:val="clear" w:color="auto" w:fill="auto"/>
            <w:vAlign w:val="center"/>
            <w:hideMark/>
          </w:tcPr>
          <w:p w14:paraId="5CB4ED91" w14:textId="23A413A9" w:rsidR="006C05B8" w:rsidRPr="006C25F7" w:rsidRDefault="006C05B8" w:rsidP="00751A01">
            <w:pPr>
              <w:pStyle w:val="afff5"/>
              <w:rPr>
                <w:sz w:val="24"/>
                <w:szCs w:val="24"/>
              </w:rPr>
            </w:pPr>
            <w:r w:rsidRPr="006C25F7">
              <w:rPr>
                <w:sz w:val="24"/>
                <w:szCs w:val="24"/>
              </w:rPr>
              <w:t>- расходы на обучение персонала</w:t>
            </w:r>
          </w:p>
        </w:tc>
        <w:tc>
          <w:tcPr>
            <w:tcW w:w="1276" w:type="dxa"/>
            <w:tcBorders>
              <w:top w:val="nil"/>
              <w:left w:val="nil"/>
              <w:bottom w:val="single" w:sz="4" w:space="0" w:color="auto"/>
              <w:right w:val="single" w:sz="4" w:space="0" w:color="auto"/>
            </w:tcBorders>
            <w:shd w:val="clear" w:color="auto" w:fill="auto"/>
            <w:vAlign w:val="center"/>
            <w:hideMark/>
          </w:tcPr>
          <w:p w14:paraId="240AB4EF"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49CC05D2" w14:textId="77777777" w:rsidR="006C05B8" w:rsidRPr="006C25F7" w:rsidRDefault="006C05B8" w:rsidP="00751A01">
            <w:pPr>
              <w:pStyle w:val="afff5"/>
              <w:rPr>
                <w:sz w:val="24"/>
                <w:szCs w:val="24"/>
              </w:rPr>
            </w:pPr>
            <w:r w:rsidRPr="006C25F7">
              <w:rPr>
                <w:sz w:val="24"/>
                <w:szCs w:val="24"/>
              </w:rPr>
              <w:t>7,1</w:t>
            </w:r>
          </w:p>
        </w:tc>
        <w:tc>
          <w:tcPr>
            <w:tcW w:w="1340" w:type="dxa"/>
            <w:tcBorders>
              <w:top w:val="single" w:sz="4" w:space="0" w:color="auto"/>
              <w:left w:val="nil"/>
              <w:bottom w:val="single" w:sz="4" w:space="0" w:color="auto"/>
              <w:right w:val="single" w:sz="4" w:space="0" w:color="auto"/>
            </w:tcBorders>
            <w:vAlign w:val="center"/>
          </w:tcPr>
          <w:p w14:paraId="330830B1" w14:textId="77777777" w:rsidR="006C05B8" w:rsidRPr="006C25F7" w:rsidRDefault="006C05B8" w:rsidP="00751A01">
            <w:pPr>
              <w:pStyle w:val="afff5"/>
              <w:rPr>
                <w:sz w:val="24"/>
                <w:szCs w:val="24"/>
              </w:rPr>
            </w:pPr>
            <w:r w:rsidRPr="006C25F7">
              <w:rPr>
                <w:sz w:val="24"/>
                <w:szCs w:val="24"/>
              </w:rPr>
              <w:t>32,2</w:t>
            </w:r>
          </w:p>
        </w:tc>
      </w:tr>
      <w:tr w:rsidR="006C05B8" w:rsidRPr="006C25F7" w14:paraId="78078131"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8F5CFF" w14:textId="77777777" w:rsidR="006C05B8" w:rsidRPr="006C25F7" w:rsidRDefault="006C05B8" w:rsidP="00751A01">
            <w:pPr>
              <w:pStyle w:val="afff5"/>
              <w:rPr>
                <w:sz w:val="24"/>
                <w:szCs w:val="24"/>
              </w:rPr>
            </w:pPr>
            <w:r w:rsidRPr="006C25F7">
              <w:rPr>
                <w:sz w:val="24"/>
                <w:szCs w:val="24"/>
              </w:rPr>
              <w:t>2.9</w:t>
            </w:r>
          </w:p>
        </w:tc>
        <w:tc>
          <w:tcPr>
            <w:tcW w:w="4616" w:type="dxa"/>
            <w:tcBorders>
              <w:top w:val="nil"/>
              <w:left w:val="nil"/>
              <w:bottom w:val="single" w:sz="4" w:space="0" w:color="auto"/>
              <w:right w:val="single" w:sz="4" w:space="0" w:color="auto"/>
            </w:tcBorders>
            <w:shd w:val="clear" w:color="auto" w:fill="auto"/>
            <w:vAlign w:val="center"/>
            <w:hideMark/>
          </w:tcPr>
          <w:p w14:paraId="05EF67F3" w14:textId="6892F403" w:rsidR="006C05B8" w:rsidRPr="006C25F7" w:rsidRDefault="006C05B8" w:rsidP="00751A01">
            <w:pPr>
              <w:pStyle w:val="afff5"/>
              <w:rPr>
                <w:sz w:val="24"/>
                <w:szCs w:val="24"/>
              </w:rPr>
            </w:pPr>
            <w:r w:rsidRPr="006C25F7">
              <w:rPr>
                <w:sz w:val="24"/>
                <w:szCs w:val="24"/>
              </w:rPr>
              <w:t>- арендная плата</w:t>
            </w:r>
          </w:p>
        </w:tc>
        <w:tc>
          <w:tcPr>
            <w:tcW w:w="1276" w:type="dxa"/>
            <w:tcBorders>
              <w:top w:val="nil"/>
              <w:left w:val="nil"/>
              <w:bottom w:val="single" w:sz="4" w:space="0" w:color="auto"/>
              <w:right w:val="single" w:sz="4" w:space="0" w:color="auto"/>
            </w:tcBorders>
            <w:shd w:val="clear" w:color="auto" w:fill="auto"/>
            <w:vAlign w:val="center"/>
            <w:hideMark/>
          </w:tcPr>
          <w:p w14:paraId="4C73896D"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076C04A0" w14:textId="77777777" w:rsidR="006C05B8" w:rsidRPr="006C25F7" w:rsidRDefault="006C05B8" w:rsidP="00751A01">
            <w:pPr>
              <w:pStyle w:val="afff5"/>
              <w:rPr>
                <w:sz w:val="24"/>
                <w:szCs w:val="24"/>
              </w:rPr>
            </w:pPr>
            <w:r w:rsidRPr="006C25F7">
              <w:rPr>
                <w:sz w:val="24"/>
                <w:szCs w:val="24"/>
              </w:rPr>
              <w:t>0,0</w:t>
            </w:r>
          </w:p>
        </w:tc>
        <w:tc>
          <w:tcPr>
            <w:tcW w:w="1340" w:type="dxa"/>
            <w:tcBorders>
              <w:top w:val="single" w:sz="4" w:space="0" w:color="auto"/>
              <w:left w:val="nil"/>
              <w:bottom w:val="single" w:sz="4" w:space="0" w:color="auto"/>
              <w:right w:val="single" w:sz="4" w:space="0" w:color="auto"/>
            </w:tcBorders>
            <w:vAlign w:val="center"/>
          </w:tcPr>
          <w:p w14:paraId="55FA226D" w14:textId="77777777" w:rsidR="006C05B8" w:rsidRPr="006C25F7" w:rsidRDefault="006C05B8" w:rsidP="00751A01">
            <w:pPr>
              <w:pStyle w:val="afff5"/>
              <w:rPr>
                <w:sz w:val="24"/>
                <w:szCs w:val="24"/>
              </w:rPr>
            </w:pPr>
            <w:r w:rsidRPr="006C25F7">
              <w:rPr>
                <w:sz w:val="24"/>
                <w:szCs w:val="24"/>
              </w:rPr>
              <w:t>180,8</w:t>
            </w:r>
          </w:p>
        </w:tc>
      </w:tr>
      <w:tr w:rsidR="006C05B8" w:rsidRPr="006C25F7" w14:paraId="250CB6FA"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2F42D96" w14:textId="77777777" w:rsidR="006C05B8" w:rsidRPr="006C25F7" w:rsidRDefault="006C05B8" w:rsidP="00751A01">
            <w:pPr>
              <w:pStyle w:val="afff5"/>
              <w:rPr>
                <w:sz w:val="24"/>
                <w:szCs w:val="24"/>
              </w:rPr>
            </w:pPr>
            <w:r w:rsidRPr="006C25F7">
              <w:rPr>
                <w:sz w:val="24"/>
                <w:szCs w:val="24"/>
              </w:rPr>
              <w:t>2.10</w:t>
            </w:r>
          </w:p>
        </w:tc>
        <w:tc>
          <w:tcPr>
            <w:tcW w:w="4616" w:type="dxa"/>
            <w:tcBorders>
              <w:top w:val="nil"/>
              <w:left w:val="nil"/>
              <w:bottom w:val="single" w:sz="4" w:space="0" w:color="auto"/>
              <w:right w:val="single" w:sz="4" w:space="0" w:color="auto"/>
            </w:tcBorders>
            <w:shd w:val="clear" w:color="auto" w:fill="auto"/>
            <w:vAlign w:val="center"/>
            <w:hideMark/>
          </w:tcPr>
          <w:p w14:paraId="7C85A5D6" w14:textId="68A80B14" w:rsidR="006C05B8" w:rsidRPr="006C25F7" w:rsidRDefault="006C05B8" w:rsidP="00751A01">
            <w:pPr>
              <w:pStyle w:val="afff5"/>
              <w:rPr>
                <w:sz w:val="24"/>
                <w:szCs w:val="24"/>
              </w:rPr>
            </w:pPr>
            <w:r w:rsidRPr="006C25F7">
              <w:rPr>
                <w:sz w:val="24"/>
                <w:szCs w:val="24"/>
              </w:rPr>
              <w:t>- другие расходы, в т.ч.:</w:t>
            </w:r>
          </w:p>
        </w:tc>
        <w:tc>
          <w:tcPr>
            <w:tcW w:w="1276" w:type="dxa"/>
            <w:tcBorders>
              <w:top w:val="nil"/>
              <w:left w:val="nil"/>
              <w:bottom w:val="single" w:sz="4" w:space="0" w:color="auto"/>
              <w:right w:val="single" w:sz="4" w:space="0" w:color="auto"/>
            </w:tcBorders>
            <w:shd w:val="clear" w:color="auto" w:fill="auto"/>
            <w:vAlign w:val="center"/>
            <w:hideMark/>
          </w:tcPr>
          <w:p w14:paraId="2E37F47C"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33AB08B2" w14:textId="77777777" w:rsidR="006C05B8" w:rsidRPr="006C25F7" w:rsidRDefault="006C05B8" w:rsidP="00751A01">
            <w:pPr>
              <w:pStyle w:val="afff5"/>
              <w:rPr>
                <w:sz w:val="24"/>
                <w:szCs w:val="24"/>
              </w:rPr>
            </w:pPr>
            <w:r w:rsidRPr="006C25F7">
              <w:rPr>
                <w:sz w:val="24"/>
                <w:szCs w:val="24"/>
              </w:rPr>
              <w:t>840,4</w:t>
            </w:r>
          </w:p>
        </w:tc>
        <w:tc>
          <w:tcPr>
            <w:tcW w:w="1340" w:type="dxa"/>
            <w:tcBorders>
              <w:top w:val="single" w:sz="4" w:space="0" w:color="auto"/>
              <w:left w:val="nil"/>
              <w:bottom w:val="single" w:sz="4" w:space="0" w:color="auto"/>
              <w:right w:val="single" w:sz="4" w:space="0" w:color="auto"/>
            </w:tcBorders>
            <w:vAlign w:val="center"/>
          </w:tcPr>
          <w:p w14:paraId="437971BA" w14:textId="77777777" w:rsidR="006C05B8" w:rsidRPr="006C25F7" w:rsidRDefault="006C05B8" w:rsidP="00751A01">
            <w:pPr>
              <w:pStyle w:val="afff5"/>
              <w:rPr>
                <w:sz w:val="24"/>
                <w:szCs w:val="24"/>
              </w:rPr>
            </w:pPr>
            <w:r w:rsidRPr="006C25F7">
              <w:rPr>
                <w:sz w:val="24"/>
                <w:szCs w:val="24"/>
              </w:rPr>
              <w:t>1679,0</w:t>
            </w:r>
          </w:p>
        </w:tc>
      </w:tr>
      <w:tr w:rsidR="006C05B8" w:rsidRPr="006C25F7" w14:paraId="646E68E2"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D45674" w14:textId="77777777" w:rsidR="006C05B8" w:rsidRPr="006C25F7" w:rsidRDefault="006C05B8" w:rsidP="00751A01">
            <w:pPr>
              <w:pStyle w:val="afff5"/>
              <w:rPr>
                <w:sz w:val="24"/>
                <w:szCs w:val="24"/>
              </w:rPr>
            </w:pPr>
            <w:r w:rsidRPr="006C25F7">
              <w:rPr>
                <w:sz w:val="24"/>
                <w:szCs w:val="24"/>
              </w:rPr>
              <w:t>2.10.1</w:t>
            </w:r>
          </w:p>
        </w:tc>
        <w:tc>
          <w:tcPr>
            <w:tcW w:w="4616" w:type="dxa"/>
            <w:tcBorders>
              <w:top w:val="nil"/>
              <w:left w:val="nil"/>
              <w:bottom w:val="single" w:sz="4" w:space="0" w:color="auto"/>
              <w:right w:val="single" w:sz="4" w:space="0" w:color="auto"/>
            </w:tcBorders>
            <w:shd w:val="clear" w:color="auto" w:fill="auto"/>
            <w:vAlign w:val="center"/>
            <w:hideMark/>
          </w:tcPr>
          <w:p w14:paraId="3405A4D7" w14:textId="77777777" w:rsidR="006C05B8" w:rsidRPr="006C25F7" w:rsidRDefault="006C05B8" w:rsidP="00751A01">
            <w:pPr>
              <w:pStyle w:val="afff5"/>
              <w:rPr>
                <w:sz w:val="24"/>
                <w:szCs w:val="24"/>
              </w:rPr>
            </w:pPr>
            <w:r w:rsidRPr="006C25F7">
              <w:rPr>
                <w:sz w:val="24"/>
                <w:szCs w:val="24"/>
              </w:rPr>
              <w:t>расходы на канцелярские товары</w:t>
            </w:r>
          </w:p>
        </w:tc>
        <w:tc>
          <w:tcPr>
            <w:tcW w:w="1276" w:type="dxa"/>
            <w:tcBorders>
              <w:top w:val="nil"/>
              <w:left w:val="nil"/>
              <w:bottom w:val="single" w:sz="4" w:space="0" w:color="auto"/>
              <w:right w:val="single" w:sz="4" w:space="0" w:color="auto"/>
            </w:tcBorders>
            <w:shd w:val="clear" w:color="auto" w:fill="auto"/>
            <w:vAlign w:val="center"/>
            <w:hideMark/>
          </w:tcPr>
          <w:p w14:paraId="579199F4"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07CC1B48" w14:textId="77777777" w:rsidR="006C05B8" w:rsidRPr="006C25F7" w:rsidRDefault="006C05B8" w:rsidP="00751A01">
            <w:pPr>
              <w:pStyle w:val="afff5"/>
              <w:rPr>
                <w:sz w:val="24"/>
                <w:szCs w:val="24"/>
              </w:rPr>
            </w:pPr>
            <w:r w:rsidRPr="006C25F7">
              <w:rPr>
                <w:sz w:val="24"/>
                <w:szCs w:val="24"/>
              </w:rPr>
              <w:t>148,2</w:t>
            </w:r>
          </w:p>
        </w:tc>
        <w:tc>
          <w:tcPr>
            <w:tcW w:w="1340" w:type="dxa"/>
            <w:tcBorders>
              <w:top w:val="single" w:sz="4" w:space="0" w:color="auto"/>
              <w:left w:val="nil"/>
              <w:bottom w:val="single" w:sz="4" w:space="0" w:color="auto"/>
              <w:right w:val="single" w:sz="4" w:space="0" w:color="auto"/>
            </w:tcBorders>
            <w:vAlign w:val="center"/>
          </w:tcPr>
          <w:p w14:paraId="3C3F5360" w14:textId="77777777" w:rsidR="006C05B8" w:rsidRPr="006C25F7" w:rsidRDefault="006C05B8" w:rsidP="00751A01">
            <w:pPr>
              <w:pStyle w:val="afff5"/>
              <w:rPr>
                <w:sz w:val="24"/>
                <w:szCs w:val="24"/>
              </w:rPr>
            </w:pPr>
            <w:r w:rsidRPr="006C25F7">
              <w:rPr>
                <w:sz w:val="24"/>
                <w:szCs w:val="24"/>
              </w:rPr>
              <w:t>131,0</w:t>
            </w:r>
          </w:p>
        </w:tc>
      </w:tr>
      <w:tr w:rsidR="006C05B8" w:rsidRPr="006C25F7" w14:paraId="00E2E02F"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BA8C3A" w14:textId="77777777" w:rsidR="006C05B8" w:rsidRPr="006C25F7" w:rsidRDefault="006C05B8" w:rsidP="00751A01">
            <w:pPr>
              <w:pStyle w:val="afff5"/>
              <w:rPr>
                <w:sz w:val="24"/>
                <w:szCs w:val="24"/>
              </w:rPr>
            </w:pPr>
            <w:r w:rsidRPr="006C25F7">
              <w:rPr>
                <w:sz w:val="24"/>
                <w:szCs w:val="24"/>
              </w:rPr>
              <w:t>2.10.2</w:t>
            </w:r>
          </w:p>
        </w:tc>
        <w:tc>
          <w:tcPr>
            <w:tcW w:w="4616" w:type="dxa"/>
            <w:tcBorders>
              <w:top w:val="nil"/>
              <w:left w:val="nil"/>
              <w:bottom w:val="single" w:sz="4" w:space="0" w:color="auto"/>
              <w:right w:val="single" w:sz="4" w:space="0" w:color="auto"/>
            </w:tcBorders>
            <w:shd w:val="clear" w:color="auto" w:fill="auto"/>
            <w:vAlign w:val="center"/>
            <w:hideMark/>
          </w:tcPr>
          <w:p w14:paraId="61A27D03" w14:textId="77777777" w:rsidR="006C05B8" w:rsidRPr="006C25F7" w:rsidRDefault="006C05B8" w:rsidP="00751A01">
            <w:pPr>
              <w:pStyle w:val="afff5"/>
              <w:rPr>
                <w:sz w:val="24"/>
                <w:szCs w:val="24"/>
              </w:rPr>
            </w:pPr>
            <w:r w:rsidRPr="006C25F7">
              <w:rPr>
                <w:sz w:val="24"/>
                <w:szCs w:val="24"/>
              </w:rPr>
              <w:t>абон.обсл. ОПО, ремонт приобретение и обслуживание офисной техники</w:t>
            </w:r>
          </w:p>
        </w:tc>
        <w:tc>
          <w:tcPr>
            <w:tcW w:w="1276" w:type="dxa"/>
            <w:tcBorders>
              <w:top w:val="nil"/>
              <w:left w:val="nil"/>
              <w:bottom w:val="single" w:sz="4" w:space="0" w:color="auto"/>
              <w:right w:val="single" w:sz="4" w:space="0" w:color="auto"/>
            </w:tcBorders>
            <w:shd w:val="clear" w:color="auto" w:fill="auto"/>
            <w:vAlign w:val="center"/>
            <w:hideMark/>
          </w:tcPr>
          <w:p w14:paraId="31A2C451"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4C52244D" w14:textId="77777777" w:rsidR="006C05B8" w:rsidRPr="006C25F7" w:rsidRDefault="006C05B8" w:rsidP="00751A01">
            <w:pPr>
              <w:pStyle w:val="afff5"/>
              <w:rPr>
                <w:sz w:val="24"/>
                <w:szCs w:val="24"/>
              </w:rPr>
            </w:pPr>
            <w:r w:rsidRPr="006C25F7">
              <w:rPr>
                <w:sz w:val="24"/>
                <w:szCs w:val="24"/>
              </w:rPr>
              <w:t>977,3</w:t>
            </w:r>
          </w:p>
        </w:tc>
        <w:tc>
          <w:tcPr>
            <w:tcW w:w="1340" w:type="dxa"/>
            <w:tcBorders>
              <w:top w:val="single" w:sz="4" w:space="0" w:color="auto"/>
              <w:left w:val="nil"/>
              <w:bottom w:val="single" w:sz="4" w:space="0" w:color="auto"/>
              <w:right w:val="single" w:sz="4" w:space="0" w:color="auto"/>
            </w:tcBorders>
            <w:vAlign w:val="center"/>
          </w:tcPr>
          <w:p w14:paraId="064785C1" w14:textId="77777777" w:rsidR="006C05B8" w:rsidRPr="006C25F7" w:rsidRDefault="006C05B8" w:rsidP="00751A01">
            <w:pPr>
              <w:pStyle w:val="afff5"/>
              <w:rPr>
                <w:sz w:val="24"/>
                <w:szCs w:val="24"/>
              </w:rPr>
            </w:pPr>
            <w:r w:rsidRPr="006C25F7">
              <w:rPr>
                <w:sz w:val="24"/>
                <w:szCs w:val="24"/>
              </w:rPr>
              <w:t>652,8</w:t>
            </w:r>
          </w:p>
        </w:tc>
      </w:tr>
      <w:tr w:rsidR="006C05B8" w:rsidRPr="006C25F7" w14:paraId="676BEC4A"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BF1EDA" w14:textId="77777777" w:rsidR="006C05B8" w:rsidRPr="006C25F7" w:rsidRDefault="006C05B8" w:rsidP="00751A01">
            <w:pPr>
              <w:pStyle w:val="afff5"/>
              <w:rPr>
                <w:sz w:val="24"/>
                <w:szCs w:val="24"/>
              </w:rPr>
            </w:pPr>
            <w:r w:rsidRPr="006C25F7">
              <w:rPr>
                <w:sz w:val="24"/>
                <w:szCs w:val="24"/>
              </w:rPr>
              <w:t>2.10.3</w:t>
            </w:r>
          </w:p>
        </w:tc>
        <w:tc>
          <w:tcPr>
            <w:tcW w:w="4616" w:type="dxa"/>
            <w:tcBorders>
              <w:top w:val="nil"/>
              <w:left w:val="nil"/>
              <w:bottom w:val="single" w:sz="4" w:space="0" w:color="auto"/>
              <w:right w:val="single" w:sz="4" w:space="0" w:color="auto"/>
            </w:tcBorders>
            <w:shd w:val="clear" w:color="auto" w:fill="auto"/>
            <w:vAlign w:val="center"/>
            <w:hideMark/>
          </w:tcPr>
          <w:p w14:paraId="310F5861" w14:textId="77777777" w:rsidR="006C05B8" w:rsidRPr="006C25F7" w:rsidRDefault="006C05B8" w:rsidP="00751A01">
            <w:pPr>
              <w:pStyle w:val="afff5"/>
              <w:rPr>
                <w:sz w:val="24"/>
                <w:szCs w:val="24"/>
              </w:rPr>
            </w:pPr>
            <w:r w:rsidRPr="006C25F7">
              <w:rPr>
                <w:sz w:val="24"/>
                <w:szCs w:val="24"/>
              </w:rPr>
              <w:t>банковские расходы</w:t>
            </w:r>
          </w:p>
        </w:tc>
        <w:tc>
          <w:tcPr>
            <w:tcW w:w="1276" w:type="dxa"/>
            <w:tcBorders>
              <w:top w:val="nil"/>
              <w:left w:val="nil"/>
              <w:bottom w:val="single" w:sz="4" w:space="0" w:color="auto"/>
              <w:right w:val="single" w:sz="4" w:space="0" w:color="auto"/>
            </w:tcBorders>
            <w:shd w:val="clear" w:color="auto" w:fill="auto"/>
            <w:vAlign w:val="center"/>
            <w:hideMark/>
          </w:tcPr>
          <w:p w14:paraId="34BE55A5"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04E87951" w14:textId="77777777" w:rsidR="006C05B8" w:rsidRPr="006C25F7" w:rsidRDefault="006C05B8" w:rsidP="00751A01">
            <w:pPr>
              <w:pStyle w:val="afff5"/>
              <w:rPr>
                <w:sz w:val="24"/>
                <w:szCs w:val="24"/>
              </w:rPr>
            </w:pPr>
            <w:r w:rsidRPr="006C25F7">
              <w:rPr>
                <w:sz w:val="24"/>
                <w:szCs w:val="24"/>
              </w:rPr>
              <w:t>154,8</w:t>
            </w:r>
          </w:p>
        </w:tc>
        <w:tc>
          <w:tcPr>
            <w:tcW w:w="1340" w:type="dxa"/>
            <w:tcBorders>
              <w:top w:val="single" w:sz="4" w:space="0" w:color="auto"/>
              <w:left w:val="nil"/>
              <w:bottom w:val="single" w:sz="4" w:space="0" w:color="auto"/>
              <w:right w:val="single" w:sz="4" w:space="0" w:color="auto"/>
            </w:tcBorders>
            <w:vAlign w:val="center"/>
          </w:tcPr>
          <w:p w14:paraId="6582D680" w14:textId="77777777" w:rsidR="006C05B8" w:rsidRPr="006C25F7" w:rsidRDefault="006C05B8" w:rsidP="00751A01">
            <w:pPr>
              <w:pStyle w:val="afff5"/>
              <w:rPr>
                <w:sz w:val="24"/>
                <w:szCs w:val="24"/>
              </w:rPr>
            </w:pPr>
            <w:r w:rsidRPr="006C25F7">
              <w:rPr>
                <w:sz w:val="24"/>
                <w:szCs w:val="24"/>
              </w:rPr>
              <w:t>131,3</w:t>
            </w:r>
          </w:p>
        </w:tc>
      </w:tr>
      <w:tr w:rsidR="006C05B8" w:rsidRPr="006C25F7" w14:paraId="160E2386"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254B7BD" w14:textId="77777777" w:rsidR="006C05B8" w:rsidRPr="006C25F7" w:rsidRDefault="006C05B8" w:rsidP="00751A01">
            <w:pPr>
              <w:pStyle w:val="afff5"/>
              <w:rPr>
                <w:b/>
                <w:sz w:val="24"/>
                <w:szCs w:val="24"/>
              </w:rPr>
            </w:pPr>
            <w:r w:rsidRPr="006C25F7">
              <w:rPr>
                <w:b/>
                <w:sz w:val="24"/>
                <w:szCs w:val="24"/>
              </w:rPr>
              <w:t>3</w:t>
            </w:r>
          </w:p>
        </w:tc>
        <w:tc>
          <w:tcPr>
            <w:tcW w:w="4616" w:type="dxa"/>
            <w:tcBorders>
              <w:top w:val="nil"/>
              <w:left w:val="nil"/>
              <w:bottom w:val="single" w:sz="4" w:space="0" w:color="auto"/>
              <w:right w:val="single" w:sz="4" w:space="0" w:color="auto"/>
            </w:tcBorders>
            <w:shd w:val="clear" w:color="auto" w:fill="auto"/>
            <w:vAlign w:val="center"/>
            <w:hideMark/>
          </w:tcPr>
          <w:p w14:paraId="771993DD" w14:textId="77777777" w:rsidR="006C05B8" w:rsidRPr="006C25F7" w:rsidRDefault="006C05B8" w:rsidP="00751A01">
            <w:pPr>
              <w:pStyle w:val="afff5"/>
              <w:rPr>
                <w:b/>
                <w:sz w:val="24"/>
                <w:szCs w:val="24"/>
              </w:rPr>
            </w:pPr>
            <w:r w:rsidRPr="006C25F7">
              <w:rPr>
                <w:b/>
                <w:sz w:val="24"/>
                <w:szCs w:val="24"/>
              </w:rPr>
              <w:t>Неподконтрольные расходы</w:t>
            </w:r>
          </w:p>
        </w:tc>
        <w:tc>
          <w:tcPr>
            <w:tcW w:w="1276" w:type="dxa"/>
            <w:tcBorders>
              <w:top w:val="nil"/>
              <w:left w:val="nil"/>
              <w:bottom w:val="single" w:sz="4" w:space="0" w:color="auto"/>
              <w:right w:val="single" w:sz="4" w:space="0" w:color="auto"/>
            </w:tcBorders>
            <w:shd w:val="clear" w:color="auto" w:fill="auto"/>
            <w:vAlign w:val="center"/>
            <w:hideMark/>
          </w:tcPr>
          <w:p w14:paraId="2B4A8D0F" w14:textId="77777777" w:rsidR="006C05B8" w:rsidRPr="006C25F7" w:rsidRDefault="006C05B8" w:rsidP="00751A01">
            <w:pPr>
              <w:pStyle w:val="afff5"/>
              <w:rPr>
                <w:b/>
                <w:sz w:val="24"/>
                <w:szCs w:val="24"/>
              </w:rPr>
            </w:pPr>
            <w:r w:rsidRPr="006C25F7">
              <w:rPr>
                <w:b/>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66123105" w14:textId="77777777" w:rsidR="006C05B8" w:rsidRPr="006C25F7" w:rsidRDefault="006C05B8" w:rsidP="00751A01">
            <w:pPr>
              <w:pStyle w:val="afff5"/>
              <w:rPr>
                <w:b/>
                <w:sz w:val="24"/>
                <w:szCs w:val="24"/>
              </w:rPr>
            </w:pPr>
            <w:r w:rsidRPr="006C25F7">
              <w:rPr>
                <w:b/>
                <w:sz w:val="24"/>
                <w:szCs w:val="24"/>
              </w:rPr>
              <w:t>14537,1</w:t>
            </w:r>
          </w:p>
        </w:tc>
        <w:tc>
          <w:tcPr>
            <w:tcW w:w="1340" w:type="dxa"/>
            <w:tcBorders>
              <w:top w:val="single" w:sz="4" w:space="0" w:color="auto"/>
              <w:left w:val="nil"/>
              <w:bottom w:val="single" w:sz="4" w:space="0" w:color="auto"/>
              <w:right w:val="single" w:sz="4" w:space="0" w:color="auto"/>
            </w:tcBorders>
            <w:vAlign w:val="center"/>
          </w:tcPr>
          <w:p w14:paraId="62EF6BF9" w14:textId="77777777" w:rsidR="006C05B8" w:rsidRPr="006C25F7" w:rsidRDefault="006C05B8" w:rsidP="00751A01">
            <w:pPr>
              <w:pStyle w:val="afff5"/>
              <w:rPr>
                <w:b/>
                <w:sz w:val="24"/>
                <w:szCs w:val="24"/>
              </w:rPr>
            </w:pPr>
            <w:r w:rsidRPr="006C25F7">
              <w:rPr>
                <w:b/>
                <w:sz w:val="24"/>
                <w:szCs w:val="24"/>
              </w:rPr>
              <w:t>14549,1</w:t>
            </w:r>
          </w:p>
        </w:tc>
      </w:tr>
      <w:tr w:rsidR="006C05B8" w:rsidRPr="006C25F7" w14:paraId="659D4699"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7758D05" w14:textId="77777777" w:rsidR="006C05B8" w:rsidRPr="006C25F7" w:rsidRDefault="006C05B8" w:rsidP="00751A01">
            <w:pPr>
              <w:pStyle w:val="afff5"/>
              <w:rPr>
                <w:sz w:val="24"/>
                <w:szCs w:val="24"/>
              </w:rPr>
            </w:pPr>
            <w:r w:rsidRPr="006C25F7">
              <w:rPr>
                <w:sz w:val="24"/>
                <w:szCs w:val="24"/>
              </w:rPr>
              <w:t>3.1</w:t>
            </w:r>
          </w:p>
        </w:tc>
        <w:tc>
          <w:tcPr>
            <w:tcW w:w="4616" w:type="dxa"/>
            <w:tcBorders>
              <w:top w:val="nil"/>
              <w:left w:val="nil"/>
              <w:bottom w:val="single" w:sz="4" w:space="0" w:color="auto"/>
              <w:right w:val="single" w:sz="4" w:space="0" w:color="auto"/>
            </w:tcBorders>
            <w:shd w:val="clear" w:color="auto" w:fill="auto"/>
            <w:vAlign w:val="center"/>
            <w:hideMark/>
          </w:tcPr>
          <w:p w14:paraId="33AFBB47" w14:textId="11BDDF00" w:rsidR="006C05B8" w:rsidRPr="006C25F7" w:rsidRDefault="006C05B8" w:rsidP="00751A01">
            <w:pPr>
              <w:pStyle w:val="afff5"/>
              <w:rPr>
                <w:sz w:val="24"/>
                <w:szCs w:val="24"/>
              </w:rPr>
            </w:pPr>
            <w:r w:rsidRPr="006C25F7">
              <w:rPr>
                <w:sz w:val="24"/>
                <w:szCs w:val="24"/>
              </w:rPr>
              <w:t>- арендная плата</w:t>
            </w:r>
          </w:p>
        </w:tc>
        <w:tc>
          <w:tcPr>
            <w:tcW w:w="1276" w:type="dxa"/>
            <w:tcBorders>
              <w:top w:val="nil"/>
              <w:left w:val="nil"/>
              <w:bottom w:val="single" w:sz="4" w:space="0" w:color="auto"/>
              <w:right w:val="single" w:sz="4" w:space="0" w:color="auto"/>
            </w:tcBorders>
            <w:shd w:val="clear" w:color="auto" w:fill="auto"/>
            <w:vAlign w:val="center"/>
            <w:hideMark/>
          </w:tcPr>
          <w:p w14:paraId="77B0710D"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46EDECE5" w14:textId="77777777" w:rsidR="006C05B8" w:rsidRPr="006C25F7" w:rsidRDefault="006C05B8" w:rsidP="00751A01">
            <w:pPr>
              <w:pStyle w:val="afff5"/>
              <w:rPr>
                <w:sz w:val="24"/>
                <w:szCs w:val="24"/>
              </w:rPr>
            </w:pPr>
            <w:r w:rsidRPr="006C25F7">
              <w:rPr>
                <w:sz w:val="24"/>
                <w:szCs w:val="24"/>
              </w:rPr>
              <w:t>304,6</w:t>
            </w:r>
          </w:p>
        </w:tc>
        <w:tc>
          <w:tcPr>
            <w:tcW w:w="1340" w:type="dxa"/>
            <w:tcBorders>
              <w:top w:val="single" w:sz="4" w:space="0" w:color="auto"/>
              <w:left w:val="nil"/>
              <w:bottom w:val="single" w:sz="4" w:space="0" w:color="auto"/>
              <w:right w:val="single" w:sz="4" w:space="0" w:color="auto"/>
            </w:tcBorders>
            <w:vAlign w:val="center"/>
          </w:tcPr>
          <w:p w14:paraId="30A5D9B2" w14:textId="77777777" w:rsidR="006C05B8" w:rsidRPr="006C25F7" w:rsidRDefault="006C05B8" w:rsidP="00751A01">
            <w:pPr>
              <w:pStyle w:val="afff5"/>
              <w:rPr>
                <w:sz w:val="24"/>
                <w:szCs w:val="24"/>
              </w:rPr>
            </w:pPr>
            <w:r w:rsidRPr="006C25F7">
              <w:rPr>
                <w:sz w:val="24"/>
                <w:szCs w:val="24"/>
              </w:rPr>
              <w:t>206,2</w:t>
            </w:r>
          </w:p>
        </w:tc>
      </w:tr>
      <w:tr w:rsidR="006C05B8" w:rsidRPr="006C25F7" w14:paraId="24F15CD4"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DAA399E" w14:textId="77777777" w:rsidR="006C05B8" w:rsidRPr="006C25F7" w:rsidRDefault="006C05B8" w:rsidP="00751A01">
            <w:pPr>
              <w:pStyle w:val="afff5"/>
              <w:rPr>
                <w:sz w:val="24"/>
                <w:szCs w:val="24"/>
              </w:rPr>
            </w:pPr>
            <w:r w:rsidRPr="006C25F7">
              <w:rPr>
                <w:sz w:val="24"/>
                <w:szCs w:val="24"/>
              </w:rPr>
              <w:t>3.2</w:t>
            </w:r>
          </w:p>
        </w:tc>
        <w:tc>
          <w:tcPr>
            <w:tcW w:w="4616" w:type="dxa"/>
            <w:tcBorders>
              <w:top w:val="nil"/>
              <w:left w:val="nil"/>
              <w:bottom w:val="single" w:sz="4" w:space="0" w:color="auto"/>
              <w:right w:val="single" w:sz="4" w:space="0" w:color="auto"/>
            </w:tcBorders>
            <w:shd w:val="clear" w:color="auto" w:fill="auto"/>
            <w:vAlign w:val="center"/>
            <w:hideMark/>
          </w:tcPr>
          <w:p w14:paraId="66713AA9" w14:textId="3C20C995" w:rsidR="006C05B8" w:rsidRPr="006C25F7" w:rsidRDefault="006C05B8" w:rsidP="00751A01">
            <w:pPr>
              <w:pStyle w:val="afff5"/>
              <w:rPr>
                <w:sz w:val="24"/>
                <w:szCs w:val="24"/>
              </w:rPr>
            </w:pPr>
            <w:r w:rsidRPr="006C25F7">
              <w:rPr>
                <w:sz w:val="24"/>
                <w:szCs w:val="24"/>
              </w:rPr>
              <w:t>- расходы на оплату налогов, сборов и других обязательных платежей</w:t>
            </w:r>
          </w:p>
        </w:tc>
        <w:tc>
          <w:tcPr>
            <w:tcW w:w="1276" w:type="dxa"/>
            <w:tcBorders>
              <w:top w:val="nil"/>
              <w:left w:val="nil"/>
              <w:bottom w:val="single" w:sz="4" w:space="0" w:color="auto"/>
              <w:right w:val="single" w:sz="4" w:space="0" w:color="auto"/>
            </w:tcBorders>
            <w:shd w:val="clear" w:color="auto" w:fill="auto"/>
            <w:vAlign w:val="center"/>
            <w:hideMark/>
          </w:tcPr>
          <w:p w14:paraId="20E4648D"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74F23210" w14:textId="77777777" w:rsidR="006C05B8" w:rsidRPr="006C25F7" w:rsidRDefault="006C05B8" w:rsidP="00751A01">
            <w:pPr>
              <w:pStyle w:val="afff5"/>
              <w:rPr>
                <w:sz w:val="24"/>
                <w:szCs w:val="24"/>
              </w:rPr>
            </w:pPr>
            <w:r w:rsidRPr="006C25F7">
              <w:rPr>
                <w:sz w:val="24"/>
                <w:szCs w:val="24"/>
              </w:rPr>
              <w:t>62,2</w:t>
            </w:r>
          </w:p>
        </w:tc>
        <w:tc>
          <w:tcPr>
            <w:tcW w:w="1340" w:type="dxa"/>
            <w:tcBorders>
              <w:top w:val="single" w:sz="4" w:space="0" w:color="auto"/>
              <w:left w:val="nil"/>
              <w:bottom w:val="single" w:sz="4" w:space="0" w:color="auto"/>
              <w:right w:val="single" w:sz="4" w:space="0" w:color="auto"/>
            </w:tcBorders>
            <w:vAlign w:val="center"/>
          </w:tcPr>
          <w:p w14:paraId="0A777C89" w14:textId="77777777" w:rsidR="006C05B8" w:rsidRPr="006C25F7" w:rsidRDefault="006C05B8" w:rsidP="00751A01">
            <w:pPr>
              <w:pStyle w:val="afff5"/>
              <w:rPr>
                <w:sz w:val="24"/>
                <w:szCs w:val="24"/>
              </w:rPr>
            </w:pPr>
            <w:r w:rsidRPr="006C25F7">
              <w:rPr>
                <w:sz w:val="24"/>
                <w:szCs w:val="24"/>
              </w:rPr>
              <w:t>66,1</w:t>
            </w:r>
          </w:p>
        </w:tc>
      </w:tr>
      <w:tr w:rsidR="006C05B8" w:rsidRPr="006C25F7" w14:paraId="005C39C2"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A82E850" w14:textId="77777777" w:rsidR="006C05B8" w:rsidRPr="006C25F7" w:rsidRDefault="006C05B8" w:rsidP="00751A01">
            <w:pPr>
              <w:pStyle w:val="afff5"/>
              <w:rPr>
                <w:sz w:val="24"/>
                <w:szCs w:val="24"/>
              </w:rPr>
            </w:pPr>
            <w:r w:rsidRPr="006C25F7">
              <w:rPr>
                <w:sz w:val="24"/>
                <w:szCs w:val="24"/>
              </w:rPr>
              <w:lastRenderedPageBreak/>
              <w:t>3.2.1</w:t>
            </w:r>
          </w:p>
        </w:tc>
        <w:tc>
          <w:tcPr>
            <w:tcW w:w="4616" w:type="dxa"/>
            <w:tcBorders>
              <w:top w:val="nil"/>
              <w:left w:val="nil"/>
              <w:bottom w:val="single" w:sz="4" w:space="0" w:color="auto"/>
              <w:right w:val="single" w:sz="4" w:space="0" w:color="auto"/>
            </w:tcBorders>
            <w:shd w:val="clear" w:color="auto" w:fill="auto"/>
            <w:vAlign w:val="center"/>
            <w:hideMark/>
          </w:tcPr>
          <w:p w14:paraId="6B1720D9" w14:textId="77777777" w:rsidR="006C05B8" w:rsidRPr="006C25F7" w:rsidRDefault="006C05B8" w:rsidP="00751A01">
            <w:pPr>
              <w:pStyle w:val="afff5"/>
              <w:rPr>
                <w:sz w:val="24"/>
                <w:szCs w:val="24"/>
              </w:rPr>
            </w:pPr>
            <w:r w:rsidRPr="006C25F7">
              <w:rPr>
                <w:sz w:val="24"/>
                <w:szCs w:val="24"/>
              </w:rPr>
              <w:t>плата за выбросы и сбросы загрязняющих веществ в окружающую среду</w:t>
            </w:r>
          </w:p>
        </w:tc>
        <w:tc>
          <w:tcPr>
            <w:tcW w:w="1276" w:type="dxa"/>
            <w:tcBorders>
              <w:top w:val="nil"/>
              <w:left w:val="nil"/>
              <w:bottom w:val="single" w:sz="4" w:space="0" w:color="auto"/>
              <w:right w:val="single" w:sz="4" w:space="0" w:color="auto"/>
            </w:tcBorders>
            <w:shd w:val="clear" w:color="auto" w:fill="auto"/>
            <w:vAlign w:val="center"/>
            <w:hideMark/>
          </w:tcPr>
          <w:p w14:paraId="7154123A"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414C1C67" w14:textId="77777777" w:rsidR="006C05B8" w:rsidRPr="006C25F7" w:rsidRDefault="006C05B8" w:rsidP="00751A01">
            <w:pPr>
              <w:pStyle w:val="afff5"/>
              <w:rPr>
                <w:sz w:val="24"/>
                <w:szCs w:val="24"/>
              </w:rPr>
            </w:pPr>
          </w:p>
        </w:tc>
        <w:tc>
          <w:tcPr>
            <w:tcW w:w="1340" w:type="dxa"/>
            <w:tcBorders>
              <w:top w:val="single" w:sz="4" w:space="0" w:color="auto"/>
              <w:left w:val="nil"/>
              <w:bottom w:val="single" w:sz="4" w:space="0" w:color="auto"/>
              <w:right w:val="single" w:sz="4" w:space="0" w:color="auto"/>
            </w:tcBorders>
            <w:vAlign w:val="center"/>
          </w:tcPr>
          <w:p w14:paraId="1FEA7376" w14:textId="77777777" w:rsidR="006C05B8" w:rsidRPr="006C25F7" w:rsidRDefault="006C05B8" w:rsidP="00751A01">
            <w:pPr>
              <w:pStyle w:val="afff5"/>
              <w:rPr>
                <w:sz w:val="24"/>
                <w:szCs w:val="24"/>
              </w:rPr>
            </w:pPr>
          </w:p>
        </w:tc>
      </w:tr>
      <w:tr w:rsidR="006C05B8" w:rsidRPr="006C25F7" w14:paraId="751F1A98"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206A51" w14:textId="77777777" w:rsidR="006C05B8" w:rsidRPr="006C25F7" w:rsidRDefault="006C05B8" w:rsidP="00751A01">
            <w:pPr>
              <w:pStyle w:val="afff5"/>
              <w:rPr>
                <w:sz w:val="24"/>
                <w:szCs w:val="24"/>
              </w:rPr>
            </w:pPr>
            <w:r w:rsidRPr="006C25F7">
              <w:rPr>
                <w:sz w:val="24"/>
                <w:szCs w:val="24"/>
              </w:rPr>
              <w:t>3.2.2</w:t>
            </w:r>
          </w:p>
        </w:tc>
        <w:tc>
          <w:tcPr>
            <w:tcW w:w="4616" w:type="dxa"/>
            <w:tcBorders>
              <w:top w:val="nil"/>
              <w:left w:val="nil"/>
              <w:bottom w:val="single" w:sz="4" w:space="0" w:color="auto"/>
              <w:right w:val="single" w:sz="4" w:space="0" w:color="auto"/>
            </w:tcBorders>
            <w:shd w:val="clear" w:color="auto" w:fill="auto"/>
            <w:vAlign w:val="center"/>
            <w:hideMark/>
          </w:tcPr>
          <w:p w14:paraId="0F9B9107" w14:textId="77777777" w:rsidR="006C05B8" w:rsidRPr="006C25F7" w:rsidRDefault="006C05B8" w:rsidP="00751A01">
            <w:pPr>
              <w:pStyle w:val="afff5"/>
              <w:rPr>
                <w:sz w:val="24"/>
                <w:szCs w:val="24"/>
              </w:rPr>
            </w:pPr>
            <w:r w:rsidRPr="006C25F7">
              <w:rPr>
                <w:sz w:val="24"/>
                <w:szCs w:val="24"/>
              </w:rPr>
              <w:t>налог на имущество организации</w:t>
            </w:r>
          </w:p>
        </w:tc>
        <w:tc>
          <w:tcPr>
            <w:tcW w:w="1276" w:type="dxa"/>
            <w:tcBorders>
              <w:top w:val="nil"/>
              <w:left w:val="nil"/>
              <w:bottom w:val="single" w:sz="4" w:space="0" w:color="auto"/>
              <w:right w:val="single" w:sz="4" w:space="0" w:color="auto"/>
            </w:tcBorders>
            <w:shd w:val="clear" w:color="auto" w:fill="auto"/>
            <w:vAlign w:val="center"/>
            <w:hideMark/>
          </w:tcPr>
          <w:p w14:paraId="5E17751C"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44F49C85" w14:textId="77777777" w:rsidR="006C05B8" w:rsidRPr="006C25F7" w:rsidRDefault="006C05B8" w:rsidP="00751A01">
            <w:pPr>
              <w:pStyle w:val="afff5"/>
              <w:rPr>
                <w:sz w:val="24"/>
                <w:szCs w:val="24"/>
              </w:rPr>
            </w:pPr>
          </w:p>
        </w:tc>
        <w:tc>
          <w:tcPr>
            <w:tcW w:w="1340" w:type="dxa"/>
            <w:tcBorders>
              <w:top w:val="single" w:sz="4" w:space="0" w:color="auto"/>
              <w:left w:val="nil"/>
              <w:bottom w:val="single" w:sz="4" w:space="0" w:color="auto"/>
              <w:right w:val="single" w:sz="4" w:space="0" w:color="auto"/>
            </w:tcBorders>
            <w:vAlign w:val="center"/>
          </w:tcPr>
          <w:p w14:paraId="772582FD" w14:textId="77777777" w:rsidR="006C05B8" w:rsidRPr="006C25F7" w:rsidRDefault="006C05B8" w:rsidP="00751A01">
            <w:pPr>
              <w:pStyle w:val="afff5"/>
              <w:rPr>
                <w:sz w:val="24"/>
                <w:szCs w:val="24"/>
              </w:rPr>
            </w:pPr>
          </w:p>
        </w:tc>
      </w:tr>
      <w:tr w:rsidR="006C05B8" w:rsidRPr="006C25F7" w14:paraId="3F9E82B4"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4C2EA2" w14:textId="77777777" w:rsidR="006C05B8" w:rsidRPr="006C25F7" w:rsidRDefault="006C05B8" w:rsidP="00751A01">
            <w:pPr>
              <w:pStyle w:val="afff5"/>
              <w:rPr>
                <w:sz w:val="24"/>
                <w:szCs w:val="24"/>
              </w:rPr>
            </w:pPr>
            <w:r w:rsidRPr="006C25F7">
              <w:rPr>
                <w:sz w:val="24"/>
                <w:szCs w:val="24"/>
              </w:rPr>
              <w:t>3.2.3</w:t>
            </w:r>
          </w:p>
        </w:tc>
        <w:tc>
          <w:tcPr>
            <w:tcW w:w="4616" w:type="dxa"/>
            <w:tcBorders>
              <w:top w:val="nil"/>
              <w:left w:val="nil"/>
              <w:bottom w:val="single" w:sz="4" w:space="0" w:color="auto"/>
              <w:right w:val="single" w:sz="4" w:space="0" w:color="auto"/>
            </w:tcBorders>
            <w:shd w:val="clear" w:color="auto" w:fill="auto"/>
            <w:vAlign w:val="center"/>
            <w:hideMark/>
          </w:tcPr>
          <w:p w14:paraId="16A5C89B" w14:textId="77777777" w:rsidR="006C05B8" w:rsidRPr="006C25F7" w:rsidRDefault="006C05B8" w:rsidP="00751A01">
            <w:pPr>
              <w:pStyle w:val="afff5"/>
              <w:rPr>
                <w:sz w:val="24"/>
                <w:szCs w:val="24"/>
              </w:rPr>
            </w:pPr>
            <w:r w:rsidRPr="006C25F7">
              <w:rPr>
                <w:sz w:val="24"/>
                <w:szCs w:val="24"/>
              </w:rPr>
              <w:t>транспортный налог</w:t>
            </w:r>
          </w:p>
        </w:tc>
        <w:tc>
          <w:tcPr>
            <w:tcW w:w="1276" w:type="dxa"/>
            <w:tcBorders>
              <w:top w:val="nil"/>
              <w:left w:val="nil"/>
              <w:bottom w:val="single" w:sz="4" w:space="0" w:color="auto"/>
              <w:right w:val="single" w:sz="4" w:space="0" w:color="auto"/>
            </w:tcBorders>
            <w:shd w:val="clear" w:color="auto" w:fill="auto"/>
            <w:vAlign w:val="center"/>
            <w:hideMark/>
          </w:tcPr>
          <w:p w14:paraId="710DAE49"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34E40767" w14:textId="77777777" w:rsidR="006C05B8" w:rsidRPr="006C25F7" w:rsidRDefault="006C05B8" w:rsidP="00751A01">
            <w:pPr>
              <w:pStyle w:val="afff5"/>
              <w:rPr>
                <w:sz w:val="24"/>
                <w:szCs w:val="24"/>
              </w:rPr>
            </w:pPr>
          </w:p>
        </w:tc>
        <w:tc>
          <w:tcPr>
            <w:tcW w:w="1340" w:type="dxa"/>
            <w:tcBorders>
              <w:top w:val="single" w:sz="4" w:space="0" w:color="auto"/>
              <w:left w:val="nil"/>
              <w:bottom w:val="single" w:sz="4" w:space="0" w:color="auto"/>
              <w:right w:val="single" w:sz="4" w:space="0" w:color="auto"/>
            </w:tcBorders>
            <w:vAlign w:val="center"/>
          </w:tcPr>
          <w:p w14:paraId="2AFCCF03" w14:textId="77777777" w:rsidR="006C05B8" w:rsidRPr="006C25F7" w:rsidRDefault="006C05B8" w:rsidP="00751A01">
            <w:pPr>
              <w:pStyle w:val="afff5"/>
              <w:rPr>
                <w:sz w:val="24"/>
                <w:szCs w:val="24"/>
              </w:rPr>
            </w:pPr>
          </w:p>
        </w:tc>
      </w:tr>
      <w:tr w:rsidR="006C05B8" w:rsidRPr="006C25F7" w14:paraId="12E4AC35"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F08FA59" w14:textId="77777777" w:rsidR="006C05B8" w:rsidRPr="006C25F7" w:rsidRDefault="006C05B8" w:rsidP="00751A01">
            <w:pPr>
              <w:pStyle w:val="afff5"/>
              <w:rPr>
                <w:sz w:val="24"/>
                <w:szCs w:val="24"/>
              </w:rPr>
            </w:pPr>
            <w:r w:rsidRPr="006C25F7">
              <w:rPr>
                <w:sz w:val="24"/>
                <w:szCs w:val="24"/>
              </w:rPr>
              <w:t>3.3</w:t>
            </w:r>
          </w:p>
        </w:tc>
        <w:tc>
          <w:tcPr>
            <w:tcW w:w="4616" w:type="dxa"/>
            <w:tcBorders>
              <w:top w:val="nil"/>
              <w:left w:val="nil"/>
              <w:bottom w:val="single" w:sz="4" w:space="0" w:color="auto"/>
              <w:right w:val="single" w:sz="4" w:space="0" w:color="auto"/>
            </w:tcBorders>
            <w:shd w:val="clear" w:color="auto" w:fill="auto"/>
            <w:vAlign w:val="center"/>
            <w:hideMark/>
          </w:tcPr>
          <w:p w14:paraId="567902B2" w14:textId="50E23703" w:rsidR="006C05B8" w:rsidRPr="006C25F7" w:rsidRDefault="006C05B8" w:rsidP="00751A01">
            <w:pPr>
              <w:pStyle w:val="afff5"/>
              <w:rPr>
                <w:sz w:val="24"/>
                <w:szCs w:val="24"/>
              </w:rPr>
            </w:pPr>
            <w:r w:rsidRPr="006C25F7">
              <w:rPr>
                <w:sz w:val="24"/>
                <w:szCs w:val="24"/>
              </w:rPr>
              <w:t>- отчисления на социальные нужды</w:t>
            </w:r>
          </w:p>
        </w:tc>
        <w:tc>
          <w:tcPr>
            <w:tcW w:w="1276" w:type="dxa"/>
            <w:tcBorders>
              <w:top w:val="nil"/>
              <w:left w:val="nil"/>
              <w:bottom w:val="single" w:sz="4" w:space="0" w:color="auto"/>
              <w:right w:val="single" w:sz="4" w:space="0" w:color="auto"/>
            </w:tcBorders>
            <w:shd w:val="clear" w:color="auto" w:fill="auto"/>
            <w:vAlign w:val="center"/>
            <w:hideMark/>
          </w:tcPr>
          <w:p w14:paraId="7B6942BF"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1032A2A9" w14:textId="77777777" w:rsidR="006C05B8" w:rsidRPr="006C25F7" w:rsidRDefault="006C05B8" w:rsidP="00751A01">
            <w:pPr>
              <w:pStyle w:val="afff5"/>
              <w:rPr>
                <w:sz w:val="24"/>
                <w:szCs w:val="24"/>
              </w:rPr>
            </w:pPr>
            <w:r w:rsidRPr="006C25F7">
              <w:rPr>
                <w:sz w:val="24"/>
                <w:szCs w:val="24"/>
              </w:rPr>
              <w:t>7779,2</w:t>
            </w:r>
          </w:p>
        </w:tc>
        <w:tc>
          <w:tcPr>
            <w:tcW w:w="1340" w:type="dxa"/>
            <w:tcBorders>
              <w:top w:val="single" w:sz="4" w:space="0" w:color="auto"/>
              <w:left w:val="nil"/>
              <w:bottom w:val="single" w:sz="4" w:space="0" w:color="auto"/>
              <w:right w:val="single" w:sz="4" w:space="0" w:color="auto"/>
            </w:tcBorders>
            <w:vAlign w:val="center"/>
          </w:tcPr>
          <w:p w14:paraId="0196D7E2" w14:textId="77777777" w:rsidR="006C05B8" w:rsidRPr="006C25F7" w:rsidRDefault="006C05B8" w:rsidP="00751A01">
            <w:pPr>
              <w:pStyle w:val="afff5"/>
              <w:rPr>
                <w:sz w:val="24"/>
                <w:szCs w:val="24"/>
              </w:rPr>
            </w:pPr>
            <w:r w:rsidRPr="006C25F7">
              <w:rPr>
                <w:sz w:val="24"/>
                <w:szCs w:val="24"/>
              </w:rPr>
              <w:t>7397,6</w:t>
            </w:r>
          </w:p>
        </w:tc>
      </w:tr>
      <w:tr w:rsidR="006C05B8" w:rsidRPr="006C25F7" w14:paraId="1637109F"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AF1C15" w14:textId="77777777" w:rsidR="006C05B8" w:rsidRPr="006C25F7" w:rsidRDefault="006C05B8" w:rsidP="00751A01">
            <w:pPr>
              <w:pStyle w:val="afff5"/>
              <w:rPr>
                <w:sz w:val="24"/>
                <w:szCs w:val="24"/>
              </w:rPr>
            </w:pPr>
            <w:r w:rsidRPr="006C25F7">
              <w:rPr>
                <w:sz w:val="24"/>
                <w:szCs w:val="24"/>
              </w:rPr>
              <w:t>3.4</w:t>
            </w:r>
          </w:p>
        </w:tc>
        <w:tc>
          <w:tcPr>
            <w:tcW w:w="4616" w:type="dxa"/>
            <w:tcBorders>
              <w:top w:val="nil"/>
              <w:left w:val="nil"/>
              <w:bottom w:val="single" w:sz="4" w:space="0" w:color="auto"/>
              <w:right w:val="single" w:sz="4" w:space="0" w:color="auto"/>
            </w:tcBorders>
            <w:shd w:val="clear" w:color="auto" w:fill="auto"/>
            <w:vAlign w:val="center"/>
            <w:hideMark/>
          </w:tcPr>
          <w:p w14:paraId="7DD54B1F" w14:textId="11655EC9" w:rsidR="006C05B8" w:rsidRPr="006C25F7" w:rsidRDefault="006C05B8" w:rsidP="00751A01">
            <w:pPr>
              <w:pStyle w:val="afff5"/>
              <w:rPr>
                <w:sz w:val="24"/>
                <w:szCs w:val="24"/>
              </w:rPr>
            </w:pPr>
            <w:r w:rsidRPr="006C25F7">
              <w:rPr>
                <w:sz w:val="24"/>
                <w:szCs w:val="24"/>
              </w:rPr>
              <w:t>- амортизация основных средств и нематериальных активов</w:t>
            </w:r>
          </w:p>
        </w:tc>
        <w:tc>
          <w:tcPr>
            <w:tcW w:w="1276" w:type="dxa"/>
            <w:tcBorders>
              <w:top w:val="nil"/>
              <w:left w:val="nil"/>
              <w:bottom w:val="single" w:sz="4" w:space="0" w:color="auto"/>
              <w:right w:val="single" w:sz="4" w:space="0" w:color="auto"/>
            </w:tcBorders>
            <w:shd w:val="clear" w:color="auto" w:fill="auto"/>
            <w:vAlign w:val="center"/>
            <w:hideMark/>
          </w:tcPr>
          <w:p w14:paraId="7AAFE596"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4907991D" w14:textId="77777777" w:rsidR="006C05B8" w:rsidRPr="006C25F7" w:rsidRDefault="006C05B8" w:rsidP="00751A01">
            <w:pPr>
              <w:pStyle w:val="afff5"/>
              <w:rPr>
                <w:sz w:val="24"/>
                <w:szCs w:val="24"/>
              </w:rPr>
            </w:pPr>
            <w:r w:rsidRPr="006C25F7">
              <w:rPr>
                <w:sz w:val="24"/>
                <w:szCs w:val="24"/>
              </w:rPr>
              <w:t>6391,1</w:t>
            </w:r>
          </w:p>
        </w:tc>
        <w:tc>
          <w:tcPr>
            <w:tcW w:w="1340" w:type="dxa"/>
            <w:tcBorders>
              <w:top w:val="single" w:sz="4" w:space="0" w:color="auto"/>
              <w:left w:val="nil"/>
              <w:bottom w:val="single" w:sz="4" w:space="0" w:color="auto"/>
              <w:right w:val="single" w:sz="4" w:space="0" w:color="auto"/>
            </w:tcBorders>
            <w:vAlign w:val="center"/>
          </w:tcPr>
          <w:p w14:paraId="4389BD7C" w14:textId="77777777" w:rsidR="006C05B8" w:rsidRPr="006C25F7" w:rsidRDefault="006C05B8" w:rsidP="00751A01">
            <w:pPr>
              <w:pStyle w:val="afff5"/>
              <w:rPr>
                <w:sz w:val="24"/>
                <w:szCs w:val="24"/>
              </w:rPr>
            </w:pPr>
            <w:r w:rsidRPr="006C25F7">
              <w:rPr>
                <w:sz w:val="24"/>
                <w:szCs w:val="24"/>
              </w:rPr>
              <w:t>6879,2</w:t>
            </w:r>
          </w:p>
        </w:tc>
      </w:tr>
      <w:tr w:rsidR="006C05B8" w:rsidRPr="006C25F7" w14:paraId="32F56853"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9855DAE" w14:textId="77777777" w:rsidR="006C05B8" w:rsidRPr="006C25F7" w:rsidRDefault="006C05B8" w:rsidP="00751A01">
            <w:pPr>
              <w:pStyle w:val="afff5"/>
              <w:rPr>
                <w:sz w:val="24"/>
                <w:szCs w:val="24"/>
              </w:rPr>
            </w:pPr>
            <w:r w:rsidRPr="006C25F7">
              <w:rPr>
                <w:sz w:val="24"/>
                <w:szCs w:val="24"/>
              </w:rPr>
              <w:t>3.5</w:t>
            </w:r>
          </w:p>
        </w:tc>
        <w:tc>
          <w:tcPr>
            <w:tcW w:w="4616" w:type="dxa"/>
            <w:tcBorders>
              <w:top w:val="nil"/>
              <w:left w:val="nil"/>
              <w:bottom w:val="single" w:sz="4" w:space="0" w:color="auto"/>
              <w:right w:val="single" w:sz="4" w:space="0" w:color="auto"/>
            </w:tcBorders>
            <w:shd w:val="clear" w:color="auto" w:fill="auto"/>
            <w:vAlign w:val="center"/>
            <w:hideMark/>
          </w:tcPr>
          <w:p w14:paraId="6C67C5B5" w14:textId="76EAE564" w:rsidR="006C05B8" w:rsidRPr="006C25F7" w:rsidRDefault="006C05B8" w:rsidP="00751A01">
            <w:pPr>
              <w:pStyle w:val="afff5"/>
              <w:rPr>
                <w:sz w:val="24"/>
                <w:szCs w:val="24"/>
              </w:rPr>
            </w:pPr>
            <w:r w:rsidRPr="006C25F7">
              <w:rPr>
                <w:sz w:val="24"/>
                <w:szCs w:val="24"/>
              </w:rPr>
              <w:t>- другие расходы</w:t>
            </w:r>
          </w:p>
        </w:tc>
        <w:tc>
          <w:tcPr>
            <w:tcW w:w="1276" w:type="dxa"/>
            <w:tcBorders>
              <w:top w:val="nil"/>
              <w:left w:val="nil"/>
              <w:bottom w:val="single" w:sz="4" w:space="0" w:color="auto"/>
              <w:right w:val="single" w:sz="4" w:space="0" w:color="auto"/>
            </w:tcBorders>
            <w:shd w:val="clear" w:color="auto" w:fill="auto"/>
            <w:vAlign w:val="center"/>
            <w:hideMark/>
          </w:tcPr>
          <w:p w14:paraId="6418A75D"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20D9894E" w14:textId="77777777" w:rsidR="006C05B8" w:rsidRPr="006C25F7" w:rsidRDefault="006C05B8" w:rsidP="00751A01">
            <w:pPr>
              <w:pStyle w:val="afff5"/>
              <w:rPr>
                <w:sz w:val="24"/>
                <w:szCs w:val="24"/>
              </w:rPr>
            </w:pPr>
          </w:p>
        </w:tc>
        <w:tc>
          <w:tcPr>
            <w:tcW w:w="1340" w:type="dxa"/>
            <w:tcBorders>
              <w:top w:val="single" w:sz="4" w:space="0" w:color="auto"/>
              <w:left w:val="nil"/>
              <w:bottom w:val="single" w:sz="4" w:space="0" w:color="auto"/>
              <w:right w:val="single" w:sz="4" w:space="0" w:color="auto"/>
            </w:tcBorders>
            <w:vAlign w:val="center"/>
          </w:tcPr>
          <w:p w14:paraId="54754C1A" w14:textId="77777777" w:rsidR="006C05B8" w:rsidRPr="006C25F7" w:rsidRDefault="006C05B8" w:rsidP="00751A01">
            <w:pPr>
              <w:pStyle w:val="afff5"/>
              <w:rPr>
                <w:sz w:val="24"/>
                <w:szCs w:val="24"/>
              </w:rPr>
            </w:pPr>
            <w:r w:rsidRPr="006C25F7">
              <w:rPr>
                <w:sz w:val="24"/>
                <w:szCs w:val="24"/>
              </w:rPr>
              <w:t>0</w:t>
            </w:r>
          </w:p>
        </w:tc>
      </w:tr>
      <w:tr w:rsidR="006C05B8" w:rsidRPr="006C25F7" w14:paraId="1D8B90E8"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BAFFAB1" w14:textId="77777777" w:rsidR="006C05B8" w:rsidRPr="006C25F7" w:rsidRDefault="006C05B8" w:rsidP="00751A01">
            <w:pPr>
              <w:pStyle w:val="afff5"/>
              <w:rPr>
                <w:sz w:val="24"/>
                <w:szCs w:val="24"/>
              </w:rPr>
            </w:pPr>
            <w:r w:rsidRPr="006C25F7">
              <w:rPr>
                <w:sz w:val="24"/>
                <w:szCs w:val="24"/>
              </w:rPr>
              <w:t>3.6</w:t>
            </w:r>
          </w:p>
        </w:tc>
        <w:tc>
          <w:tcPr>
            <w:tcW w:w="4616" w:type="dxa"/>
            <w:tcBorders>
              <w:top w:val="nil"/>
              <w:left w:val="nil"/>
              <w:bottom w:val="single" w:sz="4" w:space="0" w:color="auto"/>
              <w:right w:val="single" w:sz="4" w:space="0" w:color="auto"/>
            </w:tcBorders>
            <w:shd w:val="clear" w:color="auto" w:fill="auto"/>
            <w:vAlign w:val="center"/>
            <w:hideMark/>
          </w:tcPr>
          <w:p w14:paraId="7931172A" w14:textId="2C6F213E" w:rsidR="006C05B8" w:rsidRPr="006C25F7" w:rsidRDefault="006C05B8" w:rsidP="00751A01">
            <w:pPr>
              <w:pStyle w:val="afff5"/>
              <w:rPr>
                <w:sz w:val="24"/>
                <w:szCs w:val="24"/>
              </w:rPr>
            </w:pPr>
            <w:r w:rsidRPr="006C25F7">
              <w:rPr>
                <w:sz w:val="24"/>
                <w:szCs w:val="24"/>
              </w:rPr>
              <w:t>- налог на прибыль</w:t>
            </w:r>
          </w:p>
        </w:tc>
        <w:tc>
          <w:tcPr>
            <w:tcW w:w="1276" w:type="dxa"/>
            <w:tcBorders>
              <w:top w:val="nil"/>
              <w:left w:val="nil"/>
              <w:bottom w:val="single" w:sz="4" w:space="0" w:color="auto"/>
              <w:right w:val="single" w:sz="4" w:space="0" w:color="auto"/>
            </w:tcBorders>
            <w:shd w:val="clear" w:color="auto" w:fill="auto"/>
            <w:vAlign w:val="center"/>
            <w:hideMark/>
          </w:tcPr>
          <w:p w14:paraId="6B528F4E"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595096A6" w14:textId="77777777" w:rsidR="006C05B8" w:rsidRPr="006C25F7" w:rsidRDefault="006C05B8" w:rsidP="00751A01">
            <w:pPr>
              <w:pStyle w:val="afff5"/>
              <w:rPr>
                <w:sz w:val="24"/>
                <w:szCs w:val="24"/>
              </w:rPr>
            </w:pPr>
          </w:p>
        </w:tc>
        <w:tc>
          <w:tcPr>
            <w:tcW w:w="1340" w:type="dxa"/>
            <w:tcBorders>
              <w:top w:val="single" w:sz="4" w:space="0" w:color="auto"/>
              <w:left w:val="nil"/>
              <w:bottom w:val="single" w:sz="4" w:space="0" w:color="auto"/>
              <w:right w:val="single" w:sz="4" w:space="0" w:color="auto"/>
            </w:tcBorders>
            <w:vAlign w:val="center"/>
          </w:tcPr>
          <w:p w14:paraId="03B04D21" w14:textId="77777777" w:rsidR="006C05B8" w:rsidRPr="006C25F7" w:rsidRDefault="006C05B8" w:rsidP="00751A01">
            <w:pPr>
              <w:pStyle w:val="afff5"/>
              <w:rPr>
                <w:sz w:val="24"/>
                <w:szCs w:val="24"/>
              </w:rPr>
            </w:pPr>
            <w:r w:rsidRPr="006C25F7">
              <w:rPr>
                <w:sz w:val="24"/>
                <w:szCs w:val="24"/>
              </w:rPr>
              <w:t>0</w:t>
            </w:r>
          </w:p>
        </w:tc>
      </w:tr>
      <w:tr w:rsidR="006C05B8" w:rsidRPr="006C25F7" w14:paraId="215D55FD"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42C450" w14:textId="77777777" w:rsidR="006C05B8" w:rsidRPr="006C25F7" w:rsidRDefault="006C05B8" w:rsidP="00751A01">
            <w:pPr>
              <w:pStyle w:val="afff5"/>
              <w:rPr>
                <w:b/>
                <w:sz w:val="24"/>
                <w:szCs w:val="24"/>
              </w:rPr>
            </w:pPr>
            <w:r w:rsidRPr="006C25F7">
              <w:rPr>
                <w:b/>
                <w:sz w:val="24"/>
                <w:szCs w:val="24"/>
              </w:rPr>
              <w:t>4</w:t>
            </w:r>
          </w:p>
        </w:tc>
        <w:tc>
          <w:tcPr>
            <w:tcW w:w="4616" w:type="dxa"/>
            <w:tcBorders>
              <w:top w:val="nil"/>
              <w:left w:val="nil"/>
              <w:bottom w:val="single" w:sz="4" w:space="0" w:color="auto"/>
              <w:right w:val="single" w:sz="4" w:space="0" w:color="auto"/>
            </w:tcBorders>
            <w:shd w:val="clear" w:color="auto" w:fill="auto"/>
            <w:vAlign w:val="center"/>
            <w:hideMark/>
          </w:tcPr>
          <w:p w14:paraId="3271F519" w14:textId="77777777" w:rsidR="006C05B8" w:rsidRPr="006C25F7" w:rsidRDefault="006C05B8" w:rsidP="00751A01">
            <w:pPr>
              <w:pStyle w:val="afff5"/>
              <w:rPr>
                <w:b/>
                <w:sz w:val="24"/>
                <w:szCs w:val="24"/>
              </w:rPr>
            </w:pPr>
            <w:r w:rsidRPr="006C25F7">
              <w:rPr>
                <w:b/>
                <w:sz w:val="24"/>
                <w:szCs w:val="24"/>
              </w:rPr>
              <w:t>Прибыль</w:t>
            </w:r>
          </w:p>
        </w:tc>
        <w:tc>
          <w:tcPr>
            <w:tcW w:w="1276" w:type="dxa"/>
            <w:tcBorders>
              <w:top w:val="nil"/>
              <w:left w:val="nil"/>
              <w:bottom w:val="single" w:sz="4" w:space="0" w:color="auto"/>
              <w:right w:val="single" w:sz="4" w:space="0" w:color="auto"/>
            </w:tcBorders>
            <w:shd w:val="clear" w:color="auto" w:fill="auto"/>
            <w:vAlign w:val="center"/>
            <w:hideMark/>
          </w:tcPr>
          <w:p w14:paraId="58D49739" w14:textId="77777777" w:rsidR="006C05B8" w:rsidRPr="006C25F7" w:rsidRDefault="006C05B8" w:rsidP="00751A01">
            <w:pPr>
              <w:pStyle w:val="afff5"/>
              <w:rPr>
                <w:b/>
                <w:sz w:val="24"/>
                <w:szCs w:val="24"/>
              </w:rPr>
            </w:pPr>
            <w:r w:rsidRPr="006C25F7">
              <w:rPr>
                <w:b/>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6EBA490F" w14:textId="77777777" w:rsidR="006C05B8" w:rsidRPr="006C25F7" w:rsidRDefault="006C05B8" w:rsidP="00751A01">
            <w:pPr>
              <w:pStyle w:val="afff5"/>
              <w:rPr>
                <w:sz w:val="24"/>
                <w:szCs w:val="24"/>
              </w:rPr>
            </w:pPr>
          </w:p>
        </w:tc>
        <w:tc>
          <w:tcPr>
            <w:tcW w:w="1340" w:type="dxa"/>
            <w:tcBorders>
              <w:top w:val="single" w:sz="4" w:space="0" w:color="auto"/>
              <w:left w:val="nil"/>
              <w:bottom w:val="single" w:sz="4" w:space="0" w:color="auto"/>
              <w:right w:val="single" w:sz="4" w:space="0" w:color="auto"/>
            </w:tcBorders>
            <w:vAlign w:val="center"/>
          </w:tcPr>
          <w:p w14:paraId="7B91BF1B" w14:textId="77777777" w:rsidR="006C05B8" w:rsidRPr="006C25F7" w:rsidRDefault="006C05B8" w:rsidP="00751A01">
            <w:pPr>
              <w:pStyle w:val="afff5"/>
              <w:rPr>
                <w:b/>
                <w:sz w:val="24"/>
                <w:szCs w:val="24"/>
              </w:rPr>
            </w:pPr>
            <w:r w:rsidRPr="006C25F7">
              <w:rPr>
                <w:b/>
                <w:sz w:val="24"/>
                <w:szCs w:val="24"/>
              </w:rPr>
              <w:t>0</w:t>
            </w:r>
          </w:p>
        </w:tc>
      </w:tr>
      <w:tr w:rsidR="006C05B8" w:rsidRPr="006C25F7" w14:paraId="1C07DEEF"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B88309" w14:textId="77777777" w:rsidR="006C05B8" w:rsidRPr="006C25F7" w:rsidRDefault="006C05B8" w:rsidP="00751A01">
            <w:pPr>
              <w:pStyle w:val="afff5"/>
              <w:rPr>
                <w:sz w:val="24"/>
                <w:szCs w:val="24"/>
              </w:rPr>
            </w:pPr>
            <w:r w:rsidRPr="006C25F7">
              <w:rPr>
                <w:sz w:val="24"/>
                <w:szCs w:val="24"/>
              </w:rPr>
              <w:t>4.1</w:t>
            </w:r>
          </w:p>
        </w:tc>
        <w:tc>
          <w:tcPr>
            <w:tcW w:w="4616" w:type="dxa"/>
            <w:tcBorders>
              <w:top w:val="nil"/>
              <w:left w:val="nil"/>
              <w:bottom w:val="single" w:sz="4" w:space="0" w:color="auto"/>
              <w:right w:val="single" w:sz="4" w:space="0" w:color="auto"/>
            </w:tcBorders>
            <w:shd w:val="clear" w:color="auto" w:fill="auto"/>
            <w:vAlign w:val="center"/>
            <w:hideMark/>
          </w:tcPr>
          <w:p w14:paraId="0587A59F" w14:textId="3E5B215D" w:rsidR="006C05B8" w:rsidRPr="006C25F7" w:rsidRDefault="006C05B8" w:rsidP="00751A01">
            <w:pPr>
              <w:pStyle w:val="afff5"/>
              <w:rPr>
                <w:sz w:val="24"/>
                <w:szCs w:val="24"/>
              </w:rPr>
            </w:pPr>
            <w:r w:rsidRPr="006C25F7">
              <w:rPr>
                <w:sz w:val="24"/>
                <w:szCs w:val="24"/>
              </w:rPr>
              <w:t>- денежные выплаты социального характера</w:t>
            </w:r>
          </w:p>
        </w:tc>
        <w:tc>
          <w:tcPr>
            <w:tcW w:w="1276" w:type="dxa"/>
            <w:tcBorders>
              <w:top w:val="nil"/>
              <w:left w:val="nil"/>
              <w:bottom w:val="single" w:sz="4" w:space="0" w:color="auto"/>
              <w:right w:val="single" w:sz="4" w:space="0" w:color="auto"/>
            </w:tcBorders>
            <w:shd w:val="clear" w:color="auto" w:fill="auto"/>
            <w:vAlign w:val="center"/>
            <w:hideMark/>
          </w:tcPr>
          <w:p w14:paraId="3FE984D3"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7C99781A" w14:textId="77777777" w:rsidR="006C05B8" w:rsidRPr="006C25F7" w:rsidRDefault="006C05B8" w:rsidP="00751A01">
            <w:pPr>
              <w:pStyle w:val="afff5"/>
              <w:rPr>
                <w:sz w:val="24"/>
                <w:szCs w:val="24"/>
              </w:rPr>
            </w:pPr>
          </w:p>
        </w:tc>
        <w:tc>
          <w:tcPr>
            <w:tcW w:w="1340" w:type="dxa"/>
            <w:tcBorders>
              <w:top w:val="single" w:sz="4" w:space="0" w:color="auto"/>
              <w:left w:val="nil"/>
              <w:bottom w:val="single" w:sz="4" w:space="0" w:color="auto"/>
              <w:right w:val="single" w:sz="4" w:space="0" w:color="auto"/>
            </w:tcBorders>
            <w:vAlign w:val="center"/>
          </w:tcPr>
          <w:p w14:paraId="26A17B67" w14:textId="77777777" w:rsidR="006C05B8" w:rsidRPr="006C25F7" w:rsidRDefault="006C05B8" w:rsidP="00751A01">
            <w:pPr>
              <w:pStyle w:val="afff5"/>
              <w:rPr>
                <w:sz w:val="24"/>
                <w:szCs w:val="24"/>
              </w:rPr>
            </w:pPr>
            <w:r w:rsidRPr="006C25F7">
              <w:rPr>
                <w:sz w:val="24"/>
                <w:szCs w:val="24"/>
              </w:rPr>
              <w:t>0,0</w:t>
            </w:r>
          </w:p>
        </w:tc>
      </w:tr>
      <w:tr w:rsidR="006C05B8" w:rsidRPr="006C25F7" w14:paraId="7686426D"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500395C" w14:textId="77777777" w:rsidR="006C05B8" w:rsidRPr="006C25F7" w:rsidRDefault="006C05B8" w:rsidP="00751A01">
            <w:pPr>
              <w:pStyle w:val="afff5"/>
              <w:rPr>
                <w:sz w:val="24"/>
                <w:szCs w:val="24"/>
              </w:rPr>
            </w:pPr>
            <w:r w:rsidRPr="006C25F7">
              <w:rPr>
                <w:sz w:val="24"/>
                <w:szCs w:val="24"/>
              </w:rPr>
              <w:t>5</w:t>
            </w:r>
          </w:p>
        </w:tc>
        <w:tc>
          <w:tcPr>
            <w:tcW w:w="4616" w:type="dxa"/>
            <w:tcBorders>
              <w:top w:val="nil"/>
              <w:left w:val="nil"/>
              <w:bottom w:val="single" w:sz="4" w:space="0" w:color="auto"/>
              <w:right w:val="single" w:sz="4" w:space="0" w:color="auto"/>
            </w:tcBorders>
            <w:shd w:val="clear" w:color="auto" w:fill="auto"/>
            <w:vAlign w:val="center"/>
            <w:hideMark/>
          </w:tcPr>
          <w:p w14:paraId="24A563A7" w14:textId="77777777" w:rsidR="006C05B8" w:rsidRPr="006C25F7" w:rsidRDefault="006C05B8" w:rsidP="00751A01">
            <w:pPr>
              <w:pStyle w:val="afff5"/>
              <w:rPr>
                <w:sz w:val="24"/>
                <w:szCs w:val="24"/>
              </w:rPr>
            </w:pPr>
            <w:r w:rsidRPr="006C25F7">
              <w:rPr>
                <w:sz w:val="24"/>
                <w:szCs w:val="24"/>
              </w:rPr>
              <w:t>Выпадающие доходы/экономия средств</w:t>
            </w:r>
          </w:p>
        </w:tc>
        <w:tc>
          <w:tcPr>
            <w:tcW w:w="1276" w:type="dxa"/>
            <w:tcBorders>
              <w:top w:val="nil"/>
              <w:left w:val="nil"/>
              <w:bottom w:val="single" w:sz="4" w:space="0" w:color="auto"/>
              <w:right w:val="single" w:sz="4" w:space="0" w:color="auto"/>
            </w:tcBorders>
            <w:shd w:val="clear" w:color="auto" w:fill="auto"/>
            <w:vAlign w:val="center"/>
            <w:hideMark/>
          </w:tcPr>
          <w:p w14:paraId="77ECC06D"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509F0FBB" w14:textId="77777777" w:rsidR="006C05B8" w:rsidRPr="006C25F7" w:rsidRDefault="006C05B8" w:rsidP="00751A01">
            <w:pPr>
              <w:pStyle w:val="afff5"/>
              <w:rPr>
                <w:sz w:val="24"/>
                <w:szCs w:val="24"/>
              </w:rPr>
            </w:pPr>
            <w:r w:rsidRPr="006C25F7">
              <w:rPr>
                <w:b/>
                <w:sz w:val="24"/>
                <w:szCs w:val="24"/>
              </w:rPr>
              <w:t>0,00</w:t>
            </w:r>
          </w:p>
        </w:tc>
        <w:tc>
          <w:tcPr>
            <w:tcW w:w="1340" w:type="dxa"/>
            <w:tcBorders>
              <w:top w:val="single" w:sz="4" w:space="0" w:color="auto"/>
              <w:left w:val="nil"/>
              <w:bottom w:val="single" w:sz="4" w:space="0" w:color="auto"/>
              <w:right w:val="single" w:sz="4" w:space="0" w:color="auto"/>
            </w:tcBorders>
            <w:vAlign w:val="center"/>
          </w:tcPr>
          <w:p w14:paraId="012B55C6" w14:textId="77777777" w:rsidR="006C05B8" w:rsidRPr="006C25F7" w:rsidRDefault="006C05B8" w:rsidP="00751A01">
            <w:pPr>
              <w:pStyle w:val="afff5"/>
              <w:rPr>
                <w:b/>
                <w:sz w:val="24"/>
                <w:szCs w:val="24"/>
              </w:rPr>
            </w:pPr>
            <w:r w:rsidRPr="006C25F7">
              <w:rPr>
                <w:sz w:val="24"/>
                <w:szCs w:val="24"/>
              </w:rPr>
              <w:t>0,00</w:t>
            </w:r>
          </w:p>
        </w:tc>
      </w:tr>
      <w:tr w:rsidR="006C05B8" w:rsidRPr="006C25F7" w14:paraId="27DE7CC5"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7AF43F7" w14:textId="77777777" w:rsidR="006C05B8" w:rsidRPr="006C25F7" w:rsidRDefault="006C05B8" w:rsidP="00751A01">
            <w:pPr>
              <w:pStyle w:val="afff5"/>
              <w:rPr>
                <w:sz w:val="24"/>
                <w:szCs w:val="24"/>
              </w:rPr>
            </w:pPr>
            <w:r w:rsidRPr="006C25F7">
              <w:rPr>
                <w:sz w:val="24"/>
                <w:szCs w:val="24"/>
              </w:rPr>
              <w:t>5.1</w:t>
            </w:r>
          </w:p>
        </w:tc>
        <w:tc>
          <w:tcPr>
            <w:tcW w:w="4616" w:type="dxa"/>
            <w:tcBorders>
              <w:top w:val="nil"/>
              <w:left w:val="nil"/>
              <w:bottom w:val="single" w:sz="4" w:space="0" w:color="auto"/>
              <w:right w:val="single" w:sz="4" w:space="0" w:color="auto"/>
            </w:tcBorders>
            <w:shd w:val="clear" w:color="auto" w:fill="auto"/>
            <w:vAlign w:val="center"/>
            <w:hideMark/>
          </w:tcPr>
          <w:p w14:paraId="39CF1D31" w14:textId="491BBE75" w:rsidR="006C05B8" w:rsidRPr="006C25F7" w:rsidRDefault="006C05B8" w:rsidP="00751A01">
            <w:pPr>
              <w:pStyle w:val="afff5"/>
              <w:rPr>
                <w:sz w:val="24"/>
                <w:szCs w:val="24"/>
              </w:rPr>
            </w:pPr>
            <w:r w:rsidRPr="006C25F7">
              <w:rPr>
                <w:sz w:val="24"/>
                <w:szCs w:val="24"/>
              </w:rPr>
              <w:t>- выпадающие доходы/экономия средств</w:t>
            </w:r>
          </w:p>
        </w:tc>
        <w:tc>
          <w:tcPr>
            <w:tcW w:w="1276" w:type="dxa"/>
            <w:tcBorders>
              <w:top w:val="nil"/>
              <w:left w:val="nil"/>
              <w:bottom w:val="single" w:sz="4" w:space="0" w:color="auto"/>
              <w:right w:val="single" w:sz="4" w:space="0" w:color="auto"/>
            </w:tcBorders>
            <w:shd w:val="clear" w:color="auto" w:fill="auto"/>
            <w:vAlign w:val="center"/>
            <w:hideMark/>
          </w:tcPr>
          <w:p w14:paraId="599FBF0F"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60718F9E" w14:textId="77777777" w:rsidR="006C05B8" w:rsidRPr="006C25F7" w:rsidRDefault="006C05B8" w:rsidP="00751A01">
            <w:pPr>
              <w:pStyle w:val="afff5"/>
              <w:rPr>
                <w:sz w:val="24"/>
                <w:szCs w:val="24"/>
              </w:rPr>
            </w:pPr>
            <w:r w:rsidRPr="006C25F7">
              <w:rPr>
                <w:sz w:val="24"/>
                <w:szCs w:val="24"/>
              </w:rPr>
              <w:t>0,00</w:t>
            </w:r>
          </w:p>
        </w:tc>
        <w:tc>
          <w:tcPr>
            <w:tcW w:w="1340" w:type="dxa"/>
            <w:tcBorders>
              <w:top w:val="single" w:sz="4" w:space="0" w:color="auto"/>
              <w:left w:val="nil"/>
              <w:bottom w:val="single" w:sz="4" w:space="0" w:color="auto"/>
              <w:right w:val="single" w:sz="4" w:space="0" w:color="auto"/>
            </w:tcBorders>
            <w:vAlign w:val="center"/>
          </w:tcPr>
          <w:p w14:paraId="7F9F932F" w14:textId="77777777" w:rsidR="006C05B8" w:rsidRPr="006C25F7" w:rsidRDefault="006C05B8" w:rsidP="00751A01">
            <w:pPr>
              <w:pStyle w:val="afff5"/>
              <w:rPr>
                <w:sz w:val="24"/>
                <w:szCs w:val="24"/>
              </w:rPr>
            </w:pPr>
            <w:r w:rsidRPr="006C25F7">
              <w:rPr>
                <w:sz w:val="24"/>
                <w:szCs w:val="24"/>
              </w:rPr>
              <w:t>0,00</w:t>
            </w:r>
          </w:p>
        </w:tc>
      </w:tr>
      <w:tr w:rsidR="006C05B8" w:rsidRPr="006C25F7" w14:paraId="580839B5"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D654D70" w14:textId="77777777" w:rsidR="006C05B8" w:rsidRPr="006C25F7" w:rsidRDefault="006C05B8" w:rsidP="00751A01">
            <w:pPr>
              <w:pStyle w:val="afff5"/>
              <w:rPr>
                <w:sz w:val="24"/>
                <w:szCs w:val="24"/>
              </w:rPr>
            </w:pPr>
            <w:r w:rsidRPr="006C25F7">
              <w:rPr>
                <w:sz w:val="24"/>
                <w:szCs w:val="24"/>
              </w:rPr>
              <w:t>5.2</w:t>
            </w:r>
          </w:p>
        </w:tc>
        <w:tc>
          <w:tcPr>
            <w:tcW w:w="4616" w:type="dxa"/>
            <w:tcBorders>
              <w:top w:val="nil"/>
              <w:left w:val="nil"/>
              <w:bottom w:val="single" w:sz="4" w:space="0" w:color="auto"/>
              <w:right w:val="single" w:sz="4" w:space="0" w:color="auto"/>
            </w:tcBorders>
            <w:shd w:val="clear" w:color="auto" w:fill="auto"/>
            <w:vAlign w:val="center"/>
            <w:hideMark/>
          </w:tcPr>
          <w:p w14:paraId="52587A2F" w14:textId="486667E5" w:rsidR="006C05B8" w:rsidRPr="006C25F7" w:rsidRDefault="006C05B8" w:rsidP="00751A01">
            <w:pPr>
              <w:pStyle w:val="afff5"/>
              <w:rPr>
                <w:sz w:val="24"/>
                <w:szCs w:val="24"/>
              </w:rPr>
            </w:pPr>
            <w:r w:rsidRPr="006C25F7">
              <w:rPr>
                <w:sz w:val="24"/>
                <w:szCs w:val="24"/>
              </w:rPr>
              <w:t>- корректировка с целью учета отклонения фактических значений параметров расчета тарифов от значений, учтенных при установлении тарифов</w:t>
            </w:r>
          </w:p>
        </w:tc>
        <w:tc>
          <w:tcPr>
            <w:tcW w:w="1276" w:type="dxa"/>
            <w:tcBorders>
              <w:top w:val="nil"/>
              <w:left w:val="nil"/>
              <w:bottom w:val="single" w:sz="4" w:space="0" w:color="auto"/>
              <w:right w:val="single" w:sz="4" w:space="0" w:color="auto"/>
            </w:tcBorders>
            <w:shd w:val="clear" w:color="auto" w:fill="auto"/>
            <w:vAlign w:val="center"/>
            <w:hideMark/>
          </w:tcPr>
          <w:p w14:paraId="27543544"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648C4386" w14:textId="77777777" w:rsidR="006C05B8" w:rsidRPr="006C25F7" w:rsidRDefault="006C05B8" w:rsidP="00751A01">
            <w:pPr>
              <w:pStyle w:val="afff5"/>
              <w:rPr>
                <w:sz w:val="24"/>
                <w:szCs w:val="24"/>
              </w:rPr>
            </w:pPr>
            <w:r w:rsidRPr="006C25F7">
              <w:rPr>
                <w:sz w:val="24"/>
                <w:szCs w:val="24"/>
              </w:rPr>
              <w:t>0,00</w:t>
            </w:r>
          </w:p>
        </w:tc>
        <w:tc>
          <w:tcPr>
            <w:tcW w:w="1340" w:type="dxa"/>
            <w:tcBorders>
              <w:top w:val="single" w:sz="4" w:space="0" w:color="auto"/>
              <w:left w:val="nil"/>
              <w:bottom w:val="single" w:sz="4" w:space="0" w:color="auto"/>
              <w:right w:val="single" w:sz="4" w:space="0" w:color="auto"/>
            </w:tcBorders>
            <w:vAlign w:val="center"/>
          </w:tcPr>
          <w:p w14:paraId="74075301" w14:textId="77777777" w:rsidR="006C05B8" w:rsidRPr="006C25F7" w:rsidRDefault="006C05B8" w:rsidP="00751A01">
            <w:pPr>
              <w:pStyle w:val="afff5"/>
              <w:rPr>
                <w:sz w:val="24"/>
                <w:szCs w:val="24"/>
              </w:rPr>
            </w:pPr>
            <w:r w:rsidRPr="006C25F7">
              <w:rPr>
                <w:sz w:val="24"/>
                <w:szCs w:val="24"/>
              </w:rPr>
              <w:t>0,00</w:t>
            </w:r>
          </w:p>
        </w:tc>
      </w:tr>
      <w:tr w:rsidR="006C05B8" w:rsidRPr="006C25F7" w14:paraId="044F084B"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E9AC7C5" w14:textId="77777777" w:rsidR="006C05B8" w:rsidRPr="006C25F7" w:rsidRDefault="006C05B8" w:rsidP="00751A01">
            <w:pPr>
              <w:pStyle w:val="afff5"/>
              <w:rPr>
                <w:b/>
                <w:sz w:val="24"/>
                <w:szCs w:val="24"/>
              </w:rPr>
            </w:pPr>
            <w:r w:rsidRPr="006C25F7">
              <w:rPr>
                <w:b/>
                <w:sz w:val="24"/>
                <w:szCs w:val="24"/>
              </w:rPr>
              <w:t>6</w:t>
            </w:r>
          </w:p>
        </w:tc>
        <w:tc>
          <w:tcPr>
            <w:tcW w:w="4616" w:type="dxa"/>
            <w:tcBorders>
              <w:top w:val="nil"/>
              <w:left w:val="nil"/>
              <w:bottom w:val="single" w:sz="4" w:space="0" w:color="auto"/>
              <w:right w:val="single" w:sz="4" w:space="0" w:color="auto"/>
            </w:tcBorders>
            <w:shd w:val="clear" w:color="auto" w:fill="auto"/>
            <w:vAlign w:val="center"/>
            <w:hideMark/>
          </w:tcPr>
          <w:p w14:paraId="22EEA370" w14:textId="77777777" w:rsidR="006C05B8" w:rsidRPr="006C25F7" w:rsidRDefault="006C05B8" w:rsidP="00751A01">
            <w:pPr>
              <w:pStyle w:val="afff5"/>
              <w:rPr>
                <w:b/>
                <w:sz w:val="24"/>
                <w:szCs w:val="24"/>
              </w:rPr>
            </w:pPr>
            <w:r w:rsidRPr="006C25F7">
              <w:rPr>
                <w:b/>
                <w:sz w:val="24"/>
                <w:szCs w:val="24"/>
              </w:rPr>
              <w:t>Необходимая валовая выручка, всего:</w:t>
            </w:r>
          </w:p>
        </w:tc>
        <w:tc>
          <w:tcPr>
            <w:tcW w:w="1276" w:type="dxa"/>
            <w:tcBorders>
              <w:top w:val="nil"/>
              <w:left w:val="nil"/>
              <w:bottom w:val="single" w:sz="4" w:space="0" w:color="auto"/>
              <w:right w:val="single" w:sz="4" w:space="0" w:color="auto"/>
            </w:tcBorders>
            <w:shd w:val="clear" w:color="auto" w:fill="auto"/>
            <w:vAlign w:val="center"/>
            <w:hideMark/>
          </w:tcPr>
          <w:p w14:paraId="3800D57B" w14:textId="77777777" w:rsidR="006C05B8" w:rsidRPr="006C25F7" w:rsidRDefault="006C05B8" w:rsidP="00751A01">
            <w:pPr>
              <w:pStyle w:val="afff5"/>
              <w:rPr>
                <w:b/>
                <w:sz w:val="24"/>
                <w:szCs w:val="24"/>
              </w:rPr>
            </w:pPr>
            <w:r w:rsidRPr="006C25F7">
              <w:rPr>
                <w:b/>
                <w:sz w:val="24"/>
                <w:szCs w:val="24"/>
              </w:rPr>
              <w:t>тыс. руб.</w:t>
            </w:r>
          </w:p>
        </w:tc>
        <w:tc>
          <w:tcPr>
            <w:tcW w:w="1296" w:type="dxa"/>
            <w:tcBorders>
              <w:top w:val="nil"/>
              <w:left w:val="nil"/>
              <w:bottom w:val="single" w:sz="4" w:space="0" w:color="auto"/>
              <w:right w:val="single" w:sz="4" w:space="0" w:color="auto"/>
            </w:tcBorders>
            <w:shd w:val="clear" w:color="auto" w:fill="auto"/>
            <w:vAlign w:val="center"/>
          </w:tcPr>
          <w:p w14:paraId="130AA8B4" w14:textId="77777777" w:rsidR="006C05B8" w:rsidRPr="006C25F7" w:rsidRDefault="006C05B8" w:rsidP="00751A01">
            <w:pPr>
              <w:pStyle w:val="afff5"/>
              <w:rPr>
                <w:b/>
                <w:sz w:val="24"/>
                <w:szCs w:val="24"/>
              </w:rPr>
            </w:pPr>
            <w:r w:rsidRPr="006C25F7">
              <w:rPr>
                <w:b/>
                <w:sz w:val="24"/>
                <w:szCs w:val="24"/>
              </w:rPr>
              <w:t>56280,7</w:t>
            </w:r>
          </w:p>
        </w:tc>
        <w:tc>
          <w:tcPr>
            <w:tcW w:w="1340" w:type="dxa"/>
            <w:tcBorders>
              <w:top w:val="single" w:sz="4" w:space="0" w:color="auto"/>
              <w:left w:val="nil"/>
              <w:bottom w:val="single" w:sz="4" w:space="0" w:color="auto"/>
              <w:right w:val="single" w:sz="4" w:space="0" w:color="auto"/>
            </w:tcBorders>
            <w:vAlign w:val="center"/>
          </w:tcPr>
          <w:p w14:paraId="1AF6ACC7" w14:textId="77777777" w:rsidR="006C05B8" w:rsidRPr="006C25F7" w:rsidRDefault="006C05B8" w:rsidP="00751A01">
            <w:pPr>
              <w:pStyle w:val="afff5"/>
              <w:rPr>
                <w:b/>
                <w:sz w:val="24"/>
                <w:szCs w:val="24"/>
              </w:rPr>
            </w:pPr>
            <w:r w:rsidRPr="006C25F7">
              <w:rPr>
                <w:b/>
                <w:sz w:val="24"/>
                <w:szCs w:val="24"/>
              </w:rPr>
              <w:t>58819,6</w:t>
            </w:r>
          </w:p>
        </w:tc>
      </w:tr>
      <w:tr w:rsidR="006C05B8" w:rsidRPr="006C25F7" w14:paraId="046651AB"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6FDC8FC" w14:textId="1BAC8A6B" w:rsidR="006C05B8" w:rsidRPr="006C25F7" w:rsidRDefault="006C05B8" w:rsidP="00751A01">
            <w:pPr>
              <w:pStyle w:val="afff5"/>
              <w:rPr>
                <w:sz w:val="24"/>
                <w:szCs w:val="24"/>
              </w:rPr>
            </w:pPr>
          </w:p>
        </w:tc>
        <w:tc>
          <w:tcPr>
            <w:tcW w:w="4616" w:type="dxa"/>
            <w:tcBorders>
              <w:top w:val="nil"/>
              <w:left w:val="nil"/>
              <w:bottom w:val="single" w:sz="4" w:space="0" w:color="auto"/>
              <w:right w:val="single" w:sz="4" w:space="0" w:color="auto"/>
            </w:tcBorders>
            <w:shd w:val="clear" w:color="auto" w:fill="auto"/>
            <w:vAlign w:val="center"/>
            <w:hideMark/>
          </w:tcPr>
          <w:p w14:paraId="31145E0A" w14:textId="77777777" w:rsidR="006C05B8" w:rsidRPr="006C25F7" w:rsidRDefault="006C05B8" w:rsidP="00751A01">
            <w:pPr>
              <w:pStyle w:val="afff5"/>
              <w:rPr>
                <w:sz w:val="24"/>
                <w:szCs w:val="24"/>
              </w:rPr>
            </w:pPr>
            <w:r w:rsidRPr="006C25F7">
              <w:rPr>
                <w:sz w:val="24"/>
                <w:szCs w:val="24"/>
              </w:rPr>
              <w:t>в том числе на потребительский рынок</w:t>
            </w:r>
          </w:p>
        </w:tc>
        <w:tc>
          <w:tcPr>
            <w:tcW w:w="1276" w:type="dxa"/>
            <w:tcBorders>
              <w:top w:val="nil"/>
              <w:left w:val="nil"/>
              <w:bottom w:val="single" w:sz="4" w:space="0" w:color="auto"/>
              <w:right w:val="single" w:sz="4" w:space="0" w:color="auto"/>
            </w:tcBorders>
            <w:shd w:val="clear" w:color="auto" w:fill="auto"/>
            <w:vAlign w:val="center"/>
            <w:hideMark/>
          </w:tcPr>
          <w:p w14:paraId="75686E16" w14:textId="77777777" w:rsidR="006C05B8" w:rsidRPr="006C25F7" w:rsidRDefault="006C05B8" w:rsidP="00751A01">
            <w:pPr>
              <w:pStyle w:val="afff5"/>
              <w:rPr>
                <w:sz w:val="24"/>
                <w:szCs w:val="24"/>
              </w:rPr>
            </w:pPr>
            <w:r w:rsidRPr="006C25F7">
              <w:rPr>
                <w:sz w:val="24"/>
                <w:szCs w:val="24"/>
              </w:rPr>
              <w:t>тыс. руб.</w:t>
            </w:r>
          </w:p>
        </w:tc>
        <w:tc>
          <w:tcPr>
            <w:tcW w:w="1296" w:type="dxa"/>
            <w:tcBorders>
              <w:top w:val="nil"/>
              <w:left w:val="nil"/>
              <w:bottom w:val="single" w:sz="4" w:space="0" w:color="auto"/>
              <w:right w:val="single" w:sz="4" w:space="0" w:color="auto"/>
            </w:tcBorders>
            <w:shd w:val="clear" w:color="auto" w:fill="auto"/>
            <w:noWrap/>
            <w:vAlign w:val="center"/>
          </w:tcPr>
          <w:p w14:paraId="425434A2" w14:textId="77777777" w:rsidR="006C05B8" w:rsidRPr="006C25F7" w:rsidRDefault="006C05B8" w:rsidP="00751A01">
            <w:pPr>
              <w:pStyle w:val="afff5"/>
              <w:rPr>
                <w:sz w:val="24"/>
                <w:szCs w:val="24"/>
              </w:rPr>
            </w:pPr>
            <w:r w:rsidRPr="006C25F7">
              <w:rPr>
                <w:sz w:val="24"/>
                <w:szCs w:val="24"/>
              </w:rPr>
              <w:t>56280,7</w:t>
            </w:r>
          </w:p>
        </w:tc>
        <w:tc>
          <w:tcPr>
            <w:tcW w:w="1340" w:type="dxa"/>
            <w:tcBorders>
              <w:top w:val="single" w:sz="4" w:space="0" w:color="auto"/>
              <w:left w:val="nil"/>
              <w:bottom w:val="single" w:sz="4" w:space="0" w:color="auto"/>
              <w:right w:val="single" w:sz="4" w:space="0" w:color="auto"/>
            </w:tcBorders>
            <w:vAlign w:val="center"/>
          </w:tcPr>
          <w:p w14:paraId="33740165" w14:textId="77777777" w:rsidR="006C05B8" w:rsidRPr="006C25F7" w:rsidRDefault="006C05B8" w:rsidP="00751A01">
            <w:pPr>
              <w:pStyle w:val="afff5"/>
              <w:rPr>
                <w:sz w:val="24"/>
                <w:szCs w:val="24"/>
              </w:rPr>
            </w:pPr>
            <w:r w:rsidRPr="006C25F7">
              <w:rPr>
                <w:sz w:val="24"/>
                <w:szCs w:val="24"/>
              </w:rPr>
              <w:t>58819,6</w:t>
            </w:r>
          </w:p>
        </w:tc>
      </w:tr>
      <w:tr w:rsidR="006C05B8" w:rsidRPr="006C25F7" w14:paraId="2AB5764F"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57B5A8" w14:textId="4546F6A0" w:rsidR="006C05B8" w:rsidRPr="006C25F7" w:rsidRDefault="006C05B8" w:rsidP="00751A01">
            <w:pPr>
              <w:pStyle w:val="afff5"/>
              <w:rPr>
                <w:sz w:val="24"/>
                <w:szCs w:val="24"/>
              </w:rPr>
            </w:pPr>
          </w:p>
        </w:tc>
        <w:tc>
          <w:tcPr>
            <w:tcW w:w="4616" w:type="dxa"/>
            <w:tcBorders>
              <w:top w:val="nil"/>
              <w:left w:val="nil"/>
              <w:bottom w:val="single" w:sz="4" w:space="0" w:color="auto"/>
              <w:right w:val="single" w:sz="4" w:space="0" w:color="auto"/>
            </w:tcBorders>
            <w:shd w:val="clear" w:color="auto" w:fill="auto"/>
            <w:vAlign w:val="center"/>
            <w:hideMark/>
          </w:tcPr>
          <w:p w14:paraId="13E0D223" w14:textId="77777777" w:rsidR="006C05B8" w:rsidRPr="006C25F7" w:rsidRDefault="006C05B8" w:rsidP="00751A01">
            <w:pPr>
              <w:pStyle w:val="afff5"/>
              <w:rPr>
                <w:sz w:val="24"/>
                <w:szCs w:val="24"/>
              </w:rPr>
            </w:pPr>
            <w:r w:rsidRPr="006C25F7">
              <w:rPr>
                <w:sz w:val="24"/>
                <w:szCs w:val="24"/>
              </w:rPr>
              <w:t>Среднегодовой тариф на тепловую энергию</w:t>
            </w:r>
          </w:p>
        </w:tc>
        <w:tc>
          <w:tcPr>
            <w:tcW w:w="1276" w:type="dxa"/>
            <w:tcBorders>
              <w:top w:val="nil"/>
              <w:left w:val="nil"/>
              <w:bottom w:val="single" w:sz="4" w:space="0" w:color="auto"/>
              <w:right w:val="single" w:sz="4" w:space="0" w:color="auto"/>
            </w:tcBorders>
            <w:shd w:val="clear" w:color="auto" w:fill="auto"/>
            <w:noWrap/>
            <w:vAlign w:val="center"/>
            <w:hideMark/>
          </w:tcPr>
          <w:p w14:paraId="32EA55F8" w14:textId="4E70241A" w:rsidR="006C05B8" w:rsidRPr="006C25F7" w:rsidRDefault="006C05B8" w:rsidP="00751A01">
            <w:pPr>
              <w:pStyle w:val="afff5"/>
              <w:rPr>
                <w:sz w:val="24"/>
                <w:szCs w:val="24"/>
              </w:rPr>
            </w:pPr>
          </w:p>
        </w:tc>
        <w:tc>
          <w:tcPr>
            <w:tcW w:w="1296" w:type="dxa"/>
            <w:tcBorders>
              <w:top w:val="nil"/>
              <w:left w:val="nil"/>
              <w:bottom w:val="single" w:sz="4" w:space="0" w:color="auto"/>
              <w:right w:val="single" w:sz="4" w:space="0" w:color="auto"/>
            </w:tcBorders>
            <w:shd w:val="clear" w:color="auto" w:fill="auto"/>
            <w:noWrap/>
            <w:vAlign w:val="center"/>
          </w:tcPr>
          <w:p w14:paraId="62F0C8FC" w14:textId="77777777" w:rsidR="006C05B8" w:rsidRPr="006C25F7" w:rsidRDefault="006C05B8" w:rsidP="00751A01">
            <w:pPr>
              <w:pStyle w:val="afff5"/>
              <w:rPr>
                <w:sz w:val="24"/>
                <w:szCs w:val="24"/>
              </w:rPr>
            </w:pPr>
            <w:r w:rsidRPr="006C25F7">
              <w:rPr>
                <w:sz w:val="24"/>
                <w:szCs w:val="24"/>
              </w:rPr>
              <w:t>1929,87</w:t>
            </w:r>
          </w:p>
        </w:tc>
        <w:tc>
          <w:tcPr>
            <w:tcW w:w="1340" w:type="dxa"/>
            <w:tcBorders>
              <w:top w:val="single" w:sz="4" w:space="0" w:color="auto"/>
              <w:left w:val="nil"/>
              <w:bottom w:val="single" w:sz="4" w:space="0" w:color="auto"/>
              <w:right w:val="single" w:sz="4" w:space="0" w:color="auto"/>
            </w:tcBorders>
            <w:vAlign w:val="center"/>
          </w:tcPr>
          <w:p w14:paraId="4A5B46BC" w14:textId="77777777" w:rsidR="006C05B8" w:rsidRPr="006C25F7" w:rsidRDefault="006C05B8" w:rsidP="00751A01">
            <w:pPr>
              <w:pStyle w:val="afff5"/>
              <w:rPr>
                <w:sz w:val="24"/>
                <w:szCs w:val="24"/>
              </w:rPr>
            </w:pPr>
            <w:r w:rsidRPr="006C25F7">
              <w:rPr>
                <w:sz w:val="24"/>
                <w:szCs w:val="24"/>
              </w:rPr>
              <w:t>2058,00</w:t>
            </w:r>
          </w:p>
        </w:tc>
      </w:tr>
      <w:tr w:rsidR="006C05B8" w:rsidRPr="006C25F7" w14:paraId="71709424"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8890A4" w14:textId="3F25DA54" w:rsidR="006C05B8" w:rsidRPr="006C25F7" w:rsidRDefault="006C05B8" w:rsidP="00751A01">
            <w:pPr>
              <w:pStyle w:val="afff5"/>
              <w:rPr>
                <w:sz w:val="24"/>
                <w:szCs w:val="24"/>
              </w:rPr>
            </w:pPr>
          </w:p>
        </w:tc>
        <w:tc>
          <w:tcPr>
            <w:tcW w:w="4616" w:type="dxa"/>
            <w:tcBorders>
              <w:top w:val="nil"/>
              <w:left w:val="nil"/>
              <w:bottom w:val="single" w:sz="4" w:space="0" w:color="auto"/>
              <w:right w:val="single" w:sz="4" w:space="0" w:color="auto"/>
            </w:tcBorders>
            <w:shd w:val="clear" w:color="auto" w:fill="auto"/>
            <w:vAlign w:val="center"/>
            <w:hideMark/>
          </w:tcPr>
          <w:p w14:paraId="2821922F" w14:textId="77777777" w:rsidR="006C05B8" w:rsidRPr="006C25F7" w:rsidRDefault="006C05B8" w:rsidP="00751A01">
            <w:pPr>
              <w:pStyle w:val="afff5"/>
              <w:rPr>
                <w:sz w:val="24"/>
                <w:szCs w:val="24"/>
              </w:rPr>
            </w:pPr>
            <w:r w:rsidRPr="006C25F7">
              <w:rPr>
                <w:sz w:val="24"/>
                <w:szCs w:val="24"/>
              </w:rPr>
              <w:t>с 01.01.</w:t>
            </w:r>
          </w:p>
        </w:tc>
        <w:tc>
          <w:tcPr>
            <w:tcW w:w="1276" w:type="dxa"/>
            <w:tcBorders>
              <w:top w:val="nil"/>
              <w:left w:val="nil"/>
              <w:bottom w:val="single" w:sz="4" w:space="0" w:color="auto"/>
              <w:right w:val="single" w:sz="4" w:space="0" w:color="auto"/>
            </w:tcBorders>
            <w:shd w:val="clear" w:color="auto" w:fill="auto"/>
            <w:noWrap/>
            <w:vAlign w:val="center"/>
            <w:hideMark/>
          </w:tcPr>
          <w:p w14:paraId="2AF1EE2A" w14:textId="2A359D09" w:rsidR="006C05B8" w:rsidRPr="006C25F7" w:rsidRDefault="006C05B8" w:rsidP="00751A01">
            <w:pPr>
              <w:pStyle w:val="afff5"/>
              <w:rPr>
                <w:sz w:val="24"/>
                <w:szCs w:val="24"/>
              </w:rPr>
            </w:pPr>
          </w:p>
        </w:tc>
        <w:tc>
          <w:tcPr>
            <w:tcW w:w="1296" w:type="dxa"/>
            <w:tcBorders>
              <w:top w:val="nil"/>
              <w:left w:val="nil"/>
              <w:bottom w:val="single" w:sz="4" w:space="0" w:color="auto"/>
              <w:right w:val="single" w:sz="4" w:space="0" w:color="auto"/>
            </w:tcBorders>
            <w:shd w:val="clear" w:color="auto" w:fill="auto"/>
            <w:noWrap/>
            <w:vAlign w:val="center"/>
          </w:tcPr>
          <w:p w14:paraId="1E4A99FA" w14:textId="77777777" w:rsidR="006C05B8" w:rsidRPr="006C25F7" w:rsidRDefault="006C05B8" w:rsidP="00751A01">
            <w:pPr>
              <w:pStyle w:val="afff5"/>
              <w:rPr>
                <w:sz w:val="24"/>
                <w:szCs w:val="24"/>
              </w:rPr>
            </w:pPr>
            <w:r w:rsidRPr="006C25F7">
              <w:rPr>
                <w:sz w:val="24"/>
                <w:szCs w:val="24"/>
              </w:rPr>
              <w:t>1911,58</w:t>
            </w:r>
          </w:p>
        </w:tc>
        <w:tc>
          <w:tcPr>
            <w:tcW w:w="1340" w:type="dxa"/>
            <w:tcBorders>
              <w:top w:val="single" w:sz="4" w:space="0" w:color="auto"/>
              <w:left w:val="nil"/>
              <w:bottom w:val="single" w:sz="4" w:space="0" w:color="auto"/>
              <w:right w:val="single" w:sz="4" w:space="0" w:color="auto"/>
            </w:tcBorders>
            <w:vAlign w:val="center"/>
          </w:tcPr>
          <w:p w14:paraId="2F01C1B2" w14:textId="77777777" w:rsidR="006C05B8" w:rsidRPr="006C25F7" w:rsidRDefault="006C05B8" w:rsidP="00751A01">
            <w:pPr>
              <w:pStyle w:val="afff5"/>
              <w:rPr>
                <w:sz w:val="24"/>
                <w:szCs w:val="24"/>
              </w:rPr>
            </w:pPr>
            <w:r w:rsidRPr="006C25F7">
              <w:rPr>
                <w:sz w:val="24"/>
                <w:szCs w:val="24"/>
              </w:rPr>
              <w:t>1979,55</w:t>
            </w:r>
          </w:p>
        </w:tc>
      </w:tr>
      <w:tr w:rsidR="006C05B8" w:rsidRPr="006C25F7" w14:paraId="79B3C7B2" w14:textId="77777777" w:rsidTr="00751A01">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6F0180D" w14:textId="65D637E9" w:rsidR="006C05B8" w:rsidRPr="006C25F7" w:rsidRDefault="006C05B8" w:rsidP="00751A01">
            <w:pPr>
              <w:pStyle w:val="afff5"/>
              <w:rPr>
                <w:sz w:val="24"/>
                <w:szCs w:val="24"/>
              </w:rPr>
            </w:pPr>
          </w:p>
        </w:tc>
        <w:tc>
          <w:tcPr>
            <w:tcW w:w="4616" w:type="dxa"/>
            <w:tcBorders>
              <w:top w:val="nil"/>
              <w:left w:val="nil"/>
              <w:bottom w:val="single" w:sz="4" w:space="0" w:color="auto"/>
              <w:right w:val="single" w:sz="4" w:space="0" w:color="auto"/>
            </w:tcBorders>
            <w:shd w:val="clear" w:color="auto" w:fill="auto"/>
            <w:vAlign w:val="center"/>
            <w:hideMark/>
          </w:tcPr>
          <w:p w14:paraId="43D75EA6" w14:textId="77777777" w:rsidR="006C05B8" w:rsidRPr="006C25F7" w:rsidRDefault="006C05B8" w:rsidP="00751A01">
            <w:pPr>
              <w:pStyle w:val="afff5"/>
              <w:rPr>
                <w:sz w:val="24"/>
                <w:szCs w:val="24"/>
              </w:rPr>
            </w:pPr>
            <w:r w:rsidRPr="006C25F7">
              <w:rPr>
                <w:sz w:val="24"/>
                <w:szCs w:val="24"/>
              </w:rPr>
              <w:t>с 01.07.</w:t>
            </w:r>
          </w:p>
        </w:tc>
        <w:tc>
          <w:tcPr>
            <w:tcW w:w="1276" w:type="dxa"/>
            <w:tcBorders>
              <w:top w:val="nil"/>
              <w:left w:val="nil"/>
              <w:bottom w:val="single" w:sz="4" w:space="0" w:color="auto"/>
              <w:right w:val="single" w:sz="4" w:space="0" w:color="auto"/>
            </w:tcBorders>
            <w:shd w:val="clear" w:color="auto" w:fill="auto"/>
            <w:noWrap/>
            <w:vAlign w:val="center"/>
            <w:hideMark/>
          </w:tcPr>
          <w:p w14:paraId="3856DB6D" w14:textId="662BD715" w:rsidR="006C05B8" w:rsidRPr="006C25F7" w:rsidRDefault="006C05B8" w:rsidP="00751A01">
            <w:pPr>
              <w:pStyle w:val="afff5"/>
              <w:rPr>
                <w:sz w:val="24"/>
                <w:szCs w:val="24"/>
              </w:rPr>
            </w:pPr>
          </w:p>
        </w:tc>
        <w:tc>
          <w:tcPr>
            <w:tcW w:w="1296" w:type="dxa"/>
            <w:tcBorders>
              <w:top w:val="nil"/>
              <w:left w:val="nil"/>
              <w:bottom w:val="single" w:sz="4" w:space="0" w:color="auto"/>
              <w:right w:val="single" w:sz="4" w:space="0" w:color="auto"/>
            </w:tcBorders>
            <w:shd w:val="clear" w:color="auto" w:fill="auto"/>
            <w:noWrap/>
            <w:vAlign w:val="center"/>
          </w:tcPr>
          <w:p w14:paraId="772CA542" w14:textId="77777777" w:rsidR="006C05B8" w:rsidRPr="006C25F7" w:rsidRDefault="006C05B8" w:rsidP="00751A01">
            <w:pPr>
              <w:pStyle w:val="afff5"/>
              <w:rPr>
                <w:sz w:val="24"/>
                <w:szCs w:val="24"/>
              </w:rPr>
            </w:pPr>
            <w:r w:rsidRPr="006C25F7">
              <w:rPr>
                <w:sz w:val="24"/>
                <w:szCs w:val="24"/>
              </w:rPr>
              <w:t>1951,72</w:t>
            </w:r>
          </w:p>
        </w:tc>
        <w:tc>
          <w:tcPr>
            <w:tcW w:w="1340" w:type="dxa"/>
            <w:tcBorders>
              <w:top w:val="single" w:sz="4" w:space="0" w:color="auto"/>
              <w:left w:val="nil"/>
              <w:bottom w:val="single" w:sz="4" w:space="0" w:color="auto"/>
              <w:right w:val="single" w:sz="4" w:space="0" w:color="auto"/>
            </w:tcBorders>
            <w:vAlign w:val="center"/>
          </w:tcPr>
          <w:p w14:paraId="06CCCBD1" w14:textId="77777777" w:rsidR="006C05B8" w:rsidRPr="006C25F7" w:rsidRDefault="006C05B8" w:rsidP="00751A01">
            <w:pPr>
              <w:pStyle w:val="afff5"/>
              <w:rPr>
                <w:sz w:val="24"/>
                <w:szCs w:val="24"/>
              </w:rPr>
            </w:pPr>
            <w:r w:rsidRPr="006C25F7">
              <w:rPr>
                <w:sz w:val="24"/>
                <w:szCs w:val="24"/>
              </w:rPr>
              <w:t>2078,52</w:t>
            </w:r>
          </w:p>
        </w:tc>
      </w:tr>
      <w:tr w:rsidR="006C05B8" w:rsidRPr="006C25F7" w14:paraId="0F8769DD" w14:textId="77777777" w:rsidTr="00751A01">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100EF67" w14:textId="77777777" w:rsidR="006C05B8" w:rsidRPr="006C25F7" w:rsidRDefault="006C05B8" w:rsidP="00751A01">
            <w:pPr>
              <w:pStyle w:val="afff5"/>
              <w:rPr>
                <w:sz w:val="24"/>
                <w:szCs w:val="24"/>
              </w:rPr>
            </w:pPr>
          </w:p>
        </w:tc>
        <w:tc>
          <w:tcPr>
            <w:tcW w:w="4616" w:type="dxa"/>
            <w:tcBorders>
              <w:top w:val="single" w:sz="4" w:space="0" w:color="auto"/>
              <w:left w:val="nil"/>
              <w:bottom w:val="single" w:sz="4" w:space="0" w:color="auto"/>
              <w:right w:val="single" w:sz="4" w:space="0" w:color="auto"/>
            </w:tcBorders>
            <w:shd w:val="clear" w:color="auto" w:fill="auto"/>
            <w:vAlign w:val="center"/>
          </w:tcPr>
          <w:p w14:paraId="1BED0016" w14:textId="77777777" w:rsidR="006C05B8" w:rsidRPr="006C25F7" w:rsidRDefault="006C05B8" w:rsidP="00751A01">
            <w:pPr>
              <w:pStyle w:val="afff5"/>
              <w:rPr>
                <w:sz w:val="24"/>
                <w:szCs w:val="24"/>
              </w:rPr>
            </w:pPr>
            <w:r w:rsidRPr="006C25F7">
              <w:rPr>
                <w:sz w:val="24"/>
                <w:szCs w:val="24"/>
              </w:rPr>
              <w:t>с 01.12.</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E291246" w14:textId="77777777" w:rsidR="006C05B8" w:rsidRPr="006C25F7" w:rsidRDefault="006C05B8" w:rsidP="00751A01">
            <w:pPr>
              <w:pStyle w:val="afff5"/>
              <w:rPr>
                <w:sz w:val="24"/>
                <w:szCs w:val="24"/>
              </w:rPr>
            </w:pPr>
          </w:p>
        </w:tc>
        <w:tc>
          <w:tcPr>
            <w:tcW w:w="1296" w:type="dxa"/>
            <w:tcBorders>
              <w:top w:val="single" w:sz="4" w:space="0" w:color="auto"/>
              <w:left w:val="nil"/>
              <w:bottom w:val="single" w:sz="4" w:space="0" w:color="auto"/>
              <w:right w:val="single" w:sz="4" w:space="0" w:color="auto"/>
            </w:tcBorders>
            <w:shd w:val="clear" w:color="auto" w:fill="auto"/>
            <w:noWrap/>
            <w:vAlign w:val="center"/>
          </w:tcPr>
          <w:p w14:paraId="38AEFB4F" w14:textId="77777777" w:rsidR="006C05B8" w:rsidRPr="006C25F7" w:rsidRDefault="006C05B8" w:rsidP="00751A01">
            <w:pPr>
              <w:pStyle w:val="afff5"/>
              <w:rPr>
                <w:sz w:val="24"/>
                <w:szCs w:val="24"/>
              </w:rPr>
            </w:pPr>
            <w:r w:rsidRPr="006C25F7">
              <w:rPr>
                <w:sz w:val="24"/>
                <w:szCs w:val="24"/>
              </w:rPr>
              <w:t>1951,72</w:t>
            </w:r>
          </w:p>
        </w:tc>
        <w:tc>
          <w:tcPr>
            <w:tcW w:w="1340" w:type="dxa"/>
            <w:tcBorders>
              <w:top w:val="single" w:sz="4" w:space="0" w:color="auto"/>
              <w:left w:val="nil"/>
              <w:bottom w:val="single" w:sz="4" w:space="0" w:color="auto"/>
              <w:right w:val="single" w:sz="4" w:space="0" w:color="auto"/>
            </w:tcBorders>
            <w:vAlign w:val="center"/>
          </w:tcPr>
          <w:p w14:paraId="2BEBC8E9" w14:textId="77777777" w:rsidR="006C05B8" w:rsidRPr="006C25F7" w:rsidRDefault="006C05B8" w:rsidP="00751A01">
            <w:pPr>
              <w:pStyle w:val="afff5"/>
              <w:rPr>
                <w:sz w:val="24"/>
                <w:szCs w:val="24"/>
              </w:rPr>
            </w:pPr>
            <w:r w:rsidRPr="006C25F7">
              <w:rPr>
                <w:sz w:val="24"/>
                <w:szCs w:val="24"/>
              </w:rPr>
              <w:t>2224,02</w:t>
            </w:r>
          </w:p>
        </w:tc>
      </w:tr>
    </w:tbl>
    <w:p w14:paraId="57B646BF" w14:textId="2C767185" w:rsidR="00402399" w:rsidRPr="006C25F7" w:rsidRDefault="00402399" w:rsidP="008E2AE0">
      <w:pPr>
        <w:pStyle w:val="3"/>
        <w:numPr>
          <w:ilvl w:val="1"/>
          <w:numId w:val="27"/>
        </w:numPr>
      </w:pPr>
      <w:bookmarkStart w:id="134" w:name="_Toc138945435"/>
      <w:r w:rsidRPr="006C25F7">
        <w:t>Описание изменений технико-экономических показателей теплоснабжающих и теплосетевых организаций для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осуществлён в период, предшествующий актуализации схемы теплоснабжения</w:t>
      </w:r>
      <w:bookmarkEnd w:id="134"/>
    </w:p>
    <w:p w14:paraId="56CFE87E" w14:textId="6F474E06" w:rsidR="00C460CF" w:rsidRPr="006C25F7" w:rsidRDefault="00C460CF" w:rsidP="00C460CF">
      <w:pPr>
        <w:rPr>
          <w:rFonts w:cs="Times New Roman"/>
          <w:szCs w:val="24"/>
        </w:rPr>
      </w:pPr>
      <w:r w:rsidRPr="006C25F7">
        <w:rPr>
          <w:rFonts w:cs="Times New Roman"/>
          <w:szCs w:val="24"/>
        </w:rPr>
        <w:t>Часть 10 «Технико-экономические показатели теплоснабжающих и теплосетевых организаций» актуализирована в соответствии с данными, представленными ресурсоснабжающими организациями.</w:t>
      </w:r>
    </w:p>
    <w:p w14:paraId="3B5BBA91" w14:textId="3C67AD4B" w:rsidR="00402399" w:rsidRPr="006C25F7" w:rsidRDefault="00402399" w:rsidP="00C460CF">
      <w:r w:rsidRPr="006C25F7">
        <w:br w:type="page"/>
      </w:r>
    </w:p>
    <w:p w14:paraId="30479B6A" w14:textId="3B4C1BF8" w:rsidR="00402399" w:rsidRPr="006C25F7" w:rsidRDefault="00402399" w:rsidP="008E2AE0">
      <w:pPr>
        <w:pStyle w:val="2"/>
        <w:numPr>
          <w:ilvl w:val="1"/>
          <w:numId w:val="25"/>
        </w:numPr>
      </w:pPr>
      <w:bookmarkStart w:id="135" w:name="_Toc138945436"/>
      <w:r w:rsidRPr="006C25F7">
        <w:lastRenderedPageBreak/>
        <w:t>Часть 11. Цены (тарифы) в сфере теплоснабжения</w:t>
      </w:r>
      <w:bookmarkEnd w:id="135"/>
    </w:p>
    <w:p w14:paraId="4621F53E" w14:textId="2008F63A" w:rsidR="00402399" w:rsidRPr="006C25F7" w:rsidRDefault="00402399" w:rsidP="008E2AE0">
      <w:pPr>
        <w:pStyle w:val="3"/>
        <w:numPr>
          <w:ilvl w:val="2"/>
          <w:numId w:val="25"/>
        </w:numPr>
      </w:pPr>
      <w:bookmarkStart w:id="136" w:name="_Toc138945437"/>
      <w:r w:rsidRPr="006C25F7">
        <w:t>Описание динамики утверждённых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учётом последних 3 лет</w:t>
      </w:r>
      <w:bookmarkEnd w:id="136"/>
    </w:p>
    <w:p w14:paraId="1FCA2D28" w14:textId="6804C8E4" w:rsidR="00402399" w:rsidRPr="006C25F7" w:rsidRDefault="00402399" w:rsidP="00402399">
      <w:pPr>
        <w:rPr>
          <w:b/>
          <w:bCs/>
          <w:szCs w:val="28"/>
          <w:lang w:eastAsia="ru-RU"/>
        </w:rPr>
      </w:pPr>
      <w:r w:rsidRPr="006C25F7">
        <w:rPr>
          <w:rFonts w:ascii="Times New Roman CYR" w:hAnsi="Times New Roman CYR" w:cs="Times New Roman CYR"/>
          <w:color w:val="000000"/>
          <w:szCs w:val="28"/>
          <w:lang w:eastAsia="ru-RU"/>
        </w:rPr>
        <w:t>Сведения об утверждённых тарифах на тепловую энергию, установленных органом исполнительной власти субъекта РФ в области государственного регулирования цен (тарифов) по каждой теплоснабжающей, теплосетевой организации приведены в таблиц</w:t>
      </w:r>
      <w:r w:rsidR="0025138D" w:rsidRPr="006C25F7">
        <w:rPr>
          <w:rFonts w:ascii="Times New Roman CYR" w:hAnsi="Times New Roman CYR" w:cs="Times New Roman CYR"/>
          <w:color w:val="000000"/>
          <w:szCs w:val="28"/>
          <w:lang w:eastAsia="ru-RU"/>
        </w:rPr>
        <w:t>е ниже.</w:t>
      </w:r>
    </w:p>
    <w:p w14:paraId="48E13B2D" w14:textId="47E883D7" w:rsidR="0025138D" w:rsidRPr="006C25F7" w:rsidRDefault="0025138D" w:rsidP="0025138D">
      <w:pPr>
        <w:pStyle w:val="af9"/>
        <w:keepNext/>
      </w:pPr>
      <w:r w:rsidRPr="006C25F7">
        <w:t xml:space="preserve">Таблица </w:t>
      </w:r>
      <w:r w:rsidR="0088669D" w:rsidRPr="006C25F7">
        <w:t>24</w:t>
      </w:r>
      <w:r w:rsidRPr="006C25F7">
        <w:t xml:space="preserve">. Утвержденные тарифы </w:t>
      </w:r>
      <w:r w:rsidR="004C4281" w:rsidRPr="006C25F7">
        <w:t>МУП «Коммунальное хозяйство»</w:t>
      </w:r>
    </w:p>
    <w:tbl>
      <w:tblPr>
        <w:tblW w:w="4537" w:type="pct"/>
        <w:jc w:val="center"/>
        <w:tblLook w:val="04A0" w:firstRow="1" w:lastRow="0" w:firstColumn="1" w:lastColumn="0" w:noHBand="0" w:noVBand="1"/>
      </w:tblPr>
      <w:tblGrid>
        <w:gridCol w:w="1698"/>
        <w:gridCol w:w="2011"/>
        <w:gridCol w:w="1650"/>
        <w:gridCol w:w="1560"/>
        <w:gridCol w:w="1560"/>
      </w:tblGrid>
      <w:tr w:rsidR="00AB3A73" w:rsidRPr="006C25F7" w14:paraId="2B17865D" w14:textId="77777777" w:rsidTr="00AB3A73">
        <w:trPr>
          <w:jc w:val="center"/>
        </w:trPr>
        <w:tc>
          <w:tcPr>
            <w:tcW w:w="100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1BF3A00" w14:textId="4403ACA1" w:rsidR="00AB3A73" w:rsidRPr="006C25F7" w:rsidRDefault="00AB3A73" w:rsidP="009D1431">
            <w:pPr>
              <w:spacing w:before="0" w:after="0"/>
              <w:ind w:firstLine="0"/>
              <w:contextualSpacing w:val="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Организация</w:t>
            </w:r>
          </w:p>
        </w:tc>
        <w:tc>
          <w:tcPr>
            <w:tcW w:w="118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20D98E" w14:textId="77777777" w:rsidR="00AB3A73" w:rsidRPr="006C25F7" w:rsidRDefault="00AB3A73" w:rsidP="009D1431">
            <w:pPr>
              <w:spacing w:before="0" w:after="0"/>
              <w:ind w:firstLine="0"/>
              <w:contextualSpacing w:val="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Период</w:t>
            </w:r>
          </w:p>
        </w:tc>
        <w:tc>
          <w:tcPr>
            <w:tcW w:w="2814" w:type="pct"/>
            <w:gridSpan w:val="3"/>
            <w:tcBorders>
              <w:top w:val="single" w:sz="4" w:space="0" w:color="auto"/>
              <w:left w:val="nil"/>
              <w:bottom w:val="single" w:sz="4" w:space="0" w:color="auto"/>
              <w:right w:val="single" w:sz="4" w:space="0" w:color="auto"/>
            </w:tcBorders>
            <w:shd w:val="clear" w:color="auto" w:fill="auto"/>
            <w:vAlign w:val="center"/>
            <w:hideMark/>
          </w:tcPr>
          <w:p w14:paraId="02C24DEE" w14:textId="77777777" w:rsidR="00AB3A73" w:rsidRPr="006C25F7" w:rsidRDefault="00AB3A73" w:rsidP="009D1431">
            <w:pPr>
              <w:spacing w:before="0" w:after="0"/>
              <w:ind w:firstLine="0"/>
              <w:contextualSpacing w:val="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Утвержденный тариф, установленный органами исполнительной власти (население и приравненные категории, с НДС)</w:t>
            </w:r>
          </w:p>
        </w:tc>
      </w:tr>
      <w:tr w:rsidR="00AB3A73" w:rsidRPr="006C25F7" w14:paraId="65B845AB" w14:textId="77777777" w:rsidTr="00AB3A73">
        <w:trPr>
          <w:jc w:val="center"/>
        </w:trPr>
        <w:tc>
          <w:tcPr>
            <w:tcW w:w="1001" w:type="pct"/>
            <w:vMerge/>
            <w:tcBorders>
              <w:top w:val="single" w:sz="4" w:space="0" w:color="auto"/>
              <w:left w:val="single" w:sz="4" w:space="0" w:color="auto"/>
              <w:bottom w:val="single" w:sz="4" w:space="0" w:color="auto"/>
              <w:right w:val="single" w:sz="4" w:space="0" w:color="auto"/>
            </w:tcBorders>
            <w:vAlign w:val="center"/>
            <w:hideMark/>
          </w:tcPr>
          <w:p w14:paraId="408A5D53" w14:textId="77777777" w:rsidR="00AB3A73" w:rsidRPr="006C25F7" w:rsidRDefault="00AB3A73" w:rsidP="009D1431">
            <w:pPr>
              <w:spacing w:before="0" w:after="0"/>
              <w:ind w:firstLine="0"/>
              <w:contextualSpacing w:val="0"/>
              <w:jc w:val="center"/>
              <w:rPr>
                <w:rFonts w:eastAsia="Times New Roman" w:cs="Times New Roman"/>
                <w:b/>
                <w:color w:val="000000"/>
                <w:sz w:val="20"/>
                <w:szCs w:val="20"/>
                <w:lang w:eastAsia="ru-RU"/>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14:paraId="172B1431" w14:textId="77777777" w:rsidR="00AB3A73" w:rsidRPr="006C25F7" w:rsidRDefault="00AB3A73" w:rsidP="009D1431">
            <w:pPr>
              <w:spacing w:before="0" w:after="0"/>
              <w:ind w:firstLine="0"/>
              <w:contextualSpacing w:val="0"/>
              <w:jc w:val="center"/>
              <w:rPr>
                <w:rFonts w:eastAsia="Times New Roman" w:cs="Times New Roman"/>
                <w:b/>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AB269E0" w14:textId="77777777" w:rsidR="00AB3A73" w:rsidRPr="006C25F7" w:rsidRDefault="00AB3A73" w:rsidP="009D1431">
            <w:pPr>
              <w:spacing w:before="0" w:after="0"/>
              <w:ind w:firstLine="0"/>
              <w:contextualSpacing w:val="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2020</w:t>
            </w:r>
          </w:p>
        </w:tc>
        <w:tc>
          <w:tcPr>
            <w:tcW w:w="0" w:type="auto"/>
            <w:tcBorders>
              <w:top w:val="nil"/>
              <w:left w:val="nil"/>
              <w:bottom w:val="single" w:sz="4" w:space="0" w:color="auto"/>
              <w:right w:val="single" w:sz="4" w:space="0" w:color="auto"/>
            </w:tcBorders>
            <w:shd w:val="clear" w:color="auto" w:fill="auto"/>
            <w:vAlign w:val="center"/>
            <w:hideMark/>
          </w:tcPr>
          <w:p w14:paraId="59949A8E" w14:textId="77777777" w:rsidR="00AB3A73" w:rsidRPr="006C25F7" w:rsidRDefault="00AB3A73" w:rsidP="009D1431">
            <w:pPr>
              <w:spacing w:before="0" w:after="0"/>
              <w:ind w:firstLine="0"/>
              <w:contextualSpacing w:val="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2021</w:t>
            </w:r>
          </w:p>
        </w:tc>
        <w:tc>
          <w:tcPr>
            <w:tcW w:w="0" w:type="auto"/>
            <w:tcBorders>
              <w:top w:val="nil"/>
              <w:left w:val="nil"/>
              <w:bottom w:val="single" w:sz="4" w:space="0" w:color="auto"/>
              <w:right w:val="single" w:sz="4" w:space="0" w:color="auto"/>
            </w:tcBorders>
            <w:shd w:val="clear" w:color="auto" w:fill="auto"/>
            <w:vAlign w:val="center"/>
            <w:hideMark/>
          </w:tcPr>
          <w:p w14:paraId="34FA0DCE" w14:textId="77777777" w:rsidR="00AB3A73" w:rsidRPr="006C25F7" w:rsidRDefault="00AB3A73" w:rsidP="009D1431">
            <w:pPr>
              <w:spacing w:before="0" w:after="0"/>
              <w:ind w:firstLine="0"/>
              <w:contextualSpacing w:val="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2022</w:t>
            </w:r>
          </w:p>
        </w:tc>
      </w:tr>
      <w:tr w:rsidR="00AB3A73" w:rsidRPr="006C25F7" w14:paraId="5316BC1C" w14:textId="77777777" w:rsidTr="00AB3A73">
        <w:trPr>
          <w:jc w:val="center"/>
        </w:trPr>
        <w:tc>
          <w:tcPr>
            <w:tcW w:w="10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2CD2B5" w14:textId="07FAA159" w:rsidR="00AB3A73" w:rsidRPr="006C25F7" w:rsidRDefault="00AB3A73" w:rsidP="009D1431">
            <w:pPr>
              <w:spacing w:before="0" w:after="0"/>
              <w:ind w:firstLine="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МУП «Коммунальное хозяйство»</w:t>
            </w:r>
          </w:p>
        </w:tc>
        <w:tc>
          <w:tcPr>
            <w:tcW w:w="1185" w:type="pct"/>
            <w:tcBorders>
              <w:top w:val="nil"/>
              <w:left w:val="nil"/>
              <w:bottom w:val="single" w:sz="4" w:space="0" w:color="auto"/>
              <w:right w:val="single" w:sz="4" w:space="0" w:color="auto"/>
            </w:tcBorders>
            <w:shd w:val="clear" w:color="auto" w:fill="auto"/>
            <w:noWrap/>
            <w:vAlign w:val="center"/>
            <w:hideMark/>
          </w:tcPr>
          <w:p w14:paraId="199C6DDB" w14:textId="77777777" w:rsidR="00AB3A73" w:rsidRPr="006C25F7" w:rsidRDefault="00AB3A73" w:rsidP="009D143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 01.01. по 30.06.</w:t>
            </w:r>
          </w:p>
        </w:tc>
        <w:tc>
          <w:tcPr>
            <w:tcW w:w="0" w:type="auto"/>
            <w:tcBorders>
              <w:top w:val="nil"/>
              <w:left w:val="nil"/>
              <w:bottom w:val="single" w:sz="4" w:space="0" w:color="auto"/>
              <w:right w:val="single" w:sz="4" w:space="0" w:color="auto"/>
            </w:tcBorders>
            <w:shd w:val="clear" w:color="auto" w:fill="auto"/>
            <w:noWrap/>
            <w:vAlign w:val="center"/>
            <w:hideMark/>
          </w:tcPr>
          <w:p w14:paraId="212F2707" w14:textId="37AA5056" w:rsidR="00AB3A73" w:rsidRPr="006C25F7" w:rsidRDefault="00AB3A73" w:rsidP="006C05B8">
            <w:pPr>
              <w:spacing w:before="0" w:after="0"/>
              <w:ind w:firstLine="0"/>
              <w:contextualSpacing w:val="0"/>
              <w:jc w:val="center"/>
              <w:rPr>
                <w:rFonts w:cs="Times New Roman"/>
                <w:sz w:val="20"/>
                <w:szCs w:val="20"/>
              </w:rPr>
            </w:pPr>
            <w:r w:rsidRPr="006C25F7">
              <w:rPr>
                <w:rFonts w:cs="Times New Roman"/>
                <w:sz w:val="20"/>
                <w:szCs w:val="20"/>
              </w:rPr>
              <w:t>2 395,48</w:t>
            </w:r>
          </w:p>
        </w:tc>
        <w:tc>
          <w:tcPr>
            <w:tcW w:w="0" w:type="auto"/>
            <w:tcBorders>
              <w:top w:val="nil"/>
              <w:left w:val="nil"/>
              <w:bottom w:val="single" w:sz="4" w:space="0" w:color="auto"/>
              <w:right w:val="single" w:sz="4" w:space="0" w:color="auto"/>
            </w:tcBorders>
            <w:shd w:val="clear" w:color="auto" w:fill="auto"/>
            <w:vAlign w:val="center"/>
          </w:tcPr>
          <w:p w14:paraId="28F9016D" w14:textId="4675854F" w:rsidR="00AB3A73" w:rsidRPr="006C25F7" w:rsidRDefault="00AB3A73" w:rsidP="009D1431">
            <w:pPr>
              <w:spacing w:before="0" w:after="0"/>
              <w:ind w:firstLine="0"/>
              <w:contextualSpacing w:val="0"/>
              <w:jc w:val="center"/>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tcPr>
          <w:p w14:paraId="73B869D1" w14:textId="4C9D37E1" w:rsidR="00AB3A73" w:rsidRPr="006C25F7" w:rsidRDefault="00AB3A73" w:rsidP="009D1431">
            <w:pPr>
              <w:spacing w:before="0" w:after="0"/>
              <w:ind w:firstLine="0"/>
              <w:contextualSpacing w:val="0"/>
              <w:jc w:val="center"/>
              <w:rPr>
                <w:rFonts w:eastAsia="Times New Roman" w:cs="Times New Roman"/>
                <w:color w:val="000000"/>
                <w:sz w:val="20"/>
                <w:szCs w:val="20"/>
                <w:lang w:eastAsia="ru-RU"/>
              </w:rPr>
            </w:pPr>
          </w:p>
        </w:tc>
      </w:tr>
      <w:tr w:rsidR="00AB3A73" w:rsidRPr="006C25F7" w14:paraId="4F412B65" w14:textId="77777777" w:rsidTr="00AB3A73">
        <w:trPr>
          <w:jc w:val="center"/>
        </w:trPr>
        <w:tc>
          <w:tcPr>
            <w:tcW w:w="1001" w:type="pct"/>
            <w:vMerge/>
            <w:tcBorders>
              <w:top w:val="single" w:sz="4" w:space="0" w:color="auto"/>
              <w:left w:val="single" w:sz="4" w:space="0" w:color="auto"/>
              <w:bottom w:val="single" w:sz="4" w:space="0" w:color="auto"/>
              <w:right w:val="single" w:sz="4" w:space="0" w:color="auto"/>
            </w:tcBorders>
            <w:vAlign w:val="center"/>
            <w:hideMark/>
          </w:tcPr>
          <w:p w14:paraId="2A3B59A9" w14:textId="299811C9" w:rsidR="00AB3A73" w:rsidRPr="006C25F7" w:rsidRDefault="00AB3A73" w:rsidP="009D1431">
            <w:pPr>
              <w:spacing w:before="0" w:after="0"/>
              <w:jc w:val="center"/>
              <w:rPr>
                <w:rFonts w:eastAsia="Times New Roman" w:cs="Times New Roman"/>
                <w:color w:val="000000"/>
                <w:sz w:val="20"/>
                <w:szCs w:val="20"/>
                <w:lang w:eastAsia="ru-RU"/>
              </w:rPr>
            </w:pPr>
          </w:p>
        </w:tc>
        <w:tc>
          <w:tcPr>
            <w:tcW w:w="1185" w:type="pct"/>
            <w:tcBorders>
              <w:top w:val="nil"/>
              <w:left w:val="nil"/>
              <w:bottom w:val="single" w:sz="4" w:space="0" w:color="auto"/>
              <w:right w:val="single" w:sz="4" w:space="0" w:color="auto"/>
            </w:tcBorders>
            <w:shd w:val="clear" w:color="auto" w:fill="auto"/>
            <w:noWrap/>
            <w:vAlign w:val="center"/>
            <w:hideMark/>
          </w:tcPr>
          <w:p w14:paraId="41EB79EB" w14:textId="77777777" w:rsidR="00AB3A73" w:rsidRPr="006C25F7" w:rsidRDefault="00AB3A73" w:rsidP="009D143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 01.07. по 31.12.</w:t>
            </w:r>
          </w:p>
        </w:tc>
        <w:tc>
          <w:tcPr>
            <w:tcW w:w="0" w:type="auto"/>
            <w:tcBorders>
              <w:top w:val="nil"/>
              <w:left w:val="nil"/>
              <w:bottom w:val="single" w:sz="4" w:space="0" w:color="auto"/>
              <w:right w:val="single" w:sz="4" w:space="0" w:color="auto"/>
            </w:tcBorders>
            <w:shd w:val="clear" w:color="auto" w:fill="auto"/>
            <w:noWrap/>
            <w:vAlign w:val="center"/>
            <w:hideMark/>
          </w:tcPr>
          <w:p w14:paraId="01B0F7D4" w14:textId="7CE92091" w:rsidR="00AB3A73" w:rsidRPr="006C25F7" w:rsidRDefault="00AB3A73" w:rsidP="00AA5E44">
            <w:pPr>
              <w:spacing w:before="0" w:after="0"/>
              <w:ind w:firstLine="0"/>
              <w:contextualSpacing w:val="0"/>
              <w:jc w:val="center"/>
              <w:rPr>
                <w:rFonts w:cs="Times New Roman"/>
                <w:sz w:val="20"/>
                <w:szCs w:val="20"/>
              </w:rPr>
            </w:pPr>
            <w:r w:rsidRPr="006C25F7">
              <w:rPr>
                <w:rFonts w:cs="Times New Roman"/>
                <w:sz w:val="20"/>
                <w:szCs w:val="20"/>
              </w:rPr>
              <w:t>2 470,56</w:t>
            </w:r>
          </w:p>
        </w:tc>
        <w:tc>
          <w:tcPr>
            <w:tcW w:w="0" w:type="auto"/>
            <w:tcBorders>
              <w:top w:val="nil"/>
              <w:left w:val="nil"/>
              <w:bottom w:val="single" w:sz="4" w:space="0" w:color="auto"/>
              <w:right w:val="single" w:sz="4" w:space="0" w:color="auto"/>
            </w:tcBorders>
            <w:shd w:val="clear" w:color="auto" w:fill="auto"/>
            <w:vAlign w:val="center"/>
          </w:tcPr>
          <w:p w14:paraId="7D20301E" w14:textId="1A5E36D3" w:rsidR="00AB3A73" w:rsidRPr="006C25F7" w:rsidRDefault="00AB3A73" w:rsidP="009D1431">
            <w:pPr>
              <w:spacing w:before="0" w:after="0"/>
              <w:ind w:firstLine="0"/>
              <w:contextualSpacing w:val="0"/>
              <w:jc w:val="center"/>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tcPr>
          <w:p w14:paraId="56E2E044" w14:textId="6EA711AE" w:rsidR="00AB3A73" w:rsidRPr="006C25F7" w:rsidRDefault="00AB3A73" w:rsidP="009D1431">
            <w:pPr>
              <w:spacing w:before="0" w:after="0"/>
              <w:ind w:firstLine="0"/>
              <w:contextualSpacing w:val="0"/>
              <w:jc w:val="center"/>
              <w:rPr>
                <w:rFonts w:eastAsia="Times New Roman" w:cs="Times New Roman"/>
                <w:color w:val="000000"/>
                <w:sz w:val="20"/>
                <w:szCs w:val="20"/>
                <w:lang w:eastAsia="ru-RU"/>
              </w:rPr>
            </w:pPr>
          </w:p>
        </w:tc>
      </w:tr>
      <w:tr w:rsidR="00AB3A73" w:rsidRPr="006C25F7" w14:paraId="0260E80D" w14:textId="77777777" w:rsidTr="00AB3A73">
        <w:trPr>
          <w:jc w:val="center"/>
        </w:trPr>
        <w:tc>
          <w:tcPr>
            <w:tcW w:w="100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22A941E" w14:textId="2593502E" w:rsidR="00AB3A73" w:rsidRPr="006C25F7" w:rsidRDefault="00AB3A73" w:rsidP="009D1431">
            <w:pPr>
              <w:spacing w:before="0" w:after="0"/>
              <w:jc w:val="center"/>
              <w:rPr>
                <w:rFonts w:eastAsia="Times New Roman" w:cs="Times New Roman"/>
                <w:color w:val="000000"/>
                <w:sz w:val="20"/>
                <w:szCs w:val="20"/>
                <w:lang w:eastAsia="ru-RU"/>
              </w:rPr>
            </w:pPr>
          </w:p>
        </w:tc>
        <w:tc>
          <w:tcPr>
            <w:tcW w:w="1185" w:type="pct"/>
            <w:tcBorders>
              <w:top w:val="nil"/>
              <w:left w:val="nil"/>
              <w:bottom w:val="single" w:sz="4" w:space="0" w:color="auto"/>
              <w:right w:val="single" w:sz="4" w:space="0" w:color="auto"/>
            </w:tcBorders>
            <w:shd w:val="clear" w:color="auto" w:fill="auto"/>
            <w:noWrap/>
            <w:vAlign w:val="center"/>
            <w:hideMark/>
          </w:tcPr>
          <w:p w14:paraId="0680EEE3" w14:textId="4B35A33B" w:rsidR="00AB3A73" w:rsidRPr="006C25F7" w:rsidRDefault="00AB3A73" w:rsidP="009D143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 01.01. по 30.06.</w:t>
            </w:r>
          </w:p>
        </w:tc>
        <w:tc>
          <w:tcPr>
            <w:tcW w:w="0" w:type="auto"/>
            <w:tcBorders>
              <w:top w:val="nil"/>
              <w:left w:val="nil"/>
              <w:bottom w:val="single" w:sz="4" w:space="0" w:color="auto"/>
              <w:right w:val="single" w:sz="4" w:space="0" w:color="auto"/>
            </w:tcBorders>
            <w:shd w:val="clear" w:color="auto" w:fill="auto"/>
            <w:noWrap/>
            <w:vAlign w:val="center"/>
            <w:hideMark/>
          </w:tcPr>
          <w:p w14:paraId="1B591F7B" w14:textId="27B1675B" w:rsidR="00AB3A73" w:rsidRPr="006C25F7" w:rsidRDefault="00AB3A73" w:rsidP="009D1431">
            <w:pPr>
              <w:spacing w:before="0" w:after="0"/>
              <w:ind w:firstLine="0"/>
              <w:contextualSpacing w:val="0"/>
              <w:jc w:val="center"/>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tcPr>
          <w:p w14:paraId="4519812F" w14:textId="0AE97B19" w:rsidR="00AB3A73" w:rsidRPr="006C25F7" w:rsidRDefault="00AB3A73" w:rsidP="009D143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3705,32</w:t>
            </w:r>
          </w:p>
        </w:tc>
        <w:tc>
          <w:tcPr>
            <w:tcW w:w="0" w:type="auto"/>
            <w:tcBorders>
              <w:top w:val="nil"/>
              <w:left w:val="nil"/>
              <w:bottom w:val="single" w:sz="4" w:space="0" w:color="auto"/>
              <w:right w:val="single" w:sz="4" w:space="0" w:color="auto"/>
            </w:tcBorders>
            <w:shd w:val="clear" w:color="auto" w:fill="auto"/>
            <w:vAlign w:val="center"/>
          </w:tcPr>
          <w:p w14:paraId="7E7DB732" w14:textId="2B6A04CF" w:rsidR="00AB3A73" w:rsidRPr="006C25F7" w:rsidRDefault="00AB3A73" w:rsidP="009D1431">
            <w:pPr>
              <w:spacing w:before="0" w:after="0"/>
              <w:ind w:firstLine="0"/>
              <w:contextualSpacing w:val="0"/>
              <w:jc w:val="center"/>
              <w:rPr>
                <w:rFonts w:eastAsia="Times New Roman" w:cs="Times New Roman"/>
                <w:color w:val="000000"/>
                <w:sz w:val="20"/>
                <w:szCs w:val="20"/>
                <w:lang w:eastAsia="ru-RU"/>
              </w:rPr>
            </w:pPr>
          </w:p>
        </w:tc>
      </w:tr>
      <w:tr w:rsidR="00AB3A73" w:rsidRPr="006C25F7" w14:paraId="685E546C" w14:textId="77777777" w:rsidTr="00AB3A73">
        <w:trPr>
          <w:jc w:val="center"/>
        </w:trPr>
        <w:tc>
          <w:tcPr>
            <w:tcW w:w="100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B2E0DC" w14:textId="3458183F" w:rsidR="00AB3A73" w:rsidRPr="006C25F7" w:rsidRDefault="00AB3A73" w:rsidP="009D1431">
            <w:pPr>
              <w:spacing w:before="0" w:after="0"/>
              <w:jc w:val="center"/>
              <w:rPr>
                <w:rFonts w:eastAsia="Times New Roman" w:cs="Times New Roman"/>
                <w:color w:val="000000"/>
                <w:sz w:val="20"/>
                <w:szCs w:val="20"/>
                <w:lang w:eastAsia="ru-RU"/>
              </w:rPr>
            </w:pPr>
          </w:p>
        </w:tc>
        <w:tc>
          <w:tcPr>
            <w:tcW w:w="1185" w:type="pct"/>
            <w:tcBorders>
              <w:top w:val="nil"/>
              <w:left w:val="nil"/>
              <w:bottom w:val="single" w:sz="4" w:space="0" w:color="auto"/>
              <w:right w:val="single" w:sz="4" w:space="0" w:color="auto"/>
            </w:tcBorders>
            <w:shd w:val="clear" w:color="auto" w:fill="auto"/>
            <w:noWrap/>
            <w:vAlign w:val="center"/>
            <w:hideMark/>
          </w:tcPr>
          <w:p w14:paraId="1B694339" w14:textId="6E173E09" w:rsidR="00AB3A73" w:rsidRPr="006C25F7" w:rsidRDefault="00AB3A73" w:rsidP="009D143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 01.07. по 31.12.</w:t>
            </w:r>
          </w:p>
        </w:tc>
        <w:tc>
          <w:tcPr>
            <w:tcW w:w="0" w:type="auto"/>
            <w:tcBorders>
              <w:top w:val="nil"/>
              <w:left w:val="nil"/>
              <w:bottom w:val="single" w:sz="4" w:space="0" w:color="auto"/>
              <w:right w:val="single" w:sz="4" w:space="0" w:color="auto"/>
            </w:tcBorders>
            <w:shd w:val="clear" w:color="auto" w:fill="auto"/>
            <w:noWrap/>
            <w:vAlign w:val="center"/>
            <w:hideMark/>
          </w:tcPr>
          <w:p w14:paraId="3044B062" w14:textId="5BD6DE9B" w:rsidR="00AB3A73" w:rsidRPr="006C25F7" w:rsidRDefault="00AB3A73" w:rsidP="009D1431">
            <w:pPr>
              <w:spacing w:before="0" w:after="0"/>
              <w:ind w:firstLine="0"/>
              <w:contextualSpacing w:val="0"/>
              <w:jc w:val="center"/>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tcPr>
          <w:p w14:paraId="562F6ECD" w14:textId="5492C7A1" w:rsidR="00AB3A73" w:rsidRPr="006C25F7" w:rsidRDefault="00AB3A73" w:rsidP="009D143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3705,32</w:t>
            </w:r>
          </w:p>
        </w:tc>
        <w:tc>
          <w:tcPr>
            <w:tcW w:w="0" w:type="auto"/>
            <w:tcBorders>
              <w:top w:val="nil"/>
              <w:left w:val="nil"/>
              <w:bottom w:val="single" w:sz="4" w:space="0" w:color="auto"/>
              <w:right w:val="single" w:sz="4" w:space="0" w:color="auto"/>
            </w:tcBorders>
            <w:shd w:val="clear" w:color="auto" w:fill="auto"/>
            <w:noWrap/>
            <w:vAlign w:val="center"/>
          </w:tcPr>
          <w:p w14:paraId="74BA8816" w14:textId="53D39D9B" w:rsidR="00AB3A73" w:rsidRPr="006C25F7" w:rsidRDefault="00AB3A73" w:rsidP="009D1431">
            <w:pPr>
              <w:spacing w:before="0" w:after="0"/>
              <w:ind w:firstLine="0"/>
              <w:contextualSpacing w:val="0"/>
              <w:jc w:val="center"/>
              <w:rPr>
                <w:rFonts w:eastAsia="Times New Roman" w:cs="Times New Roman"/>
                <w:color w:val="000000"/>
                <w:sz w:val="20"/>
                <w:szCs w:val="20"/>
                <w:lang w:eastAsia="ru-RU"/>
              </w:rPr>
            </w:pPr>
          </w:p>
        </w:tc>
      </w:tr>
      <w:tr w:rsidR="00AB3A73" w:rsidRPr="006C25F7" w14:paraId="36EB66C7" w14:textId="77777777" w:rsidTr="00AB3A73">
        <w:trPr>
          <w:jc w:val="center"/>
        </w:trPr>
        <w:tc>
          <w:tcPr>
            <w:tcW w:w="100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A0C85F2" w14:textId="6F6C6904" w:rsidR="00AB3A73" w:rsidRPr="006C25F7" w:rsidRDefault="00AB3A73" w:rsidP="009D1431">
            <w:pPr>
              <w:spacing w:before="0" w:after="0"/>
              <w:ind w:firstLine="0"/>
              <w:jc w:val="center"/>
              <w:rPr>
                <w:rFonts w:eastAsia="Times New Roman" w:cs="Times New Roman"/>
                <w:color w:val="000000"/>
                <w:sz w:val="20"/>
                <w:szCs w:val="20"/>
                <w:lang w:eastAsia="ru-RU"/>
              </w:rPr>
            </w:pPr>
          </w:p>
        </w:tc>
        <w:tc>
          <w:tcPr>
            <w:tcW w:w="1185" w:type="pct"/>
            <w:tcBorders>
              <w:top w:val="nil"/>
              <w:left w:val="nil"/>
              <w:bottom w:val="single" w:sz="4" w:space="0" w:color="auto"/>
              <w:right w:val="single" w:sz="4" w:space="0" w:color="auto"/>
            </w:tcBorders>
            <w:shd w:val="clear" w:color="auto" w:fill="auto"/>
            <w:noWrap/>
            <w:vAlign w:val="center"/>
            <w:hideMark/>
          </w:tcPr>
          <w:p w14:paraId="5D7B6DA1" w14:textId="1AC40734" w:rsidR="00AB3A73" w:rsidRPr="006C25F7" w:rsidRDefault="00AB3A73" w:rsidP="009D143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 01.01. по 30.06.</w:t>
            </w:r>
          </w:p>
        </w:tc>
        <w:tc>
          <w:tcPr>
            <w:tcW w:w="0" w:type="auto"/>
            <w:tcBorders>
              <w:top w:val="nil"/>
              <w:left w:val="nil"/>
              <w:bottom w:val="single" w:sz="4" w:space="0" w:color="auto"/>
              <w:right w:val="single" w:sz="4" w:space="0" w:color="auto"/>
            </w:tcBorders>
            <w:shd w:val="clear" w:color="auto" w:fill="auto"/>
            <w:noWrap/>
            <w:vAlign w:val="center"/>
            <w:hideMark/>
          </w:tcPr>
          <w:p w14:paraId="632995B9" w14:textId="5D26C443" w:rsidR="00AB3A73" w:rsidRPr="006C25F7" w:rsidRDefault="00AB3A73" w:rsidP="009D1431">
            <w:pPr>
              <w:spacing w:before="0" w:after="0"/>
              <w:ind w:firstLine="0"/>
              <w:contextualSpacing w:val="0"/>
              <w:jc w:val="center"/>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tcPr>
          <w:p w14:paraId="4D61CB0C" w14:textId="0075A1D0" w:rsidR="00AB3A73" w:rsidRPr="006C25F7" w:rsidRDefault="00AB3A73" w:rsidP="009D1431">
            <w:pPr>
              <w:spacing w:before="0" w:after="0"/>
              <w:ind w:firstLine="0"/>
              <w:contextualSpacing w:val="0"/>
              <w:jc w:val="center"/>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tcPr>
          <w:p w14:paraId="3BB77A54" w14:textId="1F32CBFA" w:rsidR="00AB3A73" w:rsidRPr="006C25F7" w:rsidRDefault="00AB3A73" w:rsidP="009D1431">
            <w:pPr>
              <w:spacing w:before="0" w:after="0"/>
              <w:ind w:firstLine="0"/>
              <w:contextualSpacing w:val="0"/>
              <w:jc w:val="center"/>
              <w:rPr>
                <w:rFonts w:eastAsia="Times New Roman" w:cs="Times New Roman"/>
                <w:sz w:val="20"/>
                <w:szCs w:val="20"/>
                <w:lang w:eastAsia="ru-RU"/>
              </w:rPr>
            </w:pPr>
            <w:r w:rsidRPr="006C25F7">
              <w:rPr>
                <w:rFonts w:eastAsia="Times New Roman" w:cs="Times New Roman"/>
                <w:sz w:val="20"/>
                <w:szCs w:val="20"/>
                <w:lang w:eastAsia="ru-RU"/>
              </w:rPr>
              <w:t>4314,52</w:t>
            </w:r>
          </w:p>
        </w:tc>
      </w:tr>
      <w:tr w:rsidR="00AB3A73" w:rsidRPr="006C25F7" w14:paraId="42B42031" w14:textId="77777777" w:rsidTr="00AB3A73">
        <w:trPr>
          <w:jc w:val="center"/>
        </w:trPr>
        <w:tc>
          <w:tcPr>
            <w:tcW w:w="100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FD2B063" w14:textId="33A8C804" w:rsidR="00AB3A73" w:rsidRPr="006C25F7" w:rsidRDefault="00AB3A73" w:rsidP="009D1431">
            <w:pPr>
              <w:spacing w:before="0" w:after="0"/>
              <w:jc w:val="center"/>
              <w:rPr>
                <w:rFonts w:eastAsia="Times New Roman" w:cs="Times New Roman"/>
                <w:color w:val="000000"/>
                <w:sz w:val="20"/>
                <w:szCs w:val="20"/>
                <w:lang w:eastAsia="ru-RU"/>
              </w:rPr>
            </w:pPr>
          </w:p>
        </w:tc>
        <w:tc>
          <w:tcPr>
            <w:tcW w:w="1185" w:type="pct"/>
            <w:tcBorders>
              <w:top w:val="nil"/>
              <w:left w:val="nil"/>
              <w:bottom w:val="single" w:sz="4" w:space="0" w:color="auto"/>
              <w:right w:val="single" w:sz="4" w:space="0" w:color="auto"/>
            </w:tcBorders>
            <w:shd w:val="clear" w:color="auto" w:fill="auto"/>
            <w:noWrap/>
            <w:vAlign w:val="center"/>
            <w:hideMark/>
          </w:tcPr>
          <w:p w14:paraId="50C5CCD6" w14:textId="0480F02C" w:rsidR="00AB3A73" w:rsidRPr="006C25F7" w:rsidRDefault="00AB3A73" w:rsidP="009D143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 01.07. по 31.12.</w:t>
            </w:r>
          </w:p>
        </w:tc>
        <w:tc>
          <w:tcPr>
            <w:tcW w:w="0" w:type="auto"/>
            <w:tcBorders>
              <w:top w:val="nil"/>
              <w:left w:val="nil"/>
              <w:bottom w:val="single" w:sz="4" w:space="0" w:color="auto"/>
              <w:right w:val="single" w:sz="4" w:space="0" w:color="auto"/>
            </w:tcBorders>
            <w:shd w:val="clear" w:color="auto" w:fill="auto"/>
            <w:noWrap/>
            <w:vAlign w:val="center"/>
            <w:hideMark/>
          </w:tcPr>
          <w:p w14:paraId="4F5005C8" w14:textId="33442405" w:rsidR="00AB3A73" w:rsidRPr="006C25F7" w:rsidRDefault="00AB3A73" w:rsidP="009D1431">
            <w:pPr>
              <w:spacing w:before="0" w:after="0"/>
              <w:ind w:firstLine="0"/>
              <w:contextualSpacing w:val="0"/>
              <w:jc w:val="center"/>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tcPr>
          <w:p w14:paraId="4BFAB3E7" w14:textId="4F67E7C8" w:rsidR="00AB3A73" w:rsidRPr="006C25F7" w:rsidRDefault="00AB3A73" w:rsidP="009D1431">
            <w:pPr>
              <w:spacing w:before="0" w:after="0"/>
              <w:ind w:firstLine="0"/>
              <w:contextualSpacing w:val="0"/>
              <w:jc w:val="center"/>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tcPr>
          <w:p w14:paraId="6BD4947C" w14:textId="6FA82715" w:rsidR="00AB3A73" w:rsidRPr="006C25F7" w:rsidRDefault="00AB3A73" w:rsidP="009D1431">
            <w:pPr>
              <w:spacing w:before="0" w:after="0"/>
              <w:ind w:firstLine="0"/>
              <w:contextualSpacing w:val="0"/>
              <w:jc w:val="center"/>
              <w:rPr>
                <w:rFonts w:eastAsia="Times New Roman" w:cs="Times New Roman"/>
                <w:sz w:val="20"/>
                <w:szCs w:val="20"/>
                <w:lang w:eastAsia="ru-RU"/>
              </w:rPr>
            </w:pPr>
            <w:r w:rsidRPr="006C25F7">
              <w:rPr>
                <w:rFonts w:eastAsia="Times New Roman" w:cs="Times New Roman"/>
                <w:sz w:val="20"/>
                <w:szCs w:val="20"/>
                <w:lang w:eastAsia="ru-RU"/>
              </w:rPr>
              <w:t>4314,52</w:t>
            </w:r>
          </w:p>
        </w:tc>
      </w:tr>
    </w:tbl>
    <w:p w14:paraId="0849D16B" w14:textId="0B7AA76B" w:rsidR="00402399" w:rsidRPr="006C25F7" w:rsidRDefault="00402399" w:rsidP="008E2AE0">
      <w:pPr>
        <w:pStyle w:val="3"/>
        <w:numPr>
          <w:ilvl w:val="2"/>
          <w:numId w:val="25"/>
        </w:numPr>
      </w:pPr>
      <w:bookmarkStart w:id="137" w:name="_Toc138945438"/>
      <w:r w:rsidRPr="006C25F7">
        <w:t>Описание структуры цен (тарифов), установленных на момент разработки схемы теплоснабжения</w:t>
      </w:r>
      <w:bookmarkEnd w:id="137"/>
    </w:p>
    <w:p w14:paraId="12F3B62A" w14:textId="77777777" w:rsidR="00402399" w:rsidRPr="006C25F7" w:rsidRDefault="00402399" w:rsidP="00402399">
      <w:r w:rsidRPr="006C25F7">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
    <w:p w14:paraId="2AA016E4" w14:textId="77777777" w:rsidR="00402399" w:rsidRPr="006C25F7" w:rsidRDefault="00402399" w:rsidP="00402399">
      <w:r w:rsidRPr="006C25F7">
        <w:t xml:space="preserve">На основании вышеперечисленного формируется цена тарифа на тепловую энергию, которая проходит слушания и защиту в департаменте по тарифам.  </w:t>
      </w:r>
    </w:p>
    <w:p w14:paraId="55906977" w14:textId="6A5D872E" w:rsidR="00402399" w:rsidRPr="006C25F7" w:rsidRDefault="00402399" w:rsidP="008E2AE0">
      <w:pPr>
        <w:pStyle w:val="3"/>
        <w:numPr>
          <w:ilvl w:val="2"/>
          <w:numId w:val="25"/>
        </w:numPr>
      </w:pPr>
      <w:bookmarkStart w:id="138" w:name="_Toc138945439"/>
      <w:r w:rsidRPr="006C25F7">
        <w:t>Описание платы за подключение к системе теплоснабжения</w:t>
      </w:r>
      <w:bookmarkEnd w:id="138"/>
    </w:p>
    <w:p w14:paraId="202AE7C7" w14:textId="11AE26F1" w:rsidR="00402399" w:rsidRPr="006C25F7" w:rsidRDefault="00402399" w:rsidP="00402399">
      <w:r w:rsidRPr="006C25F7">
        <w:t xml:space="preserve">На момент актуализации схемы теплоснабжения </w:t>
      </w:r>
      <w:r w:rsidR="000057F4" w:rsidRPr="006C25F7">
        <w:t>с. Новомошковское</w:t>
      </w:r>
      <w:r w:rsidRPr="006C25F7">
        <w:t xml:space="preserve"> плата за подключение к системе теплоснабжения не установлена.</w:t>
      </w:r>
    </w:p>
    <w:p w14:paraId="290A8633" w14:textId="0A1F8D73" w:rsidR="00402399" w:rsidRPr="006C25F7" w:rsidRDefault="00402399" w:rsidP="008E2AE0">
      <w:pPr>
        <w:pStyle w:val="3"/>
        <w:numPr>
          <w:ilvl w:val="2"/>
          <w:numId w:val="25"/>
        </w:numPr>
      </w:pPr>
      <w:bookmarkStart w:id="139" w:name="_Toc138945440"/>
      <w:r w:rsidRPr="006C25F7">
        <w:t>Описание платы за услуги по поддержанию резервной тепловой мощности, в том числе для социально значимых категорий потребителей</w:t>
      </w:r>
      <w:bookmarkEnd w:id="139"/>
    </w:p>
    <w:p w14:paraId="7E938E3A" w14:textId="77777777" w:rsidR="004E55D7" w:rsidRPr="006C25F7" w:rsidRDefault="004E55D7" w:rsidP="004E55D7">
      <w:pPr>
        <w:rPr>
          <w:rFonts w:cs="Times New Roman"/>
          <w:szCs w:val="24"/>
        </w:rPr>
      </w:pPr>
      <w:r w:rsidRPr="006C25F7">
        <w:rPr>
          <w:rFonts w:cs="Times New Roman"/>
          <w:szCs w:val="24"/>
        </w:rPr>
        <w:t>В соответствии с требованиями Федерального Закона Российской Федерации от 27.07.2010 г. № 190-ФЗ (ред. от 01.05.2022) «О теплоснабжении»:</w:t>
      </w:r>
    </w:p>
    <w:p w14:paraId="7DC4447F" w14:textId="77777777" w:rsidR="004E55D7" w:rsidRPr="006C25F7" w:rsidRDefault="004E55D7" w:rsidP="004E55D7">
      <w:pPr>
        <w:rPr>
          <w:rFonts w:cs="Times New Roman"/>
          <w:szCs w:val="24"/>
        </w:rPr>
      </w:pPr>
      <w:r w:rsidRPr="006C25F7">
        <w:rPr>
          <w:rFonts w:cs="Times New Roman"/>
          <w:szCs w:val="24"/>
        </w:rPr>
        <w:t>Статья 16. Плата за услуги по поддержанию резервной тепловой мощности</w:t>
      </w:r>
    </w:p>
    <w:p w14:paraId="6D84BF09" w14:textId="77777777" w:rsidR="004E55D7" w:rsidRPr="006C25F7" w:rsidRDefault="004E55D7" w:rsidP="004E55D7">
      <w:pPr>
        <w:pStyle w:val="aa"/>
        <w:numPr>
          <w:ilvl w:val="0"/>
          <w:numId w:val="83"/>
        </w:numPr>
        <w:spacing w:before="120" w:after="120"/>
        <w:rPr>
          <w:rFonts w:cs="Times New Roman"/>
          <w:szCs w:val="24"/>
        </w:rPr>
      </w:pPr>
      <w:r w:rsidRPr="006C25F7">
        <w:rPr>
          <w:rFonts w:cs="Times New Roman"/>
          <w:szCs w:val="24"/>
        </w:rP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14:paraId="18A1A2B3" w14:textId="77777777" w:rsidR="004E55D7" w:rsidRPr="006C25F7" w:rsidRDefault="004E55D7" w:rsidP="004E55D7">
      <w:pPr>
        <w:pStyle w:val="aa"/>
        <w:numPr>
          <w:ilvl w:val="0"/>
          <w:numId w:val="83"/>
        </w:numPr>
        <w:spacing w:before="120" w:after="120"/>
        <w:rPr>
          <w:rFonts w:cs="Times New Roman"/>
          <w:szCs w:val="24"/>
        </w:rPr>
      </w:pPr>
      <w:r w:rsidRPr="006C25F7">
        <w:rPr>
          <w:rFonts w:cs="Times New Roman"/>
          <w:szCs w:val="24"/>
        </w:rPr>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w:t>
      </w:r>
      <w:r w:rsidRPr="006C25F7">
        <w:rPr>
          <w:rFonts w:cs="Times New Roman"/>
          <w:szCs w:val="24"/>
        </w:rPr>
        <w:lastRenderedPageBreak/>
        <w:t>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14:paraId="0BEB6C32" w14:textId="77777777" w:rsidR="004E55D7" w:rsidRPr="006C25F7" w:rsidRDefault="004E55D7" w:rsidP="004E55D7">
      <w:pPr>
        <w:pStyle w:val="aa"/>
        <w:numPr>
          <w:ilvl w:val="0"/>
          <w:numId w:val="83"/>
        </w:numPr>
        <w:spacing w:before="120" w:after="120"/>
        <w:rPr>
          <w:rFonts w:cs="Times New Roman"/>
          <w:szCs w:val="24"/>
        </w:rPr>
      </w:pPr>
      <w:r w:rsidRPr="006C25F7">
        <w:rPr>
          <w:rFonts w:cs="Times New Roman"/>
          <w:szCs w:val="24"/>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14:paraId="61A2725C" w14:textId="09C773A4" w:rsidR="004E55D7" w:rsidRPr="006C25F7" w:rsidRDefault="004E55D7" w:rsidP="004E55D7">
      <w:pPr>
        <w:rPr>
          <w:rFonts w:cs="Times New Roman"/>
          <w:szCs w:val="24"/>
        </w:rPr>
      </w:pPr>
      <w:r w:rsidRPr="006C25F7">
        <w:rPr>
          <w:rFonts w:cs="Times New Roman"/>
          <w:szCs w:val="24"/>
        </w:rPr>
        <w:t xml:space="preserve">На момент актуализации схемы теплоснабжения плата за услуги по поддержанию резервной тепловой мощности при отсутствии потребления тепловой энергии, в том числе для социально значимых категорий потребителей </w:t>
      </w:r>
      <w:r w:rsidR="000057F4" w:rsidRPr="006C25F7">
        <w:rPr>
          <w:rFonts w:cs="Times New Roman"/>
          <w:szCs w:val="24"/>
        </w:rPr>
        <w:t>с. Новомошковское</w:t>
      </w:r>
      <w:r w:rsidRPr="006C25F7">
        <w:rPr>
          <w:rFonts w:cs="Times New Roman"/>
          <w:szCs w:val="24"/>
        </w:rPr>
        <w:t xml:space="preserve"> не устанавливалась.</w:t>
      </w:r>
    </w:p>
    <w:p w14:paraId="163BEB2D" w14:textId="5404927D" w:rsidR="00402399" w:rsidRPr="006C25F7" w:rsidRDefault="00402399" w:rsidP="008E2AE0">
      <w:pPr>
        <w:pStyle w:val="3"/>
        <w:numPr>
          <w:ilvl w:val="2"/>
          <w:numId w:val="25"/>
        </w:numPr>
      </w:pPr>
      <w:bookmarkStart w:id="140" w:name="_Toc138945441"/>
      <w:r w:rsidRPr="006C25F7">
        <w:t>Описание динамики предельных уровней цен на тепловую энергию (мощность), поставляемую потребителям, утверждаемых в ценовых зонах теплоснабжения с учётом последних 3 лет</w:t>
      </w:r>
      <w:bookmarkEnd w:id="140"/>
    </w:p>
    <w:p w14:paraId="1ED9D2AF" w14:textId="38F7B407" w:rsidR="0080632A" w:rsidRPr="006C25F7" w:rsidRDefault="0080632A" w:rsidP="0080632A">
      <w:pPr>
        <w:rPr>
          <w:rFonts w:cs="Times New Roman"/>
          <w:szCs w:val="24"/>
        </w:rPr>
      </w:pPr>
      <w:r w:rsidRPr="006C25F7">
        <w:rPr>
          <w:rFonts w:cs="Times New Roman"/>
          <w:szCs w:val="24"/>
        </w:rPr>
        <w:t xml:space="preserve">В настоящее время </w:t>
      </w:r>
      <w:r w:rsidR="000057F4" w:rsidRPr="006C25F7">
        <w:rPr>
          <w:noProof/>
          <w:lang w:eastAsia="ru-RU"/>
        </w:rPr>
        <w:t>с. Новомошковское</w:t>
      </w:r>
      <w:r w:rsidRPr="006C25F7">
        <w:rPr>
          <w:noProof/>
          <w:lang w:eastAsia="ru-RU"/>
        </w:rPr>
        <w:t xml:space="preserve"> </w:t>
      </w:r>
      <w:r w:rsidRPr="006C25F7">
        <w:rPr>
          <w:rFonts w:cs="Times New Roman"/>
          <w:szCs w:val="24"/>
        </w:rPr>
        <w:t>не входит в ценовую зону теплоснабжения.</w:t>
      </w:r>
    </w:p>
    <w:p w14:paraId="797D67B5" w14:textId="41CD7348" w:rsidR="00402399" w:rsidRPr="006C25F7" w:rsidRDefault="00402399" w:rsidP="008E2AE0">
      <w:pPr>
        <w:pStyle w:val="3"/>
        <w:numPr>
          <w:ilvl w:val="2"/>
          <w:numId w:val="25"/>
        </w:numPr>
      </w:pPr>
      <w:bookmarkStart w:id="141" w:name="_Toc138945442"/>
      <w:r w:rsidRPr="006C25F7">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41"/>
    </w:p>
    <w:p w14:paraId="6C60F64A" w14:textId="65A3C3A9" w:rsidR="0080632A" w:rsidRPr="006C25F7" w:rsidRDefault="0080632A" w:rsidP="0080632A">
      <w:pPr>
        <w:rPr>
          <w:rFonts w:cs="Times New Roman"/>
          <w:szCs w:val="24"/>
        </w:rPr>
      </w:pPr>
      <w:r w:rsidRPr="006C25F7">
        <w:rPr>
          <w:rFonts w:cs="Times New Roman"/>
          <w:szCs w:val="24"/>
        </w:rPr>
        <w:t xml:space="preserve">В настоящее время </w:t>
      </w:r>
      <w:r w:rsidR="000057F4" w:rsidRPr="006C25F7">
        <w:rPr>
          <w:noProof/>
          <w:lang w:eastAsia="ru-RU"/>
        </w:rPr>
        <w:t>с. Новомошковское</w:t>
      </w:r>
      <w:r w:rsidRPr="006C25F7">
        <w:rPr>
          <w:noProof/>
          <w:lang w:eastAsia="ru-RU"/>
        </w:rPr>
        <w:t xml:space="preserve"> </w:t>
      </w:r>
      <w:r w:rsidRPr="006C25F7">
        <w:rPr>
          <w:rFonts w:cs="Times New Roman"/>
          <w:szCs w:val="24"/>
        </w:rPr>
        <w:t>не входит в ценовую зону теплоснабжения.</w:t>
      </w:r>
    </w:p>
    <w:p w14:paraId="3F4FC5C8" w14:textId="61E83D11" w:rsidR="00402399" w:rsidRPr="006C25F7" w:rsidRDefault="00402399" w:rsidP="008E2AE0">
      <w:pPr>
        <w:pStyle w:val="3"/>
        <w:numPr>
          <w:ilvl w:val="2"/>
          <w:numId w:val="25"/>
        </w:numPr>
      </w:pPr>
      <w:bookmarkStart w:id="142" w:name="_Toc138945443"/>
      <w:r w:rsidRPr="006C25F7">
        <w:t>Описание изменений в утверждённых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142"/>
    </w:p>
    <w:p w14:paraId="15E919ED" w14:textId="29BE2755" w:rsidR="008A32E7" w:rsidRPr="006C25F7" w:rsidRDefault="00402399" w:rsidP="00402399">
      <w:r w:rsidRPr="006C25F7">
        <w:t>За период предшествующей актуализации произош</w:t>
      </w:r>
      <w:r w:rsidR="008A32E7" w:rsidRPr="006C25F7">
        <w:t>е</w:t>
      </w:r>
      <w:r w:rsidRPr="006C25F7">
        <w:t xml:space="preserve">л рост цен на тепловую энергию </w:t>
      </w:r>
      <w:r w:rsidR="004C4281" w:rsidRPr="006C25F7">
        <w:t>МУП «Коммунальное хозяйство»</w:t>
      </w:r>
      <w:r w:rsidRPr="006C25F7">
        <w:t xml:space="preserve">. </w:t>
      </w:r>
      <w:r w:rsidR="008A32E7" w:rsidRPr="006C25F7">
        <w:t>Динамика изменения</w:t>
      </w:r>
      <w:r w:rsidRPr="006C25F7">
        <w:t xml:space="preserve"> тарифов представлена в таблице ниже.</w:t>
      </w:r>
    </w:p>
    <w:p w14:paraId="5C2370F9" w14:textId="22FBF7F8" w:rsidR="008A32E7" w:rsidRPr="006C25F7" w:rsidRDefault="008A32E7" w:rsidP="008A32E7">
      <w:pPr>
        <w:pStyle w:val="af9"/>
        <w:keepNext/>
      </w:pPr>
      <w:r w:rsidRPr="006C25F7">
        <w:t xml:space="preserve">Таблица </w:t>
      </w:r>
      <w:r w:rsidR="0088669D" w:rsidRPr="006C25F7">
        <w:t>25</w:t>
      </w:r>
      <w:r w:rsidR="00796D38" w:rsidRPr="006C25F7">
        <w:t>.</w:t>
      </w:r>
      <w:r w:rsidRPr="006C25F7">
        <w:t xml:space="preserve"> Динамика изменения тарифов </w:t>
      </w:r>
      <w:r w:rsidR="004C4281" w:rsidRPr="006C25F7">
        <w:t>МУП «Коммунальное хозяйство»</w:t>
      </w:r>
    </w:p>
    <w:tbl>
      <w:tblPr>
        <w:tblW w:w="1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2"/>
        <w:gridCol w:w="2214"/>
      </w:tblGrid>
      <w:tr w:rsidR="005D781A" w:rsidRPr="006C25F7" w14:paraId="4CABBF11" w14:textId="77777777" w:rsidTr="00440976">
        <w:trPr>
          <w:trHeight w:val="300"/>
          <w:jc w:val="center"/>
        </w:trPr>
        <w:tc>
          <w:tcPr>
            <w:tcW w:w="2225" w:type="pct"/>
            <w:shd w:val="clear" w:color="auto" w:fill="auto"/>
            <w:noWrap/>
            <w:vAlign w:val="center"/>
          </w:tcPr>
          <w:p w14:paraId="78209312" w14:textId="77777777" w:rsidR="005D781A" w:rsidRPr="006C25F7" w:rsidRDefault="005D781A" w:rsidP="00440976">
            <w:pPr>
              <w:spacing w:before="0" w:after="0"/>
              <w:ind w:firstLine="0"/>
              <w:contextualSpacing w:val="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Период</w:t>
            </w:r>
          </w:p>
        </w:tc>
        <w:tc>
          <w:tcPr>
            <w:tcW w:w="2775" w:type="pct"/>
            <w:shd w:val="clear" w:color="auto" w:fill="auto"/>
            <w:noWrap/>
            <w:vAlign w:val="center"/>
          </w:tcPr>
          <w:p w14:paraId="14B7079D" w14:textId="77777777" w:rsidR="005D781A" w:rsidRPr="006C25F7" w:rsidRDefault="005D781A" w:rsidP="00440976">
            <w:pPr>
              <w:spacing w:before="0" w:after="0"/>
              <w:ind w:firstLine="0"/>
              <w:contextualSpacing w:val="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Изменение тарифа, %</w:t>
            </w:r>
          </w:p>
        </w:tc>
      </w:tr>
      <w:tr w:rsidR="00AB3A73" w:rsidRPr="006C25F7" w14:paraId="12232822" w14:textId="77777777" w:rsidTr="00440976">
        <w:trPr>
          <w:trHeight w:val="300"/>
          <w:jc w:val="center"/>
        </w:trPr>
        <w:tc>
          <w:tcPr>
            <w:tcW w:w="2225" w:type="pct"/>
            <w:shd w:val="clear" w:color="auto" w:fill="auto"/>
            <w:noWrap/>
            <w:vAlign w:val="center"/>
          </w:tcPr>
          <w:p w14:paraId="2060E713" w14:textId="5D84A64C" w:rsidR="00AB3A73" w:rsidRPr="006C25F7" w:rsidRDefault="00AB3A73" w:rsidP="00AB3A73">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с 01.01. по 30.06.</w:t>
            </w:r>
          </w:p>
        </w:tc>
        <w:tc>
          <w:tcPr>
            <w:tcW w:w="2775" w:type="pct"/>
            <w:shd w:val="clear" w:color="auto" w:fill="auto"/>
            <w:noWrap/>
            <w:vAlign w:val="center"/>
          </w:tcPr>
          <w:p w14:paraId="408D91E7" w14:textId="431B9C06" w:rsidR="00AB3A73" w:rsidRPr="006C25F7" w:rsidRDefault="00AB3A73" w:rsidP="00AB3A73">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w:t>
            </w:r>
          </w:p>
        </w:tc>
      </w:tr>
      <w:tr w:rsidR="00AB3A73" w:rsidRPr="006C25F7" w14:paraId="6DC36EDA" w14:textId="77777777" w:rsidTr="00440976">
        <w:trPr>
          <w:trHeight w:val="300"/>
          <w:jc w:val="center"/>
        </w:trPr>
        <w:tc>
          <w:tcPr>
            <w:tcW w:w="2225" w:type="pct"/>
            <w:shd w:val="clear" w:color="auto" w:fill="auto"/>
            <w:noWrap/>
            <w:vAlign w:val="center"/>
          </w:tcPr>
          <w:p w14:paraId="6DAD6052" w14:textId="72629698" w:rsidR="00AB3A73" w:rsidRPr="006C25F7" w:rsidRDefault="00AB3A73" w:rsidP="00AB3A73">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с 01.07. по 31.12.</w:t>
            </w:r>
          </w:p>
        </w:tc>
        <w:tc>
          <w:tcPr>
            <w:tcW w:w="2775" w:type="pct"/>
            <w:shd w:val="clear" w:color="auto" w:fill="auto"/>
            <w:noWrap/>
            <w:vAlign w:val="center"/>
          </w:tcPr>
          <w:p w14:paraId="2F5512EA" w14:textId="48A6B3BD" w:rsidR="00AB3A73" w:rsidRPr="006C25F7" w:rsidRDefault="00AB3A73" w:rsidP="00AB3A73">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3,13</w:t>
            </w:r>
          </w:p>
        </w:tc>
      </w:tr>
      <w:tr w:rsidR="00AB3A73" w:rsidRPr="006C25F7" w14:paraId="6DA8B405" w14:textId="77777777" w:rsidTr="00440976">
        <w:trPr>
          <w:trHeight w:val="300"/>
          <w:jc w:val="center"/>
        </w:trPr>
        <w:tc>
          <w:tcPr>
            <w:tcW w:w="2225" w:type="pct"/>
            <w:shd w:val="clear" w:color="auto" w:fill="auto"/>
            <w:noWrap/>
            <w:vAlign w:val="center"/>
          </w:tcPr>
          <w:p w14:paraId="0AD668FE" w14:textId="3E33B7DB" w:rsidR="00AB3A73" w:rsidRPr="006C25F7" w:rsidRDefault="00AB3A73" w:rsidP="00AB3A73">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с 01.01. по 30.06.</w:t>
            </w:r>
          </w:p>
        </w:tc>
        <w:tc>
          <w:tcPr>
            <w:tcW w:w="2775" w:type="pct"/>
            <w:shd w:val="clear" w:color="auto" w:fill="auto"/>
            <w:noWrap/>
            <w:vAlign w:val="center"/>
          </w:tcPr>
          <w:p w14:paraId="5E869FAE" w14:textId="4EE7D2F1" w:rsidR="00AB3A73" w:rsidRPr="006C25F7" w:rsidRDefault="00AB3A73" w:rsidP="00AB3A73">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49,98</w:t>
            </w:r>
          </w:p>
        </w:tc>
      </w:tr>
      <w:tr w:rsidR="00AB3A73" w:rsidRPr="006C25F7" w14:paraId="4850B946" w14:textId="77777777" w:rsidTr="00440976">
        <w:trPr>
          <w:trHeight w:val="300"/>
          <w:jc w:val="center"/>
        </w:trPr>
        <w:tc>
          <w:tcPr>
            <w:tcW w:w="2225" w:type="pct"/>
            <w:shd w:val="clear" w:color="auto" w:fill="auto"/>
            <w:noWrap/>
            <w:vAlign w:val="center"/>
          </w:tcPr>
          <w:p w14:paraId="139724A2" w14:textId="0B57EB94" w:rsidR="00AB3A73" w:rsidRPr="006C25F7" w:rsidRDefault="00AB3A73" w:rsidP="00AB3A73">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с 01.07. по 31.12.</w:t>
            </w:r>
          </w:p>
        </w:tc>
        <w:tc>
          <w:tcPr>
            <w:tcW w:w="2775" w:type="pct"/>
            <w:shd w:val="clear" w:color="auto" w:fill="auto"/>
            <w:noWrap/>
            <w:vAlign w:val="center"/>
          </w:tcPr>
          <w:p w14:paraId="2865112D" w14:textId="4904C3D3" w:rsidR="00AB3A73" w:rsidRPr="006C25F7" w:rsidRDefault="00AB3A73" w:rsidP="00AB3A73">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w:t>
            </w:r>
          </w:p>
        </w:tc>
      </w:tr>
      <w:tr w:rsidR="00AB3A73" w:rsidRPr="006C25F7" w14:paraId="1BF9F160" w14:textId="77777777" w:rsidTr="00440976">
        <w:trPr>
          <w:trHeight w:val="300"/>
          <w:jc w:val="center"/>
        </w:trPr>
        <w:tc>
          <w:tcPr>
            <w:tcW w:w="2225" w:type="pct"/>
            <w:shd w:val="clear" w:color="auto" w:fill="auto"/>
            <w:noWrap/>
            <w:vAlign w:val="center"/>
          </w:tcPr>
          <w:p w14:paraId="49B5D737" w14:textId="6BAB70D8" w:rsidR="00AB3A73" w:rsidRPr="006C25F7" w:rsidRDefault="00AB3A73" w:rsidP="00AB3A73">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с 01.01. по 30.06.</w:t>
            </w:r>
          </w:p>
        </w:tc>
        <w:tc>
          <w:tcPr>
            <w:tcW w:w="2775" w:type="pct"/>
            <w:shd w:val="clear" w:color="auto" w:fill="auto"/>
            <w:noWrap/>
            <w:vAlign w:val="center"/>
          </w:tcPr>
          <w:p w14:paraId="600E3451" w14:textId="62288AEC" w:rsidR="00AB3A73" w:rsidRPr="006C25F7" w:rsidRDefault="00AB3A73" w:rsidP="00AB3A73">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16,44</w:t>
            </w:r>
          </w:p>
        </w:tc>
      </w:tr>
      <w:tr w:rsidR="00AB3A73" w:rsidRPr="006C25F7" w14:paraId="0502A919" w14:textId="77777777" w:rsidTr="006D0BFD">
        <w:trPr>
          <w:trHeight w:val="300"/>
          <w:jc w:val="center"/>
        </w:trPr>
        <w:tc>
          <w:tcPr>
            <w:tcW w:w="2225" w:type="pct"/>
            <w:shd w:val="clear" w:color="auto" w:fill="auto"/>
            <w:noWrap/>
            <w:vAlign w:val="center"/>
          </w:tcPr>
          <w:p w14:paraId="3C8C738C" w14:textId="1B44BA08" w:rsidR="00AB3A73" w:rsidRPr="006C25F7" w:rsidRDefault="00AB3A73" w:rsidP="00AB3A73">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с 01.07. по 31.12.</w:t>
            </w:r>
          </w:p>
        </w:tc>
        <w:tc>
          <w:tcPr>
            <w:tcW w:w="2775" w:type="pct"/>
            <w:shd w:val="clear" w:color="auto" w:fill="auto"/>
            <w:noWrap/>
            <w:vAlign w:val="center"/>
          </w:tcPr>
          <w:p w14:paraId="7339A1D7" w14:textId="6D8562E6" w:rsidR="00AB3A73" w:rsidRPr="006C25F7" w:rsidRDefault="00AB3A73" w:rsidP="00AB3A73">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w:t>
            </w:r>
          </w:p>
        </w:tc>
      </w:tr>
    </w:tbl>
    <w:p w14:paraId="6544A34B" w14:textId="153963BE" w:rsidR="005D781A" w:rsidRPr="006C25F7" w:rsidRDefault="005D781A" w:rsidP="005D781A"/>
    <w:p w14:paraId="4D1867B8" w14:textId="205A8D2B" w:rsidR="00402399" w:rsidRPr="006C25F7" w:rsidRDefault="00402399" w:rsidP="008E2AE0">
      <w:pPr>
        <w:pStyle w:val="2"/>
        <w:numPr>
          <w:ilvl w:val="1"/>
          <w:numId w:val="53"/>
        </w:numPr>
        <w:ind w:left="720" w:hanging="720"/>
      </w:pPr>
      <w:bookmarkStart w:id="143" w:name="_Toc138945444"/>
      <w:r w:rsidRPr="006C25F7">
        <w:t>Часть 12. Описание существующих технических и технологических проблем в системах теплоснабжения поселения</w:t>
      </w:r>
      <w:bookmarkEnd w:id="143"/>
    </w:p>
    <w:p w14:paraId="3C4FCB52" w14:textId="36EF8A09" w:rsidR="00402399" w:rsidRPr="006C25F7" w:rsidRDefault="00402399" w:rsidP="008E2AE0">
      <w:pPr>
        <w:pStyle w:val="3"/>
        <w:numPr>
          <w:ilvl w:val="2"/>
          <w:numId w:val="26"/>
        </w:numPr>
      </w:pPr>
      <w:bookmarkStart w:id="144" w:name="_Toc138945445"/>
      <w:r w:rsidRPr="006C25F7">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44"/>
    </w:p>
    <w:p w14:paraId="1D6F0BBD" w14:textId="55F64EE8" w:rsidR="00EC2F8F" w:rsidRPr="006C25F7" w:rsidRDefault="00EC2F8F" w:rsidP="00EC2F8F">
      <w:pPr>
        <w:rPr>
          <w:rFonts w:cs="Times New Roman"/>
          <w:szCs w:val="24"/>
        </w:rPr>
      </w:pPr>
      <w:r w:rsidRPr="006C25F7">
        <w:rPr>
          <w:rFonts w:cs="Times New Roman"/>
          <w:szCs w:val="24"/>
        </w:rPr>
        <w:t xml:space="preserve">Основным фактором, снижающим качество теплоснабжения в </w:t>
      </w:r>
      <w:r w:rsidR="000057F4" w:rsidRPr="006C25F7">
        <w:rPr>
          <w:rFonts w:cs="Times New Roman"/>
          <w:szCs w:val="24"/>
        </w:rPr>
        <w:t>с. Новомошковское</w:t>
      </w:r>
      <w:r w:rsidRPr="006C25F7">
        <w:rPr>
          <w:rFonts w:cs="Times New Roman"/>
          <w:szCs w:val="24"/>
        </w:rPr>
        <w:t xml:space="preserve"> является отсутствие у большей части потребителей приборов учета теплоносителя и тепловой энергии.</w:t>
      </w:r>
    </w:p>
    <w:p w14:paraId="6D744B51" w14:textId="3A474725" w:rsidR="00402399" w:rsidRPr="006C25F7" w:rsidRDefault="00402399" w:rsidP="008E2AE0">
      <w:pPr>
        <w:pStyle w:val="3"/>
        <w:numPr>
          <w:ilvl w:val="2"/>
          <w:numId w:val="26"/>
        </w:numPr>
      </w:pPr>
      <w:bookmarkStart w:id="145" w:name="_Toc138945446"/>
      <w:r w:rsidRPr="006C25F7">
        <w:lastRenderedPageBreak/>
        <w:t>Описание существующих проблем организации надёжного теплоснабжения поселения (перечень причин, приводящих к снижению надёжности теплоснабжения, включая проблемы в работе теплопотребляющих установок потребителей)</w:t>
      </w:r>
      <w:bookmarkEnd w:id="145"/>
    </w:p>
    <w:p w14:paraId="217A5EBC" w14:textId="38E9E040" w:rsidR="00402399" w:rsidRPr="006C25F7" w:rsidRDefault="00402399" w:rsidP="00402399">
      <w:r w:rsidRPr="006C25F7">
        <w:t>На момент актуализации существует несколько проблем организации надежного теплоснабжения:</w:t>
      </w:r>
    </w:p>
    <w:p w14:paraId="6E9112F5" w14:textId="324BAAC5" w:rsidR="00402399" w:rsidRPr="006C25F7" w:rsidRDefault="00402399" w:rsidP="00402399">
      <w:r w:rsidRPr="006C25F7">
        <w:t xml:space="preserve">- </w:t>
      </w:r>
      <w:r w:rsidR="008B3342" w:rsidRPr="006C25F7">
        <w:t>И</w:t>
      </w:r>
      <w:r w:rsidRPr="006C25F7">
        <w:t xml:space="preserve">знос </w:t>
      </w:r>
      <w:r w:rsidR="008B3342" w:rsidRPr="006C25F7">
        <w:t>основного оборудования котельных</w:t>
      </w:r>
      <w:r w:rsidRPr="006C25F7">
        <w:t>;</w:t>
      </w:r>
    </w:p>
    <w:p w14:paraId="4E9137D7" w14:textId="77777777" w:rsidR="00402399" w:rsidRPr="006C25F7" w:rsidRDefault="00402399" w:rsidP="00402399">
      <w:r w:rsidRPr="006C25F7">
        <w:t>- Высокая доля тепловых сетей, выработавших нормативный срок службы.</w:t>
      </w:r>
    </w:p>
    <w:p w14:paraId="3418103E" w14:textId="668BD20B" w:rsidR="00402399" w:rsidRPr="006C25F7" w:rsidRDefault="00402399" w:rsidP="008E2AE0">
      <w:pPr>
        <w:pStyle w:val="3"/>
        <w:numPr>
          <w:ilvl w:val="2"/>
          <w:numId w:val="26"/>
        </w:numPr>
      </w:pPr>
      <w:bookmarkStart w:id="146" w:name="_Toc138945447"/>
      <w:r w:rsidRPr="006C25F7">
        <w:t>Описание существующих проблем развития систем теплоснабжения</w:t>
      </w:r>
      <w:bookmarkEnd w:id="146"/>
    </w:p>
    <w:p w14:paraId="1A33EBE6" w14:textId="14440104" w:rsidR="00402399" w:rsidRPr="006C25F7" w:rsidRDefault="00402399" w:rsidP="00402399">
      <w:r w:rsidRPr="006C25F7">
        <w:t xml:space="preserve">В централизованной системе теплоснабжения </w:t>
      </w:r>
      <w:r w:rsidR="000057F4" w:rsidRPr="006C25F7">
        <w:t>с. Новомошковское</w:t>
      </w:r>
      <w:r w:rsidRPr="006C25F7">
        <w:t xml:space="preserve"> имеются следующие проблемы:</w:t>
      </w:r>
    </w:p>
    <w:p w14:paraId="54ED9412" w14:textId="77777777" w:rsidR="00402399" w:rsidRPr="006C25F7" w:rsidRDefault="00402399" w:rsidP="00402399">
      <w:r w:rsidRPr="006C25F7">
        <w:t>- Недостаток финансирования на модернизацию основного оборудования котельных и тепловых сетей;</w:t>
      </w:r>
    </w:p>
    <w:p w14:paraId="39565540" w14:textId="31640F7A" w:rsidR="00402399" w:rsidRPr="006C25F7" w:rsidRDefault="00402399" w:rsidP="00402399">
      <w:r w:rsidRPr="006C25F7">
        <w:t>- Высока</w:t>
      </w:r>
      <w:r w:rsidR="007F7BFA" w:rsidRPr="006C25F7">
        <w:t>я</w:t>
      </w:r>
      <w:r w:rsidRPr="006C25F7">
        <w:t xml:space="preserve"> себестоимость производства и передачи тепловой энергии потребителям.</w:t>
      </w:r>
    </w:p>
    <w:p w14:paraId="40114281" w14:textId="29266ED0" w:rsidR="00402399" w:rsidRPr="006C25F7" w:rsidRDefault="00402399" w:rsidP="008E2AE0">
      <w:pPr>
        <w:pStyle w:val="3"/>
        <w:numPr>
          <w:ilvl w:val="2"/>
          <w:numId w:val="26"/>
        </w:numPr>
      </w:pPr>
      <w:bookmarkStart w:id="147" w:name="_Toc138945448"/>
      <w:r w:rsidRPr="006C25F7">
        <w:t>Описание существующих проблем надёжного и эффективного снабжения топливом действующих систем теплоснабжения</w:t>
      </w:r>
      <w:bookmarkEnd w:id="147"/>
    </w:p>
    <w:p w14:paraId="0C3A94EB" w14:textId="77777777" w:rsidR="00592842" w:rsidRPr="006C25F7" w:rsidRDefault="00592842" w:rsidP="00402399">
      <w:pPr>
        <w:rPr>
          <w:lang w:eastAsia="ru-RU"/>
        </w:rPr>
      </w:pPr>
      <w:r w:rsidRPr="006C25F7">
        <w:rPr>
          <w:lang w:eastAsia="ru-RU"/>
        </w:rPr>
        <w:t>Проблемы надежного и эффективного снабжения топливом действующих систем теплоснабжения отсутствуют.</w:t>
      </w:r>
    </w:p>
    <w:p w14:paraId="7A337797" w14:textId="1A529547" w:rsidR="00402399" w:rsidRPr="006C25F7" w:rsidRDefault="00402399" w:rsidP="008E2AE0">
      <w:pPr>
        <w:pStyle w:val="3"/>
        <w:numPr>
          <w:ilvl w:val="2"/>
          <w:numId w:val="26"/>
        </w:numPr>
      </w:pPr>
      <w:bookmarkStart w:id="148" w:name="_Toc138945449"/>
      <w:r w:rsidRPr="006C25F7">
        <w:t>Анализ предписаний надзорных органов об устранении нарушений, влияющих на безопасность и надёжность системы теплоснабжения</w:t>
      </w:r>
      <w:bookmarkEnd w:id="148"/>
    </w:p>
    <w:p w14:paraId="7C99ECA4" w14:textId="77777777" w:rsidR="00402399" w:rsidRPr="006C25F7" w:rsidRDefault="00402399" w:rsidP="00402399">
      <w:pPr>
        <w:rPr>
          <w:lang w:eastAsia="ru-RU"/>
        </w:rPr>
      </w:pPr>
      <w:r w:rsidRPr="006C25F7">
        <w:rPr>
          <w:lang w:eastAsia="ru-RU"/>
        </w:rPr>
        <w:t>Предписания надзорных органов об устранении нарушений, влияющих на безопасность и надёжность систем теплоснабжения, отсутствуют.</w:t>
      </w:r>
    </w:p>
    <w:p w14:paraId="1463C3E4" w14:textId="3B90C5E6" w:rsidR="00402399" w:rsidRPr="006C25F7" w:rsidRDefault="00402399" w:rsidP="008E2AE0">
      <w:pPr>
        <w:pStyle w:val="3"/>
        <w:numPr>
          <w:ilvl w:val="2"/>
          <w:numId w:val="26"/>
        </w:numPr>
      </w:pPr>
      <w:bookmarkStart w:id="149" w:name="_Toc138945450"/>
      <w:r w:rsidRPr="006C25F7">
        <w:t>Описание изменений технических и технологических проблем в системах теплоснабжения поселения, произошедших в период, предшествующий актуализации схемы теплоснабжения</w:t>
      </w:r>
      <w:bookmarkEnd w:id="149"/>
    </w:p>
    <w:p w14:paraId="17D6D212" w14:textId="77777777" w:rsidR="00402399" w:rsidRPr="006C25F7" w:rsidRDefault="00402399" w:rsidP="00402399">
      <w:r w:rsidRPr="006C25F7">
        <w:t>За период предшествующей актуализации схемы теплоснабжения, изменений в технических и технологических проблемах не произошло.</w:t>
      </w:r>
    </w:p>
    <w:p w14:paraId="2745ACCB" w14:textId="2704C92B" w:rsidR="00402399" w:rsidRPr="006C25F7" w:rsidRDefault="00402399" w:rsidP="00366DA7">
      <w:pPr>
        <w:pStyle w:val="1"/>
      </w:pPr>
      <w:bookmarkStart w:id="150" w:name="_Toc138945451"/>
      <w:r w:rsidRPr="006C25F7">
        <w:lastRenderedPageBreak/>
        <w:t>Существующее и перспективное потребление тепловой энергии на цели теплоснабжения</w:t>
      </w:r>
      <w:bookmarkEnd w:id="150"/>
    </w:p>
    <w:p w14:paraId="3702C0B0" w14:textId="07B62FBC" w:rsidR="00402399" w:rsidRPr="006C25F7" w:rsidRDefault="00402399" w:rsidP="008E2AE0">
      <w:pPr>
        <w:pStyle w:val="2"/>
        <w:numPr>
          <w:ilvl w:val="1"/>
          <w:numId w:val="28"/>
        </w:numPr>
      </w:pPr>
      <w:bookmarkStart w:id="151" w:name="_Toc138945452"/>
      <w:r w:rsidRPr="006C25F7">
        <w:t>Данные базового уровня потребления тепла на цели теплоснабжения</w:t>
      </w:r>
      <w:bookmarkEnd w:id="151"/>
    </w:p>
    <w:p w14:paraId="213C41FF" w14:textId="764E91A0" w:rsidR="00D67FA8" w:rsidRPr="006C25F7" w:rsidRDefault="00D67FA8" w:rsidP="00D67FA8">
      <w:r w:rsidRPr="006C25F7">
        <w:t>Данные базового уровня потребления тепловой энергии представлены в таблице ниже.</w:t>
      </w:r>
    </w:p>
    <w:p w14:paraId="213E96B0" w14:textId="4F622B35" w:rsidR="00D67FA8" w:rsidRPr="006C25F7" w:rsidRDefault="00D67FA8" w:rsidP="00D67FA8">
      <w:pPr>
        <w:pStyle w:val="af9"/>
      </w:pPr>
      <w:r w:rsidRPr="006C25F7">
        <w:t xml:space="preserve">Таблица </w:t>
      </w:r>
      <w:r w:rsidR="0088669D" w:rsidRPr="006C25F7">
        <w:t>26</w:t>
      </w:r>
      <w:r w:rsidRPr="006C25F7">
        <w:t>. Данные базового уровня потребления (расчетные значения), тыс.Гкал</w:t>
      </w:r>
    </w:p>
    <w:tbl>
      <w:tblPr>
        <w:tblW w:w="5000" w:type="pct"/>
        <w:jc w:val="center"/>
        <w:tblLook w:val="04A0" w:firstRow="1" w:lastRow="0" w:firstColumn="1" w:lastColumn="0" w:noHBand="0" w:noVBand="1"/>
      </w:tblPr>
      <w:tblGrid>
        <w:gridCol w:w="1783"/>
        <w:gridCol w:w="5296"/>
        <w:gridCol w:w="2265"/>
      </w:tblGrid>
      <w:tr w:rsidR="00D67FA8" w:rsidRPr="006C25F7" w14:paraId="231A04C7" w14:textId="77777777" w:rsidTr="003D053F">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27A9D6" w14:textId="77777777" w:rsidR="00D67FA8" w:rsidRPr="006C25F7" w:rsidRDefault="00D67FA8" w:rsidP="003D053F">
            <w:pPr>
              <w:pStyle w:val="1a"/>
              <w:rPr>
                <w:b/>
                <w:bCs w:val="0"/>
                <w:szCs w:val="20"/>
                <w:lang w:eastAsia="ru-RU"/>
              </w:rPr>
            </w:pPr>
            <w:r w:rsidRPr="006C25F7">
              <w:rPr>
                <w:b/>
                <w:bCs w:val="0"/>
                <w:szCs w:val="20"/>
                <w:lang w:eastAsia="ru-RU"/>
              </w:rPr>
              <w:t>№ п/п</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1AB7706" w14:textId="77777777" w:rsidR="00D67FA8" w:rsidRPr="006C25F7" w:rsidRDefault="00D67FA8" w:rsidP="003D053F">
            <w:pPr>
              <w:pStyle w:val="1a"/>
              <w:rPr>
                <w:b/>
                <w:bCs w:val="0"/>
                <w:szCs w:val="20"/>
                <w:lang w:eastAsia="ru-RU"/>
              </w:rPr>
            </w:pPr>
            <w:r w:rsidRPr="006C25F7">
              <w:rPr>
                <w:b/>
                <w:bCs w:val="0"/>
                <w:szCs w:val="20"/>
                <w:lang w:eastAsia="ru-RU"/>
              </w:rPr>
              <w:t>Показатели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A01D375" w14:textId="77777777" w:rsidR="00D67FA8" w:rsidRPr="006C25F7" w:rsidRDefault="00D67FA8" w:rsidP="003D053F">
            <w:pPr>
              <w:pStyle w:val="1a"/>
              <w:rPr>
                <w:b/>
                <w:bCs w:val="0"/>
                <w:szCs w:val="20"/>
                <w:lang w:eastAsia="ru-RU"/>
              </w:rPr>
            </w:pPr>
            <w:r w:rsidRPr="006C25F7">
              <w:rPr>
                <w:b/>
                <w:bCs w:val="0"/>
                <w:szCs w:val="20"/>
                <w:lang w:eastAsia="ru-RU"/>
              </w:rPr>
              <w:t>2022 год</w:t>
            </w:r>
          </w:p>
        </w:tc>
      </w:tr>
      <w:tr w:rsidR="00D67FA8" w:rsidRPr="006C25F7" w14:paraId="0B7F17F0" w14:textId="77777777" w:rsidTr="003D053F">
        <w:trPr>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8360589" w14:textId="53ECFA21" w:rsidR="00D67FA8" w:rsidRPr="006C25F7" w:rsidRDefault="003C23DB" w:rsidP="00D67FA8">
            <w:pPr>
              <w:spacing w:before="0" w:after="0"/>
              <w:ind w:firstLine="0"/>
              <w:contextualSpacing w:val="0"/>
              <w:jc w:val="center"/>
              <w:rPr>
                <w:szCs w:val="20"/>
                <w:lang w:eastAsia="ru-RU"/>
              </w:rPr>
            </w:pPr>
            <w:r w:rsidRPr="006C25F7">
              <w:rPr>
                <w:color w:val="000000"/>
                <w:sz w:val="20"/>
              </w:rPr>
              <w:t>с.Новомошковское, ул.Коммунальная  9</w:t>
            </w:r>
          </w:p>
        </w:tc>
      </w:tr>
      <w:tr w:rsidR="00D67FA8" w:rsidRPr="006C25F7" w14:paraId="3A5DE4B2" w14:textId="77777777" w:rsidTr="00D67FA8">
        <w:trPr>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5C60A63" w14:textId="77777777" w:rsidR="00D67FA8" w:rsidRPr="006C25F7" w:rsidRDefault="00D67FA8" w:rsidP="003D053F">
            <w:pPr>
              <w:pStyle w:val="1a"/>
              <w:rPr>
                <w:szCs w:val="20"/>
                <w:lang w:eastAsia="ru-RU"/>
              </w:rPr>
            </w:pPr>
            <w:r w:rsidRPr="006C25F7">
              <w:rPr>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39893448" w14:textId="77777777" w:rsidR="00D67FA8" w:rsidRPr="006C25F7" w:rsidRDefault="00D67FA8" w:rsidP="003D053F">
            <w:pPr>
              <w:pStyle w:val="1a"/>
              <w:rPr>
                <w:szCs w:val="20"/>
                <w:lang w:eastAsia="ru-RU"/>
              </w:rPr>
            </w:pPr>
            <w:r w:rsidRPr="006C25F7">
              <w:rPr>
                <w:szCs w:val="20"/>
                <w:lang w:eastAsia="ru-RU"/>
              </w:rPr>
              <w:t>Полезный отпуск, в т.ч.</w:t>
            </w:r>
          </w:p>
        </w:tc>
        <w:tc>
          <w:tcPr>
            <w:tcW w:w="0" w:type="auto"/>
            <w:tcBorders>
              <w:top w:val="nil"/>
              <w:left w:val="nil"/>
              <w:bottom w:val="single" w:sz="4" w:space="0" w:color="auto"/>
              <w:right w:val="single" w:sz="4" w:space="0" w:color="auto"/>
            </w:tcBorders>
            <w:shd w:val="clear" w:color="auto" w:fill="auto"/>
            <w:vAlign w:val="center"/>
          </w:tcPr>
          <w:p w14:paraId="5FA79076" w14:textId="0E40416D" w:rsidR="00D67FA8" w:rsidRPr="006C25F7" w:rsidRDefault="003C23DB" w:rsidP="00D67FA8">
            <w:pPr>
              <w:spacing w:before="0" w:after="0"/>
              <w:ind w:firstLine="0"/>
              <w:contextualSpacing w:val="0"/>
              <w:jc w:val="center"/>
              <w:rPr>
                <w:color w:val="000000"/>
                <w:sz w:val="20"/>
                <w:szCs w:val="20"/>
              </w:rPr>
            </w:pPr>
            <w:r w:rsidRPr="006C25F7">
              <w:rPr>
                <w:color w:val="000000"/>
                <w:sz w:val="20"/>
                <w:szCs w:val="20"/>
              </w:rPr>
              <w:t>0,117</w:t>
            </w:r>
          </w:p>
        </w:tc>
      </w:tr>
      <w:tr w:rsidR="00D67FA8" w:rsidRPr="006C25F7" w14:paraId="16C9A882" w14:textId="77777777" w:rsidTr="00D67FA8">
        <w:trPr>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F1B54BC" w14:textId="77777777" w:rsidR="00D67FA8" w:rsidRPr="006C25F7" w:rsidRDefault="00D67FA8" w:rsidP="003D053F">
            <w:pPr>
              <w:pStyle w:val="1a"/>
              <w:rPr>
                <w:szCs w:val="20"/>
                <w:lang w:eastAsia="ru-RU"/>
              </w:rPr>
            </w:pPr>
            <w:r w:rsidRPr="006C25F7">
              <w:rPr>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14:paraId="168E827F" w14:textId="77777777" w:rsidR="00D67FA8" w:rsidRPr="006C25F7" w:rsidRDefault="00D67FA8" w:rsidP="003D053F">
            <w:pPr>
              <w:pStyle w:val="1a"/>
              <w:rPr>
                <w:szCs w:val="20"/>
                <w:lang w:eastAsia="ru-RU"/>
              </w:rPr>
            </w:pPr>
            <w:r w:rsidRPr="006C25F7">
              <w:rPr>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tcPr>
          <w:p w14:paraId="7430FF93" w14:textId="54FDC7CF" w:rsidR="00D67FA8" w:rsidRPr="006C25F7" w:rsidRDefault="003C23DB" w:rsidP="003D053F">
            <w:pPr>
              <w:pStyle w:val="1a"/>
              <w:rPr>
                <w:szCs w:val="20"/>
                <w:lang w:eastAsia="ru-RU"/>
              </w:rPr>
            </w:pPr>
            <w:r w:rsidRPr="006C25F7">
              <w:rPr>
                <w:color w:val="000000"/>
                <w:szCs w:val="20"/>
              </w:rPr>
              <w:t>0,117</w:t>
            </w:r>
          </w:p>
        </w:tc>
      </w:tr>
      <w:tr w:rsidR="00D67FA8" w:rsidRPr="006C25F7" w14:paraId="5131B61C" w14:textId="77777777" w:rsidTr="003D053F">
        <w:trPr>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515251AD" w14:textId="77777777" w:rsidR="00D67FA8" w:rsidRPr="006C25F7" w:rsidRDefault="00D67FA8" w:rsidP="003D053F">
            <w:pPr>
              <w:pStyle w:val="1a"/>
              <w:rPr>
                <w:szCs w:val="20"/>
                <w:lang w:eastAsia="ru-RU"/>
              </w:rPr>
            </w:pPr>
            <w:r w:rsidRPr="006C25F7">
              <w:rPr>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5E143A81" w14:textId="2842FC92" w:rsidR="00D67FA8" w:rsidRPr="006C25F7" w:rsidRDefault="003C23DB" w:rsidP="003D053F">
            <w:pPr>
              <w:pStyle w:val="1a"/>
              <w:rPr>
                <w:szCs w:val="20"/>
                <w:lang w:eastAsia="ru-RU"/>
              </w:rPr>
            </w:pPr>
            <w:r w:rsidRPr="006C25F7">
              <w:rPr>
                <w:szCs w:val="20"/>
                <w:lang w:eastAsia="ru-RU"/>
              </w:rPr>
              <w:t>организации</w:t>
            </w:r>
          </w:p>
        </w:tc>
        <w:tc>
          <w:tcPr>
            <w:tcW w:w="0" w:type="auto"/>
            <w:tcBorders>
              <w:top w:val="nil"/>
              <w:left w:val="nil"/>
              <w:bottom w:val="single" w:sz="4" w:space="0" w:color="auto"/>
              <w:right w:val="single" w:sz="4" w:space="0" w:color="auto"/>
            </w:tcBorders>
            <w:shd w:val="clear" w:color="auto" w:fill="auto"/>
            <w:vAlign w:val="center"/>
          </w:tcPr>
          <w:p w14:paraId="49154CD7" w14:textId="3BBDC48B" w:rsidR="00D67FA8" w:rsidRPr="006C25F7" w:rsidRDefault="003C23DB" w:rsidP="003D053F">
            <w:pPr>
              <w:pStyle w:val="1a"/>
              <w:rPr>
                <w:szCs w:val="20"/>
                <w:lang w:eastAsia="ru-RU"/>
              </w:rPr>
            </w:pPr>
            <w:r w:rsidRPr="006C25F7">
              <w:rPr>
                <w:color w:val="000000"/>
                <w:szCs w:val="20"/>
              </w:rPr>
              <w:t>0,117</w:t>
            </w:r>
          </w:p>
        </w:tc>
      </w:tr>
      <w:tr w:rsidR="003C23DB" w:rsidRPr="006C25F7" w14:paraId="28242025" w14:textId="77777777" w:rsidTr="00596F0A">
        <w:trPr>
          <w:jc w:val="center"/>
        </w:trPr>
        <w:tc>
          <w:tcPr>
            <w:tcW w:w="0" w:type="auto"/>
            <w:gridSpan w:val="3"/>
            <w:tcBorders>
              <w:top w:val="single" w:sz="4" w:space="0" w:color="auto"/>
              <w:left w:val="single" w:sz="4" w:space="0" w:color="auto"/>
              <w:bottom w:val="single" w:sz="4" w:space="0" w:color="auto"/>
              <w:right w:val="single" w:sz="4" w:space="0" w:color="auto"/>
            </w:tcBorders>
            <w:shd w:val="clear" w:color="000000" w:fill="FFFFFF"/>
            <w:vAlign w:val="center"/>
          </w:tcPr>
          <w:p w14:paraId="622B09CE" w14:textId="78C0A744" w:rsidR="003C23DB" w:rsidRPr="006C25F7" w:rsidRDefault="003C23DB" w:rsidP="003D053F">
            <w:pPr>
              <w:pStyle w:val="1a"/>
              <w:rPr>
                <w:szCs w:val="20"/>
                <w:lang w:eastAsia="ru-RU"/>
              </w:rPr>
            </w:pPr>
            <w:r w:rsidRPr="006C25F7">
              <w:rPr>
                <w:color w:val="000000"/>
              </w:rPr>
              <w:t>с.Новомошковское, пер.Школьный  3/1</w:t>
            </w:r>
          </w:p>
        </w:tc>
      </w:tr>
      <w:tr w:rsidR="003C23DB" w:rsidRPr="006C25F7" w14:paraId="7489311E" w14:textId="77777777" w:rsidTr="003D053F">
        <w:trPr>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0EE2F3D7" w14:textId="1C24D4CD" w:rsidR="003C23DB" w:rsidRPr="006C25F7" w:rsidRDefault="003C23DB" w:rsidP="003C23DB">
            <w:pPr>
              <w:pStyle w:val="1a"/>
              <w:rPr>
                <w:szCs w:val="20"/>
                <w:lang w:eastAsia="ru-RU"/>
              </w:rPr>
            </w:pPr>
            <w:r w:rsidRPr="006C25F7">
              <w:rPr>
                <w:szCs w:val="20"/>
                <w:lang w:eastAsia="ru-RU"/>
              </w:rPr>
              <w:t>1</w:t>
            </w:r>
          </w:p>
        </w:tc>
        <w:tc>
          <w:tcPr>
            <w:tcW w:w="0" w:type="auto"/>
            <w:tcBorders>
              <w:top w:val="nil"/>
              <w:left w:val="nil"/>
              <w:bottom w:val="single" w:sz="4" w:space="0" w:color="auto"/>
              <w:right w:val="single" w:sz="4" w:space="0" w:color="auto"/>
            </w:tcBorders>
            <w:shd w:val="clear" w:color="auto" w:fill="auto"/>
            <w:vAlign w:val="center"/>
          </w:tcPr>
          <w:p w14:paraId="33B12612" w14:textId="4C04860D" w:rsidR="003C23DB" w:rsidRPr="006C25F7" w:rsidRDefault="003C23DB" w:rsidP="003C23DB">
            <w:pPr>
              <w:pStyle w:val="1a"/>
              <w:rPr>
                <w:szCs w:val="20"/>
                <w:lang w:eastAsia="ru-RU"/>
              </w:rPr>
            </w:pPr>
            <w:r w:rsidRPr="006C25F7">
              <w:rPr>
                <w:szCs w:val="20"/>
                <w:lang w:eastAsia="ru-RU"/>
              </w:rPr>
              <w:t>Полезный отпуск, в т.ч.</w:t>
            </w:r>
          </w:p>
        </w:tc>
        <w:tc>
          <w:tcPr>
            <w:tcW w:w="0" w:type="auto"/>
            <w:tcBorders>
              <w:top w:val="nil"/>
              <w:left w:val="nil"/>
              <w:bottom w:val="single" w:sz="4" w:space="0" w:color="auto"/>
              <w:right w:val="single" w:sz="4" w:space="0" w:color="auto"/>
            </w:tcBorders>
            <w:shd w:val="clear" w:color="auto" w:fill="auto"/>
            <w:vAlign w:val="center"/>
          </w:tcPr>
          <w:p w14:paraId="2E0E4566" w14:textId="59B29DB7" w:rsidR="003C23DB" w:rsidRPr="006C25F7" w:rsidRDefault="003C23DB" w:rsidP="003C23DB">
            <w:pPr>
              <w:pStyle w:val="1a"/>
              <w:rPr>
                <w:szCs w:val="20"/>
                <w:lang w:eastAsia="ru-RU"/>
              </w:rPr>
            </w:pPr>
            <w:r w:rsidRPr="006C25F7">
              <w:rPr>
                <w:color w:val="000000"/>
                <w:szCs w:val="20"/>
              </w:rPr>
              <w:t>0,142</w:t>
            </w:r>
          </w:p>
        </w:tc>
      </w:tr>
      <w:tr w:rsidR="003C23DB" w:rsidRPr="006C25F7" w14:paraId="7AFC6619" w14:textId="77777777" w:rsidTr="003D053F">
        <w:trPr>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4D5214F4" w14:textId="2467DF6A" w:rsidR="003C23DB" w:rsidRPr="006C25F7" w:rsidRDefault="003C23DB" w:rsidP="003C23DB">
            <w:pPr>
              <w:pStyle w:val="1a"/>
              <w:rPr>
                <w:szCs w:val="20"/>
                <w:lang w:eastAsia="ru-RU"/>
              </w:rPr>
            </w:pPr>
            <w:r w:rsidRPr="006C25F7">
              <w:rPr>
                <w:szCs w:val="20"/>
                <w:lang w:eastAsia="ru-RU"/>
              </w:rPr>
              <w:t>1.1.</w:t>
            </w:r>
          </w:p>
        </w:tc>
        <w:tc>
          <w:tcPr>
            <w:tcW w:w="0" w:type="auto"/>
            <w:tcBorders>
              <w:top w:val="nil"/>
              <w:left w:val="nil"/>
              <w:bottom w:val="single" w:sz="4" w:space="0" w:color="auto"/>
              <w:right w:val="single" w:sz="4" w:space="0" w:color="auto"/>
            </w:tcBorders>
            <w:shd w:val="clear" w:color="auto" w:fill="auto"/>
            <w:vAlign w:val="center"/>
          </w:tcPr>
          <w:p w14:paraId="60FAA93C" w14:textId="3FF2AF2A" w:rsidR="003C23DB" w:rsidRPr="006C25F7" w:rsidRDefault="003C23DB" w:rsidP="003C23DB">
            <w:pPr>
              <w:pStyle w:val="1a"/>
              <w:rPr>
                <w:szCs w:val="20"/>
                <w:lang w:eastAsia="ru-RU"/>
              </w:rPr>
            </w:pPr>
            <w:r w:rsidRPr="006C25F7">
              <w:rPr>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tcPr>
          <w:p w14:paraId="0B3B3F69" w14:textId="1EEA96E3" w:rsidR="003C23DB" w:rsidRPr="006C25F7" w:rsidRDefault="003C23DB" w:rsidP="003C23DB">
            <w:pPr>
              <w:pStyle w:val="1a"/>
              <w:rPr>
                <w:szCs w:val="20"/>
                <w:lang w:eastAsia="ru-RU"/>
              </w:rPr>
            </w:pPr>
            <w:r w:rsidRPr="006C25F7">
              <w:rPr>
                <w:color w:val="000000"/>
                <w:szCs w:val="20"/>
              </w:rPr>
              <w:t>0,142</w:t>
            </w:r>
          </w:p>
        </w:tc>
      </w:tr>
      <w:tr w:rsidR="003C23DB" w:rsidRPr="006C25F7" w14:paraId="68A3267D" w14:textId="77777777" w:rsidTr="003D053F">
        <w:trPr>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5B621E5C" w14:textId="66D2029B" w:rsidR="003C23DB" w:rsidRPr="006C25F7" w:rsidRDefault="003C23DB" w:rsidP="003C23DB">
            <w:pPr>
              <w:pStyle w:val="1a"/>
              <w:rPr>
                <w:szCs w:val="20"/>
                <w:lang w:eastAsia="ru-RU"/>
              </w:rPr>
            </w:pPr>
            <w:r w:rsidRPr="006C25F7">
              <w:rPr>
                <w:szCs w:val="20"/>
                <w:lang w:eastAsia="ru-RU"/>
              </w:rPr>
              <w:t> </w:t>
            </w:r>
          </w:p>
        </w:tc>
        <w:tc>
          <w:tcPr>
            <w:tcW w:w="0" w:type="auto"/>
            <w:tcBorders>
              <w:top w:val="nil"/>
              <w:left w:val="nil"/>
              <w:bottom w:val="single" w:sz="4" w:space="0" w:color="auto"/>
              <w:right w:val="single" w:sz="4" w:space="0" w:color="auto"/>
            </w:tcBorders>
            <w:shd w:val="clear" w:color="auto" w:fill="auto"/>
            <w:vAlign w:val="center"/>
          </w:tcPr>
          <w:p w14:paraId="5E33A13D" w14:textId="5F744CD8" w:rsidR="003C23DB" w:rsidRPr="006C25F7" w:rsidRDefault="003C23DB" w:rsidP="003C23DB">
            <w:pPr>
              <w:pStyle w:val="1a"/>
              <w:rPr>
                <w:szCs w:val="20"/>
                <w:lang w:eastAsia="ru-RU"/>
              </w:rPr>
            </w:pPr>
            <w:r w:rsidRPr="006C25F7">
              <w:rPr>
                <w:szCs w:val="20"/>
                <w:lang w:eastAsia="ru-RU"/>
              </w:rPr>
              <w:t>организации</w:t>
            </w:r>
          </w:p>
        </w:tc>
        <w:tc>
          <w:tcPr>
            <w:tcW w:w="0" w:type="auto"/>
            <w:tcBorders>
              <w:top w:val="nil"/>
              <w:left w:val="nil"/>
              <w:bottom w:val="single" w:sz="4" w:space="0" w:color="auto"/>
              <w:right w:val="single" w:sz="4" w:space="0" w:color="auto"/>
            </w:tcBorders>
            <w:shd w:val="clear" w:color="auto" w:fill="auto"/>
            <w:vAlign w:val="center"/>
          </w:tcPr>
          <w:p w14:paraId="7DBD77A0" w14:textId="1E4B350F" w:rsidR="003C23DB" w:rsidRPr="006C25F7" w:rsidRDefault="003C23DB" w:rsidP="003C23DB">
            <w:pPr>
              <w:pStyle w:val="1a"/>
              <w:rPr>
                <w:szCs w:val="20"/>
                <w:lang w:eastAsia="ru-RU"/>
              </w:rPr>
            </w:pPr>
            <w:r w:rsidRPr="006C25F7">
              <w:rPr>
                <w:color w:val="000000"/>
                <w:szCs w:val="20"/>
              </w:rPr>
              <w:t>0,142</w:t>
            </w:r>
          </w:p>
        </w:tc>
      </w:tr>
    </w:tbl>
    <w:p w14:paraId="6E66FBD2" w14:textId="0909BAE3" w:rsidR="00402399" w:rsidRPr="006C25F7" w:rsidRDefault="00402399" w:rsidP="008E2AE0">
      <w:pPr>
        <w:pStyle w:val="2"/>
        <w:numPr>
          <w:ilvl w:val="1"/>
          <w:numId w:val="38"/>
        </w:numPr>
      </w:pPr>
      <w:bookmarkStart w:id="152" w:name="_Toc138945453"/>
      <w:r w:rsidRPr="006C25F7">
        <w:t>Прогнозы приростов площади строительных фондов, сгруппированные по расчётным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52"/>
    </w:p>
    <w:p w14:paraId="38547EBA" w14:textId="1252E3B1" w:rsidR="00401A4D" w:rsidRPr="006C25F7" w:rsidRDefault="00401A4D" w:rsidP="00401A4D">
      <w:pPr>
        <w:ind w:firstLine="708"/>
      </w:pPr>
      <w:r w:rsidRPr="006C25F7">
        <w:t>Согласно полученным исходным данным, перспективные мероприятия в сфере строительства отсутствуют.</w:t>
      </w:r>
    </w:p>
    <w:p w14:paraId="6826F0A9" w14:textId="45A57EAD" w:rsidR="00401A4D" w:rsidRPr="006C25F7" w:rsidRDefault="00401A4D" w:rsidP="00401A4D">
      <w:r w:rsidRPr="006C25F7">
        <w:rPr>
          <w:szCs w:val="24"/>
        </w:rPr>
        <w:t xml:space="preserve">Перечень выдаваемых технических условий для присоединения к централизованной системе теплоснабжения </w:t>
      </w:r>
      <w:r w:rsidR="008C02A0" w:rsidRPr="006C25F7">
        <w:rPr>
          <w:szCs w:val="24"/>
        </w:rPr>
        <w:t xml:space="preserve">также </w:t>
      </w:r>
      <w:r w:rsidRPr="006C25F7">
        <w:rPr>
          <w:szCs w:val="24"/>
        </w:rPr>
        <w:t>о</w:t>
      </w:r>
      <w:r w:rsidRPr="006C25F7">
        <w:t xml:space="preserve">тсутствуют. Площадь </w:t>
      </w:r>
      <w:r w:rsidR="00AE4A34" w:rsidRPr="006C25F7">
        <w:t xml:space="preserve">строительных фондов по каждому территориальному управлению по </w:t>
      </w:r>
      <w:r w:rsidR="000057F4" w:rsidRPr="006C25F7">
        <w:t>с. Новомошковское</w:t>
      </w:r>
      <w:r w:rsidR="00AE4A34" w:rsidRPr="006C25F7">
        <w:t xml:space="preserve"> представлена в таблице ниже.</w:t>
      </w:r>
    </w:p>
    <w:p w14:paraId="45C940AB" w14:textId="189316F8" w:rsidR="00AE4A34" w:rsidRPr="006C25F7" w:rsidRDefault="00AE4A34" w:rsidP="00AE4A34">
      <w:pPr>
        <w:pStyle w:val="af9"/>
        <w:rPr>
          <w:vertAlign w:val="superscript"/>
        </w:rPr>
      </w:pPr>
      <w:r w:rsidRPr="006C25F7">
        <w:t xml:space="preserve">Таблица </w:t>
      </w:r>
      <w:r w:rsidR="0088669D" w:rsidRPr="006C25F7">
        <w:t>27</w:t>
      </w:r>
      <w:r w:rsidRPr="006C25F7">
        <w:t>. Площадь строительных фондов по каждому территориальному управлению, тыс. м</w:t>
      </w:r>
      <w:r w:rsidRPr="006C25F7">
        <w:rPr>
          <w:vertAlign w:val="superscript"/>
        </w:rPr>
        <w:t>2</w:t>
      </w:r>
    </w:p>
    <w:tbl>
      <w:tblPr>
        <w:tblW w:w="4953" w:type="pct"/>
        <w:jc w:val="center"/>
        <w:tblLook w:val="04A0" w:firstRow="1" w:lastRow="0" w:firstColumn="1" w:lastColumn="0" w:noHBand="0" w:noVBand="1"/>
      </w:tblPr>
      <w:tblGrid>
        <w:gridCol w:w="1175"/>
        <w:gridCol w:w="4531"/>
        <w:gridCol w:w="1775"/>
        <w:gridCol w:w="1775"/>
      </w:tblGrid>
      <w:tr w:rsidR="00AE4A34" w:rsidRPr="006C25F7" w14:paraId="058F16FA" w14:textId="77777777" w:rsidTr="00AE4A34">
        <w:trPr>
          <w:trHeight w:val="20"/>
          <w:jc w:val="center"/>
        </w:trPr>
        <w:tc>
          <w:tcPr>
            <w:tcW w:w="11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3F6C5" w14:textId="77777777" w:rsidR="00AE4A34" w:rsidRPr="006C25F7" w:rsidRDefault="00AE4A34" w:rsidP="00553303">
            <w:pPr>
              <w:spacing w:after="0"/>
              <w:ind w:firstLine="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 п/п</w:t>
            </w:r>
          </w:p>
        </w:tc>
        <w:tc>
          <w:tcPr>
            <w:tcW w:w="4531" w:type="dxa"/>
            <w:tcBorders>
              <w:top w:val="single" w:sz="4" w:space="0" w:color="auto"/>
              <w:left w:val="nil"/>
              <w:bottom w:val="single" w:sz="4" w:space="0" w:color="auto"/>
              <w:right w:val="single" w:sz="4" w:space="0" w:color="auto"/>
            </w:tcBorders>
            <w:shd w:val="clear" w:color="auto" w:fill="auto"/>
            <w:vAlign w:val="center"/>
            <w:hideMark/>
          </w:tcPr>
          <w:p w14:paraId="281ED47C" w14:textId="77777777" w:rsidR="00AE4A34" w:rsidRPr="006C25F7" w:rsidRDefault="00AE4A34" w:rsidP="00553303">
            <w:pPr>
              <w:spacing w:after="0"/>
              <w:ind w:firstLine="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Годы</w:t>
            </w:r>
          </w:p>
        </w:tc>
        <w:tc>
          <w:tcPr>
            <w:tcW w:w="1775" w:type="dxa"/>
            <w:tcBorders>
              <w:top w:val="single" w:sz="4" w:space="0" w:color="auto"/>
              <w:left w:val="nil"/>
              <w:bottom w:val="single" w:sz="4" w:space="0" w:color="auto"/>
              <w:right w:val="single" w:sz="4" w:space="0" w:color="auto"/>
            </w:tcBorders>
            <w:shd w:val="clear" w:color="auto" w:fill="auto"/>
            <w:vAlign w:val="center"/>
            <w:hideMark/>
          </w:tcPr>
          <w:p w14:paraId="41CA68B2" w14:textId="77777777" w:rsidR="00AE4A34" w:rsidRPr="006C25F7" w:rsidRDefault="00AE4A34" w:rsidP="00553303">
            <w:pPr>
              <w:spacing w:after="0"/>
              <w:ind w:firstLine="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2022 г</w:t>
            </w:r>
          </w:p>
        </w:tc>
        <w:tc>
          <w:tcPr>
            <w:tcW w:w="1775" w:type="dxa"/>
            <w:tcBorders>
              <w:top w:val="single" w:sz="4" w:space="0" w:color="auto"/>
              <w:left w:val="nil"/>
              <w:bottom w:val="single" w:sz="4" w:space="0" w:color="auto"/>
              <w:right w:val="single" w:sz="4" w:space="0" w:color="auto"/>
            </w:tcBorders>
            <w:shd w:val="clear" w:color="auto" w:fill="auto"/>
            <w:vAlign w:val="center"/>
            <w:hideMark/>
          </w:tcPr>
          <w:p w14:paraId="0D1F51BA" w14:textId="495CABA9" w:rsidR="00AE4A34" w:rsidRPr="006C25F7" w:rsidRDefault="00AE4A34" w:rsidP="00553303">
            <w:pPr>
              <w:spacing w:after="0"/>
              <w:ind w:firstLine="0"/>
              <w:jc w:val="center"/>
              <w:rPr>
                <w:rFonts w:eastAsia="Times New Roman" w:cs="Times New Roman"/>
                <w:b/>
                <w:color w:val="000000"/>
                <w:sz w:val="20"/>
                <w:szCs w:val="20"/>
                <w:lang w:eastAsia="ru-RU"/>
              </w:rPr>
            </w:pPr>
            <w:r w:rsidRPr="006C25F7">
              <w:rPr>
                <w:b/>
                <w:sz w:val="20"/>
                <w:szCs w:val="20"/>
              </w:rPr>
              <w:t>На расчетный срок</w:t>
            </w:r>
          </w:p>
        </w:tc>
      </w:tr>
      <w:tr w:rsidR="00553303" w:rsidRPr="006C25F7" w14:paraId="252BC97D" w14:textId="77777777" w:rsidTr="00AE4A34">
        <w:trPr>
          <w:trHeight w:val="20"/>
          <w:jc w:val="center"/>
        </w:trPr>
        <w:tc>
          <w:tcPr>
            <w:tcW w:w="1175" w:type="dxa"/>
            <w:tcBorders>
              <w:top w:val="nil"/>
              <w:left w:val="single" w:sz="4" w:space="0" w:color="auto"/>
              <w:bottom w:val="single" w:sz="4" w:space="0" w:color="auto"/>
              <w:right w:val="single" w:sz="4" w:space="0" w:color="auto"/>
            </w:tcBorders>
            <w:shd w:val="clear" w:color="auto" w:fill="auto"/>
            <w:vAlign w:val="center"/>
            <w:hideMark/>
          </w:tcPr>
          <w:p w14:paraId="5D713675" w14:textId="6D4D3E36" w:rsidR="00553303" w:rsidRPr="006C25F7" w:rsidRDefault="00553303" w:rsidP="00553303">
            <w:pPr>
              <w:spacing w:after="0"/>
              <w:ind w:firstLine="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w:t>
            </w:r>
          </w:p>
        </w:tc>
        <w:tc>
          <w:tcPr>
            <w:tcW w:w="4531" w:type="dxa"/>
            <w:tcBorders>
              <w:top w:val="nil"/>
              <w:left w:val="nil"/>
              <w:bottom w:val="single" w:sz="4" w:space="0" w:color="auto"/>
              <w:right w:val="single" w:sz="4" w:space="0" w:color="auto"/>
            </w:tcBorders>
            <w:shd w:val="clear" w:color="auto" w:fill="auto"/>
            <w:vAlign w:val="center"/>
            <w:hideMark/>
          </w:tcPr>
          <w:p w14:paraId="5B4304D6" w14:textId="502B9DA1" w:rsidR="00553303" w:rsidRPr="006C25F7" w:rsidRDefault="00553303" w:rsidP="00553303">
            <w:pPr>
              <w:spacing w:after="0"/>
              <w:ind w:firstLine="0"/>
              <w:rPr>
                <w:rFonts w:eastAsia="Times New Roman" w:cs="Times New Roman"/>
                <w:color w:val="000000"/>
                <w:sz w:val="20"/>
                <w:szCs w:val="20"/>
                <w:lang w:eastAsia="ru-RU"/>
              </w:rPr>
            </w:pPr>
            <w:r w:rsidRPr="006C25F7">
              <w:rPr>
                <w:rFonts w:eastAsia="Times New Roman" w:cs="Times New Roman"/>
                <w:color w:val="000000"/>
                <w:sz w:val="20"/>
                <w:szCs w:val="20"/>
                <w:lang w:eastAsia="ru-RU"/>
              </w:rPr>
              <w:t>Угольная котельная по адресу: Новосибирская область Мошковский район с.Новомошковское ул.пер.Школьный,3/1</w:t>
            </w:r>
          </w:p>
        </w:tc>
        <w:tc>
          <w:tcPr>
            <w:tcW w:w="1775" w:type="dxa"/>
            <w:tcBorders>
              <w:top w:val="nil"/>
              <w:left w:val="nil"/>
              <w:bottom w:val="single" w:sz="4" w:space="0" w:color="auto"/>
              <w:right w:val="single" w:sz="4" w:space="0" w:color="auto"/>
            </w:tcBorders>
            <w:shd w:val="clear" w:color="auto" w:fill="auto"/>
            <w:vAlign w:val="center"/>
          </w:tcPr>
          <w:p w14:paraId="351D79E2" w14:textId="406075EF" w:rsidR="00553303" w:rsidRPr="006C25F7" w:rsidRDefault="00553303" w:rsidP="00553303">
            <w:pPr>
              <w:spacing w:after="0"/>
              <w:ind w:firstLine="0"/>
              <w:jc w:val="center"/>
              <w:rPr>
                <w:rFonts w:eastAsia="Times New Roman" w:cs="Times New Roman"/>
                <w:i/>
                <w:color w:val="000000"/>
                <w:sz w:val="20"/>
                <w:szCs w:val="20"/>
                <w:lang w:eastAsia="ru-RU"/>
              </w:rPr>
            </w:pPr>
            <w:r w:rsidRPr="006C25F7">
              <w:rPr>
                <w:rFonts w:eastAsia="Times New Roman" w:cs="Times New Roman"/>
                <w:color w:val="000000"/>
                <w:sz w:val="20"/>
                <w:szCs w:val="20"/>
                <w:lang w:eastAsia="ru-RU"/>
              </w:rPr>
              <w:t>1,2303</w:t>
            </w:r>
          </w:p>
        </w:tc>
        <w:tc>
          <w:tcPr>
            <w:tcW w:w="1775" w:type="dxa"/>
            <w:tcBorders>
              <w:top w:val="nil"/>
              <w:left w:val="nil"/>
              <w:bottom w:val="single" w:sz="4" w:space="0" w:color="auto"/>
              <w:right w:val="single" w:sz="4" w:space="0" w:color="auto"/>
            </w:tcBorders>
            <w:shd w:val="clear" w:color="auto" w:fill="auto"/>
            <w:vAlign w:val="center"/>
          </w:tcPr>
          <w:p w14:paraId="46D99B68" w14:textId="4091DCEC" w:rsidR="00553303" w:rsidRPr="006C25F7" w:rsidRDefault="00553303" w:rsidP="00553303">
            <w:pPr>
              <w:spacing w:after="0"/>
              <w:ind w:firstLine="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1,2303</w:t>
            </w:r>
          </w:p>
        </w:tc>
      </w:tr>
      <w:tr w:rsidR="00553303" w:rsidRPr="006C25F7" w14:paraId="57D617A3" w14:textId="77777777" w:rsidTr="00AE4A34">
        <w:trPr>
          <w:trHeight w:val="20"/>
          <w:jc w:val="center"/>
        </w:trPr>
        <w:tc>
          <w:tcPr>
            <w:tcW w:w="1175" w:type="dxa"/>
            <w:tcBorders>
              <w:top w:val="nil"/>
              <w:left w:val="single" w:sz="4" w:space="0" w:color="auto"/>
              <w:bottom w:val="single" w:sz="4" w:space="0" w:color="auto"/>
              <w:right w:val="single" w:sz="4" w:space="0" w:color="auto"/>
            </w:tcBorders>
            <w:shd w:val="clear" w:color="auto" w:fill="auto"/>
            <w:vAlign w:val="center"/>
          </w:tcPr>
          <w:p w14:paraId="1BDD78AF" w14:textId="36D530FD" w:rsidR="00553303" w:rsidRPr="006C25F7" w:rsidRDefault="00553303" w:rsidP="00553303">
            <w:pPr>
              <w:spacing w:after="0"/>
              <w:jc w:val="center"/>
              <w:rPr>
                <w:rFonts w:eastAsia="Times New Roman" w:cs="Times New Roman"/>
                <w:color w:val="000000"/>
                <w:sz w:val="20"/>
                <w:szCs w:val="20"/>
                <w:lang w:eastAsia="ru-RU"/>
              </w:rPr>
            </w:pPr>
          </w:p>
        </w:tc>
        <w:tc>
          <w:tcPr>
            <w:tcW w:w="4531" w:type="dxa"/>
            <w:tcBorders>
              <w:top w:val="nil"/>
              <w:left w:val="nil"/>
              <w:bottom w:val="single" w:sz="4" w:space="0" w:color="auto"/>
              <w:right w:val="single" w:sz="4" w:space="0" w:color="auto"/>
            </w:tcBorders>
            <w:shd w:val="clear" w:color="auto" w:fill="auto"/>
            <w:vAlign w:val="center"/>
          </w:tcPr>
          <w:p w14:paraId="1A6B94DD" w14:textId="435A0CB8" w:rsidR="00553303" w:rsidRPr="006C25F7" w:rsidRDefault="00553303" w:rsidP="00553303">
            <w:pPr>
              <w:spacing w:after="0"/>
              <w:ind w:firstLine="0"/>
              <w:rPr>
                <w:rFonts w:eastAsia="Times New Roman" w:cs="Times New Roman"/>
                <w:color w:val="000000"/>
                <w:sz w:val="20"/>
                <w:szCs w:val="20"/>
                <w:lang w:eastAsia="ru-RU"/>
              </w:rPr>
            </w:pPr>
            <w:r w:rsidRPr="006C25F7">
              <w:rPr>
                <w:rFonts w:eastAsia="Times New Roman" w:cs="Times New Roman"/>
                <w:color w:val="000000"/>
                <w:sz w:val="20"/>
                <w:szCs w:val="20"/>
                <w:lang w:eastAsia="ru-RU"/>
              </w:rPr>
              <w:t>- Бюджетные организации:</w:t>
            </w:r>
          </w:p>
        </w:tc>
        <w:tc>
          <w:tcPr>
            <w:tcW w:w="1775" w:type="dxa"/>
            <w:tcBorders>
              <w:top w:val="nil"/>
              <w:left w:val="nil"/>
              <w:bottom w:val="single" w:sz="4" w:space="0" w:color="auto"/>
              <w:right w:val="single" w:sz="4" w:space="0" w:color="auto"/>
            </w:tcBorders>
            <w:shd w:val="clear" w:color="auto" w:fill="auto"/>
            <w:vAlign w:val="center"/>
          </w:tcPr>
          <w:p w14:paraId="2C3A9A1C" w14:textId="4BFD15C2" w:rsidR="00553303" w:rsidRPr="006C25F7" w:rsidRDefault="00553303" w:rsidP="00553303">
            <w:pPr>
              <w:spacing w:after="0"/>
              <w:ind w:firstLine="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1,2303</w:t>
            </w:r>
          </w:p>
        </w:tc>
        <w:tc>
          <w:tcPr>
            <w:tcW w:w="1775" w:type="dxa"/>
            <w:tcBorders>
              <w:top w:val="nil"/>
              <w:left w:val="nil"/>
              <w:bottom w:val="single" w:sz="4" w:space="0" w:color="auto"/>
              <w:right w:val="single" w:sz="4" w:space="0" w:color="auto"/>
            </w:tcBorders>
            <w:shd w:val="clear" w:color="auto" w:fill="auto"/>
            <w:vAlign w:val="center"/>
          </w:tcPr>
          <w:p w14:paraId="5F36E402" w14:textId="62720CFD" w:rsidR="00553303" w:rsidRPr="006C25F7" w:rsidRDefault="00553303" w:rsidP="00553303">
            <w:pPr>
              <w:spacing w:after="0"/>
              <w:ind w:firstLine="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1,2303</w:t>
            </w:r>
          </w:p>
        </w:tc>
      </w:tr>
      <w:tr w:rsidR="00553303" w:rsidRPr="006C25F7" w14:paraId="2D02D0F2" w14:textId="77777777" w:rsidTr="00AE4A34">
        <w:trPr>
          <w:trHeight w:val="20"/>
          <w:jc w:val="center"/>
        </w:trPr>
        <w:tc>
          <w:tcPr>
            <w:tcW w:w="1175" w:type="dxa"/>
            <w:tcBorders>
              <w:top w:val="nil"/>
              <w:left w:val="single" w:sz="4" w:space="0" w:color="auto"/>
              <w:bottom w:val="single" w:sz="4" w:space="0" w:color="auto"/>
              <w:right w:val="single" w:sz="4" w:space="0" w:color="auto"/>
            </w:tcBorders>
            <w:shd w:val="clear" w:color="auto" w:fill="auto"/>
            <w:vAlign w:val="center"/>
          </w:tcPr>
          <w:p w14:paraId="4B55AC2B" w14:textId="244F1A33" w:rsidR="00553303" w:rsidRPr="006C25F7" w:rsidRDefault="00553303" w:rsidP="00553303">
            <w:pPr>
              <w:spacing w:after="0"/>
              <w:ind w:firstLine="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w:t>
            </w:r>
          </w:p>
        </w:tc>
        <w:tc>
          <w:tcPr>
            <w:tcW w:w="4531" w:type="dxa"/>
            <w:tcBorders>
              <w:top w:val="nil"/>
              <w:left w:val="nil"/>
              <w:bottom w:val="single" w:sz="4" w:space="0" w:color="auto"/>
              <w:right w:val="single" w:sz="4" w:space="0" w:color="auto"/>
            </w:tcBorders>
            <w:shd w:val="clear" w:color="auto" w:fill="auto"/>
            <w:vAlign w:val="center"/>
          </w:tcPr>
          <w:p w14:paraId="30BAD34D" w14:textId="11D2A34B" w:rsidR="00553303" w:rsidRPr="006C25F7" w:rsidRDefault="00553303" w:rsidP="00553303">
            <w:pPr>
              <w:spacing w:after="0"/>
              <w:ind w:firstLine="0"/>
              <w:rPr>
                <w:rFonts w:eastAsia="Times New Roman" w:cs="Times New Roman"/>
                <w:color w:val="000000"/>
                <w:sz w:val="20"/>
                <w:szCs w:val="20"/>
                <w:lang w:eastAsia="ru-RU"/>
              </w:rPr>
            </w:pPr>
            <w:r w:rsidRPr="006C25F7">
              <w:rPr>
                <w:rFonts w:eastAsia="Times New Roman" w:cs="Times New Roman"/>
                <w:color w:val="000000"/>
                <w:sz w:val="20"/>
                <w:szCs w:val="20"/>
                <w:lang w:eastAsia="ru-RU"/>
              </w:rPr>
              <w:t>Угольная котельная по адресу: Новосибирская область Мошковский район с.Новомошковское ул.Коммунальная, 9</w:t>
            </w:r>
          </w:p>
        </w:tc>
        <w:tc>
          <w:tcPr>
            <w:tcW w:w="1775" w:type="dxa"/>
            <w:tcBorders>
              <w:top w:val="nil"/>
              <w:left w:val="nil"/>
              <w:bottom w:val="single" w:sz="4" w:space="0" w:color="auto"/>
              <w:right w:val="single" w:sz="4" w:space="0" w:color="auto"/>
            </w:tcBorders>
            <w:shd w:val="clear" w:color="auto" w:fill="auto"/>
            <w:vAlign w:val="center"/>
          </w:tcPr>
          <w:p w14:paraId="0A48F71C" w14:textId="1F02AC92" w:rsidR="00553303" w:rsidRPr="006C25F7" w:rsidRDefault="00553303" w:rsidP="00553303">
            <w:pPr>
              <w:spacing w:after="0"/>
              <w:ind w:firstLine="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1,0983</w:t>
            </w:r>
          </w:p>
        </w:tc>
        <w:tc>
          <w:tcPr>
            <w:tcW w:w="1775" w:type="dxa"/>
            <w:tcBorders>
              <w:top w:val="nil"/>
              <w:left w:val="nil"/>
              <w:bottom w:val="single" w:sz="4" w:space="0" w:color="auto"/>
              <w:right w:val="single" w:sz="4" w:space="0" w:color="auto"/>
            </w:tcBorders>
            <w:shd w:val="clear" w:color="auto" w:fill="auto"/>
            <w:vAlign w:val="center"/>
          </w:tcPr>
          <w:p w14:paraId="2C3CA140" w14:textId="403318D0" w:rsidR="00553303" w:rsidRPr="006C25F7" w:rsidRDefault="00553303" w:rsidP="00553303">
            <w:pPr>
              <w:spacing w:after="0"/>
              <w:ind w:firstLine="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1,0983</w:t>
            </w:r>
          </w:p>
        </w:tc>
      </w:tr>
      <w:tr w:rsidR="00553303" w:rsidRPr="006C25F7" w14:paraId="572999B1" w14:textId="77777777" w:rsidTr="00AE4A34">
        <w:trPr>
          <w:trHeight w:val="20"/>
          <w:jc w:val="center"/>
        </w:trPr>
        <w:tc>
          <w:tcPr>
            <w:tcW w:w="1175" w:type="dxa"/>
            <w:tcBorders>
              <w:top w:val="nil"/>
              <w:left w:val="single" w:sz="4" w:space="0" w:color="auto"/>
              <w:bottom w:val="single" w:sz="4" w:space="0" w:color="auto"/>
              <w:right w:val="single" w:sz="4" w:space="0" w:color="auto"/>
            </w:tcBorders>
            <w:shd w:val="clear" w:color="auto" w:fill="auto"/>
            <w:vAlign w:val="center"/>
          </w:tcPr>
          <w:p w14:paraId="60168C55" w14:textId="77777777" w:rsidR="00553303" w:rsidRPr="006C25F7" w:rsidRDefault="00553303" w:rsidP="00553303">
            <w:pPr>
              <w:spacing w:after="0"/>
              <w:jc w:val="center"/>
              <w:rPr>
                <w:rFonts w:eastAsia="Times New Roman" w:cs="Times New Roman"/>
                <w:color w:val="000000"/>
                <w:sz w:val="20"/>
                <w:szCs w:val="20"/>
                <w:lang w:eastAsia="ru-RU"/>
              </w:rPr>
            </w:pPr>
          </w:p>
        </w:tc>
        <w:tc>
          <w:tcPr>
            <w:tcW w:w="4531" w:type="dxa"/>
            <w:tcBorders>
              <w:top w:val="nil"/>
              <w:left w:val="nil"/>
              <w:bottom w:val="single" w:sz="4" w:space="0" w:color="auto"/>
              <w:right w:val="single" w:sz="4" w:space="0" w:color="auto"/>
            </w:tcBorders>
            <w:shd w:val="clear" w:color="auto" w:fill="auto"/>
            <w:vAlign w:val="center"/>
          </w:tcPr>
          <w:p w14:paraId="5C129077" w14:textId="0BD0688B" w:rsidR="00553303" w:rsidRPr="006C25F7" w:rsidRDefault="00553303" w:rsidP="00553303">
            <w:pPr>
              <w:spacing w:after="0"/>
              <w:ind w:firstLine="0"/>
              <w:rPr>
                <w:rFonts w:eastAsia="Times New Roman" w:cs="Times New Roman"/>
                <w:color w:val="000000"/>
                <w:sz w:val="20"/>
                <w:szCs w:val="20"/>
                <w:lang w:eastAsia="ru-RU"/>
              </w:rPr>
            </w:pPr>
            <w:r w:rsidRPr="006C25F7">
              <w:rPr>
                <w:rFonts w:eastAsia="Times New Roman" w:cs="Times New Roman"/>
                <w:color w:val="000000"/>
                <w:sz w:val="20"/>
                <w:szCs w:val="20"/>
                <w:lang w:eastAsia="ru-RU"/>
              </w:rPr>
              <w:t>- Организации:</w:t>
            </w:r>
          </w:p>
        </w:tc>
        <w:tc>
          <w:tcPr>
            <w:tcW w:w="1775" w:type="dxa"/>
            <w:tcBorders>
              <w:top w:val="nil"/>
              <w:left w:val="nil"/>
              <w:bottom w:val="single" w:sz="4" w:space="0" w:color="auto"/>
              <w:right w:val="single" w:sz="4" w:space="0" w:color="auto"/>
            </w:tcBorders>
            <w:shd w:val="clear" w:color="auto" w:fill="auto"/>
            <w:vAlign w:val="center"/>
          </w:tcPr>
          <w:p w14:paraId="4F3CFB2C" w14:textId="2A19400A" w:rsidR="00553303" w:rsidRPr="006C25F7" w:rsidRDefault="00553303" w:rsidP="00553303">
            <w:pPr>
              <w:spacing w:after="0"/>
              <w:ind w:firstLine="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0,0638</w:t>
            </w:r>
          </w:p>
        </w:tc>
        <w:tc>
          <w:tcPr>
            <w:tcW w:w="1775" w:type="dxa"/>
            <w:tcBorders>
              <w:top w:val="nil"/>
              <w:left w:val="nil"/>
              <w:bottom w:val="single" w:sz="4" w:space="0" w:color="auto"/>
              <w:right w:val="single" w:sz="4" w:space="0" w:color="auto"/>
            </w:tcBorders>
            <w:shd w:val="clear" w:color="auto" w:fill="auto"/>
            <w:vAlign w:val="center"/>
          </w:tcPr>
          <w:p w14:paraId="717CADEF" w14:textId="02062F7D" w:rsidR="00553303" w:rsidRPr="006C25F7" w:rsidRDefault="00553303" w:rsidP="00553303">
            <w:pPr>
              <w:spacing w:after="0"/>
              <w:ind w:firstLine="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0,0638</w:t>
            </w:r>
          </w:p>
        </w:tc>
      </w:tr>
      <w:tr w:rsidR="00553303" w:rsidRPr="006C25F7" w14:paraId="5F195F40" w14:textId="77777777" w:rsidTr="00AE4A34">
        <w:trPr>
          <w:trHeight w:val="20"/>
          <w:jc w:val="center"/>
        </w:trPr>
        <w:tc>
          <w:tcPr>
            <w:tcW w:w="1175" w:type="dxa"/>
            <w:tcBorders>
              <w:top w:val="nil"/>
              <w:left w:val="single" w:sz="4" w:space="0" w:color="auto"/>
              <w:bottom w:val="single" w:sz="4" w:space="0" w:color="auto"/>
              <w:right w:val="single" w:sz="4" w:space="0" w:color="auto"/>
            </w:tcBorders>
            <w:shd w:val="clear" w:color="auto" w:fill="auto"/>
            <w:vAlign w:val="center"/>
          </w:tcPr>
          <w:p w14:paraId="71F9FC7B" w14:textId="77777777" w:rsidR="00553303" w:rsidRPr="006C25F7" w:rsidRDefault="00553303" w:rsidP="00553303">
            <w:pPr>
              <w:spacing w:after="0"/>
              <w:jc w:val="center"/>
              <w:rPr>
                <w:rFonts w:eastAsia="Times New Roman" w:cs="Times New Roman"/>
                <w:color w:val="000000"/>
                <w:sz w:val="20"/>
                <w:szCs w:val="20"/>
                <w:lang w:eastAsia="ru-RU"/>
              </w:rPr>
            </w:pPr>
          </w:p>
        </w:tc>
        <w:tc>
          <w:tcPr>
            <w:tcW w:w="4531" w:type="dxa"/>
            <w:tcBorders>
              <w:top w:val="nil"/>
              <w:left w:val="nil"/>
              <w:bottom w:val="single" w:sz="4" w:space="0" w:color="auto"/>
              <w:right w:val="single" w:sz="4" w:space="0" w:color="auto"/>
            </w:tcBorders>
            <w:shd w:val="clear" w:color="auto" w:fill="auto"/>
            <w:vAlign w:val="center"/>
          </w:tcPr>
          <w:p w14:paraId="1E57EB14" w14:textId="56A72838" w:rsidR="00553303" w:rsidRPr="006C25F7" w:rsidRDefault="00553303" w:rsidP="00553303">
            <w:pPr>
              <w:spacing w:after="0"/>
              <w:ind w:firstLine="0"/>
              <w:rPr>
                <w:rFonts w:eastAsia="Times New Roman" w:cs="Times New Roman"/>
                <w:color w:val="000000"/>
                <w:sz w:val="20"/>
                <w:szCs w:val="20"/>
                <w:lang w:eastAsia="ru-RU"/>
              </w:rPr>
            </w:pPr>
            <w:r w:rsidRPr="006C25F7">
              <w:rPr>
                <w:rFonts w:eastAsia="Times New Roman" w:cs="Times New Roman"/>
                <w:color w:val="000000"/>
                <w:sz w:val="20"/>
                <w:szCs w:val="20"/>
                <w:lang w:eastAsia="ru-RU"/>
              </w:rPr>
              <w:t>- Бюджетные организации:</w:t>
            </w:r>
          </w:p>
        </w:tc>
        <w:tc>
          <w:tcPr>
            <w:tcW w:w="1775" w:type="dxa"/>
            <w:tcBorders>
              <w:top w:val="nil"/>
              <w:left w:val="nil"/>
              <w:bottom w:val="single" w:sz="4" w:space="0" w:color="auto"/>
              <w:right w:val="single" w:sz="4" w:space="0" w:color="auto"/>
            </w:tcBorders>
            <w:shd w:val="clear" w:color="auto" w:fill="auto"/>
            <w:vAlign w:val="center"/>
          </w:tcPr>
          <w:p w14:paraId="2DE2236D" w14:textId="63558447" w:rsidR="00553303" w:rsidRPr="006C25F7" w:rsidRDefault="00553303" w:rsidP="00553303">
            <w:pPr>
              <w:spacing w:after="0"/>
              <w:ind w:firstLine="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1,0345</w:t>
            </w:r>
          </w:p>
        </w:tc>
        <w:tc>
          <w:tcPr>
            <w:tcW w:w="1775" w:type="dxa"/>
            <w:tcBorders>
              <w:top w:val="nil"/>
              <w:left w:val="nil"/>
              <w:bottom w:val="single" w:sz="4" w:space="0" w:color="auto"/>
              <w:right w:val="single" w:sz="4" w:space="0" w:color="auto"/>
            </w:tcBorders>
            <w:shd w:val="clear" w:color="auto" w:fill="auto"/>
            <w:vAlign w:val="center"/>
          </w:tcPr>
          <w:p w14:paraId="5775D92C" w14:textId="0F607CA9" w:rsidR="00553303" w:rsidRPr="006C25F7" w:rsidRDefault="00553303" w:rsidP="00553303">
            <w:pPr>
              <w:spacing w:after="0"/>
              <w:ind w:firstLine="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1,0345</w:t>
            </w:r>
          </w:p>
        </w:tc>
      </w:tr>
    </w:tbl>
    <w:p w14:paraId="61438B5B" w14:textId="7D2AAF28" w:rsidR="00402399" w:rsidRPr="006C25F7" w:rsidRDefault="00402399" w:rsidP="008E2AE0">
      <w:pPr>
        <w:pStyle w:val="2"/>
        <w:numPr>
          <w:ilvl w:val="1"/>
          <w:numId w:val="38"/>
        </w:numPr>
      </w:pPr>
      <w:bookmarkStart w:id="153" w:name="_Toc138945454"/>
      <w:r w:rsidRPr="006C25F7">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53"/>
    </w:p>
    <w:p w14:paraId="5A3E5ED0" w14:textId="77777777" w:rsidR="004C47F9" w:rsidRPr="006C25F7" w:rsidRDefault="004C47F9" w:rsidP="004C47F9">
      <w:pPr>
        <w:rPr>
          <w:color w:val="010302"/>
        </w:rPr>
      </w:pPr>
      <w:r w:rsidRPr="006C25F7">
        <w:t>Удельное</w:t>
      </w:r>
      <w:r w:rsidRPr="006C25F7">
        <w:rPr>
          <w:spacing w:val="219"/>
        </w:rPr>
        <w:t xml:space="preserve"> </w:t>
      </w:r>
      <w:r w:rsidRPr="006C25F7">
        <w:t>теплопотребление</w:t>
      </w:r>
      <w:r w:rsidRPr="006C25F7">
        <w:rPr>
          <w:spacing w:val="218"/>
        </w:rPr>
        <w:t xml:space="preserve"> </w:t>
      </w:r>
      <w:r w:rsidRPr="006C25F7">
        <w:t>определено</w:t>
      </w:r>
      <w:r w:rsidRPr="006C25F7">
        <w:rPr>
          <w:spacing w:val="219"/>
        </w:rPr>
        <w:t xml:space="preserve"> </w:t>
      </w:r>
      <w:r w:rsidRPr="006C25F7">
        <w:t>с</w:t>
      </w:r>
      <w:r w:rsidRPr="006C25F7">
        <w:rPr>
          <w:spacing w:val="219"/>
        </w:rPr>
        <w:t xml:space="preserve"> </w:t>
      </w:r>
      <w:r w:rsidRPr="006C25F7">
        <w:t>учетом</w:t>
      </w:r>
      <w:r w:rsidRPr="006C25F7">
        <w:rPr>
          <w:spacing w:val="220"/>
        </w:rPr>
        <w:t xml:space="preserve"> </w:t>
      </w:r>
      <w:r w:rsidRPr="006C25F7">
        <w:t>климатических</w:t>
      </w:r>
      <w:r w:rsidRPr="006C25F7">
        <w:rPr>
          <w:spacing w:val="219"/>
        </w:rPr>
        <w:t xml:space="preserve"> </w:t>
      </w:r>
      <w:r w:rsidRPr="006C25F7">
        <w:t>особенностей рассматриваемого</w:t>
      </w:r>
      <w:r w:rsidRPr="006C25F7">
        <w:rPr>
          <w:spacing w:val="105"/>
        </w:rPr>
        <w:t xml:space="preserve"> </w:t>
      </w:r>
      <w:r w:rsidRPr="006C25F7">
        <w:t>региона.</w:t>
      </w:r>
      <w:r w:rsidRPr="006C25F7">
        <w:rPr>
          <w:spacing w:val="105"/>
        </w:rPr>
        <w:t xml:space="preserve"> </w:t>
      </w:r>
      <w:r w:rsidRPr="006C25F7">
        <w:t>Климатические</w:t>
      </w:r>
      <w:r w:rsidRPr="006C25F7">
        <w:rPr>
          <w:spacing w:val="105"/>
        </w:rPr>
        <w:t xml:space="preserve"> </w:t>
      </w:r>
      <w:r w:rsidRPr="006C25F7">
        <w:t>параметры</w:t>
      </w:r>
      <w:r w:rsidRPr="006C25F7">
        <w:rPr>
          <w:spacing w:val="104"/>
        </w:rPr>
        <w:t xml:space="preserve"> </w:t>
      </w:r>
      <w:r w:rsidRPr="006C25F7">
        <w:t>отопительного</w:t>
      </w:r>
      <w:r w:rsidRPr="006C25F7">
        <w:rPr>
          <w:spacing w:val="105"/>
        </w:rPr>
        <w:t xml:space="preserve"> </w:t>
      </w:r>
      <w:r w:rsidRPr="006C25F7">
        <w:t>периода</w:t>
      </w:r>
      <w:r w:rsidRPr="006C25F7">
        <w:rPr>
          <w:spacing w:val="106"/>
        </w:rPr>
        <w:t xml:space="preserve"> </w:t>
      </w:r>
      <w:r w:rsidRPr="006C25F7">
        <w:t>приняты</w:t>
      </w:r>
      <w:r w:rsidRPr="006C25F7">
        <w:rPr>
          <w:spacing w:val="105"/>
        </w:rPr>
        <w:t xml:space="preserve"> </w:t>
      </w:r>
      <w:r w:rsidRPr="006C25F7">
        <w:t>в соответствии со СП 131.13330.20</w:t>
      </w:r>
      <w:r w:rsidRPr="006C25F7">
        <w:rPr>
          <w:rFonts w:asciiTheme="minorHAnsi" w:hAnsiTheme="minorHAnsi"/>
        </w:rPr>
        <w:t>20</w:t>
      </w:r>
      <w:r w:rsidRPr="006C25F7">
        <w:t xml:space="preserve"> «Строительная климатология».  </w:t>
      </w:r>
    </w:p>
    <w:p w14:paraId="25C82AE1" w14:textId="77777777" w:rsidR="004C47F9" w:rsidRPr="006C25F7" w:rsidRDefault="004C47F9" w:rsidP="004C47F9">
      <w:pPr>
        <w:rPr>
          <w:color w:val="010302"/>
        </w:rPr>
      </w:pPr>
      <w:r w:rsidRPr="006C25F7">
        <w:t>Для</w:t>
      </w:r>
      <w:r w:rsidRPr="006C25F7">
        <w:rPr>
          <w:spacing w:val="-11"/>
        </w:rPr>
        <w:t xml:space="preserve"> </w:t>
      </w:r>
      <w:r w:rsidRPr="006C25F7">
        <w:t>жилых</w:t>
      </w:r>
      <w:r w:rsidRPr="006C25F7">
        <w:rPr>
          <w:spacing w:val="-11"/>
        </w:rPr>
        <w:t xml:space="preserve"> </w:t>
      </w:r>
      <w:r w:rsidRPr="006C25F7">
        <w:t>зданий</w:t>
      </w:r>
      <w:r w:rsidRPr="006C25F7">
        <w:rPr>
          <w:spacing w:val="-10"/>
        </w:rPr>
        <w:t xml:space="preserve"> </w:t>
      </w:r>
      <w:r w:rsidRPr="006C25F7">
        <w:t>введено</w:t>
      </w:r>
      <w:r w:rsidRPr="006C25F7">
        <w:rPr>
          <w:spacing w:val="-10"/>
        </w:rPr>
        <w:t xml:space="preserve"> </w:t>
      </w:r>
      <w:r w:rsidRPr="006C25F7">
        <w:t>разделение</w:t>
      </w:r>
      <w:r w:rsidRPr="006C25F7">
        <w:rPr>
          <w:spacing w:val="-10"/>
        </w:rPr>
        <w:t xml:space="preserve"> </w:t>
      </w:r>
      <w:r w:rsidRPr="006C25F7">
        <w:t>на</w:t>
      </w:r>
      <w:r w:rsidRPr="006C25F7">
        <w:rPr>
          <w:spacing w:val="-10"/>
        </w:rPr>
        <w:t xml:space="preserve"> </w:t>
      </w:r>
      <w:r w:rsidRPr="006C25F7">
        <w:t>две</w:t>
      </w:r>
      <w:r w:rsidRPr="006C25F7">
        <w:rPr>
          <w:spacing w:val="-10"/>
        </w:rPr>
        <w:t xml:space="preserve"> </w:t>
      </w:r>
      <w:r w:rsidRPr="006C25F7">
        <w:t>группы</w:t>
      </w:r>
      <w:r w:rsidRPr="006C25F7">
        <w:rPr>
          <w:spacing w:val="-11"/>
        </w:rPr>
        <w:t xml:space="preserve"> </w:t>
      </w:r>
      <w:r w:rsidRPr="006C25F7">
        <w:t>–</w:t>
      </w:r>
      <w:r w:rsidRPr="006C25F7">
        <w:rPr>
          <w:spacing w:val="-10"/>
        </w:rPr>
        <w:t xml:space="preserve"> </w:t>
      </w:r>
      <w:r w:rsidRPr="006C25F7">
        <w:t>для</w:t>
      </w:r>
      <w:r w:rsidRPr="006C25F7">
        <w:rPr>
          <w:spacing w:val="-10"/>
        </w:rPr>
        <w:t xml:space="preserve"> </w:t>
      </w:r>
      <w:r w:rsidRPr="006C25F7">
        <w:t>многоэтажного</w:t>
      </w:r>
      <w:r w:rsidRPr="006C25F7">
        <w:rPr>
          <w:spacing w:val="-11"/>
        </w:rPr>
        <w:t xml:space="preserve"> </w:t>
      </w:r>
      <w:r w:rsidRPr="006C25F7">
        <w:t>(5</w:t>
      </w:r>
      <w:r w:rsidRPr="006C25F7">
        <w:rPr>
          <w:spacing w:val="-10"/>
        </w:rPr>
        <w:t xml:space="preserve"> </w:t>
      </w:r>
      <w:r w:rsidRPr="006C25F7">
        <w:t>этажей</w:t>
      </w:r>
      <w:r w:rsidRPr="006C25F7">
        <w:rPr>
          <w:spacing w:val="-10"/>
        </w:rPr>
        <w:t xml:space="preserve"> </w:t>
      </w:r>
      <w:r w:rsidRPr="006C25F7">
        <w:t>и</w:t>
      </w:r>
      <w:r w:rsidRPr="006C25F7">
        <w:rPr>
          <w:spacing w:val="-10"/>
        </w:rPr>
        <w:t xml:space="preserve"> </w:t>
      </w:r>
      <w:r w:rsidRPr="006C25F7">
        <w:t xml:space="preserve">выше) и для малоэтажного (1 – 4 этажа) жилищного фонда.  </w:t>
      </w:r>
    </w:p>
    <w:p w14:paraId="0B21C100" w14:textId="77777777" w:rsidR="004C47F9" w:rsidRPr="006C25F7" w:rsidRDefault="004C47F9" w:rsidP="004C47F9">
      <w:pPr>
        <w:rPr>
          <w:rFonts w:asciiTheme="minorHAnsi" w:hAnsiTheme="minorHAnsi"/>
          <w:spacing w:val="35"/>
        </w:rPr>
      </w:pPr>
      <w:r w:rsidRPr="006C25F7">
        <w:t>Для</w:t>
      </w:r>
      <w:r w:rsidRPr="006C25F7">
        <w:rPr>
          <w:spacing w:val="126"/>
        </w:rPr>
        <w:t xml:space="preserve"> </w:t>
      </w:r>
      <w:r w:rsidRPr="006C25F7">
        <w:t>социальных</w:t>
      </w:r>
      <w:r w:rsidRPr="006C25F7">
        <w:rPr>
          <w:spacing w:val="126"/>
        </w:rPr>
        <w:t xml:space="preserve"> </w:t>
      </w:r>
      <w:r w:rsidRPr="006C25F7">
        <w:t>и</w:t>
      </w:r>
      <w:r w:rsidRPr="006C25F7">
        <w:rPr>
          <w:spacing w:val="128"/>
        </w:rPr>
        <w:t xml:space="preserve"> </w:t>
      </w:r>
      <w:r w:rsidRPr="006C25F7">
        <w:t>общественно-деловых</w:t>
      </w:r>
      <w:r w:rsidRPr="006C25F7">
        <w:rPr>
          <w:spacing w:val="126"/>
        </w:rPr>
        <w:t xml:space="preserve"> </w:t>
      </w:r>
      <w:r w:rsidRPr="006C25F7">
        <w:t>зданий</w:t>
      </w:r>
      <w:r w:rsidRPr="006C25F7">
        <w:rPr>
          <w:spacing w:val="127"/>
        </w:rPr>
        <w:t xml:space="preserve"> </w:t>
      </w:r>
      <w:r w:rsidRPr="006C25F7">
        <w:t>удельное</w:t>
      </w:r>
      <w:r w:rsidRPr="006C25F7">
        <w:rPr>
          <w:spacing w:val="127"/>
        </w:rPr>
        <w:t xml:space="preserve"> </w:t>
      </w:r>
      <w:r w:rsidRPr="006C25F7">
        <w:t>теплопотребление</w:t>
      </w:r>
      <w:r w:rsidRPr="006C25F7">
        <w:rPr>
          <w:spacing w:val="126"/>
        </w:rPr>
        <w:t xml:space="preserve"> </w:t>
      </w:r>
      <w:r w:rsidRPr="006C25F7">
        <w:t>в</w:t>
      </w:r>
      <w:r w:rsidRPr="006C25F7">
        <w:rPr>
          <w:spacing w:val="126"/>
        </w:rPr>
        <w:t xml:space="preserve"> </w:t>
      </w:r>
      <w:r w:rsidRPr="006C25F7">
        <w:t>СП 50.13330.2012</w:t>
      </w:r>
      <w:r w:rsidRPr="006C25F7">
        <w:rPr>
          <w:spacing w:val="-9"/>
        </w:rPr>
        <w:t xml:space="preserve"> </w:t>
      </w:r>
      <w:r w:rsidRPr="006C25F7">
        <w:t>«Тепловая</w:t>
      </w:r>
      <w:r w:rsidRPr="006C25F7">
        <w:rPr>
          <w:spacing w:val="-9"/>
        </w:rPr>
        <w:t xml:space="preserve"> </w:t>
      </w:r>
      <w:r w:rsidRPr="006C25F7">
        <w:t>защита</w:t>
      </w:r>
      <w:r w:rsidRPr="006C25F7">
        <w:rPr>
          <w:spacing w:val="-9"/>
        </w:rPr>
        <w:t xml:space="preserve"> </w:t>
      </w:r>
      <w:r w:rsidRPr="006C25F7">
        <w:t>зданий»</w:t>
      </w:r>
      <w:r w:rsidRPr="006C25F7">
        <w:rPr>
          <w:spacing w:val="-9"/>
        </w:rPr>
        <w:t xml:space="preserve"> </w:t>
      </w:r>
      <w:r w:rsidRPr="006C25F7">
        <w:t>задано</w:t>
      </w:r>
      <w:r w:rsidRPr="006C25F7">
        <w:rPr>
          <w:spacing w:val="-10"/>
        </w:rPr>
        <w:t xml:space="preserve"> </w:t>
      </w:r>
      <w:r w:rsidRPr="006C25F7">
        <w:t>суммарно</w:t>
      </w:r>
      <w:r w:rsidRPr="006C25F7">
        <w:rPr>
          <w:spacing w:val="-9"/>
        </w:rPr>
        <w:t xml:space="preserve"> </w:t>
      </w:r>
      <w:r w:rsidRPr="006C25F7">
        <w:t>для</w:t>
      </w:r>
      <w:r w:rsidRPr="006C25F7">
        <w:rPr>
          <w:spacing w:val="-9"/>
        </w:rPr>
        <w:t xml:space="preserve"> </w:t>
      </w:r>
      <w:r w:rsidRPr="006C25F7">
        <w:t>системы</w:t>
      </w:r>
      <w:r w:rsidRPr="006C25F7">
        <w:rPr>
          <w:spacing w:val="-10"/>
        </w:rPr>
        <w:t xml:space="preserve"> </w:t>
      </w:r>
      <w:r w:rsidRPr="006C25F7">
        <w:t>отопления</w:t>
      </w:r>
      <w:r w:rsidRPr="006C25F7">
        <w:rPr>
          <w:spacing w:val="-9"/>
        </w:rPr>
        <w:t xml:space="preserve"> </w:t>
      </w:r>
      <w:r w:rsidRPr="006C25F7">
        <w:t>и</w:t>
      </w:r>
      <w:r w:rsidRPr="006C25F7">
        <w:rPr>
          <w:spacing w:val="-9"/>
        </w:rPr>
        <w:t xml:space="preserve"> </w:t>
      </w:r>
      <w:r w:rsidRPr="006C25F7">
        <w:t>вентиляции. При</w:t>
      </w:r>
      <w:r w:rsidRPr="006C25F7">
        <w:rPr>
          <w:spacing w:val="34"/>
        </w:rPr>
        <w:t xml:space="preserve"> </w:t>
      </w:r>
      <w:r w:rsidRPr="006C25F7">
        <w:t>этом</w:t>
      </w:r>
      <w:r w:rsidRPr="006C25F7">
        <w:rPr>
          <w:spacing w:val="34"/>
        </w:rPr>
        <w:t xml:space="preserve"> </w:t>
      </w:r>
      <w:r w:rsidRPr="006C25F7">
        <w:t>удельные</w:t>
      </w:r>
      <w:r w:rsidRPr="006C25F7">
        <w:rPr>
          <w:spacing w:val="34"/>
        </w:rPr>
        <w:t xml:space="preserve"> </w:t>
      </w:r>
      <w:r w:rsidRPr="006C25F7">
        <w:t>расходы</w:t>
      </w:r>
      <w:r w:rsidRPr="006C25F7">
        <w:rPr>
          <w:spacing w:val="34"/>
        </w:rPr>
        <w:t xml:space="preserve"> </w:t>
      </w:r>
      <w:r w:rsidRPr="006C25F7">
        <w:t>теплоты</w:t>
      </w:r>
      <w:r w:rsidRPr="006C25F7">
        <w:rPr>
          <w:spacing w:val="34"/>
        </w:rPr>
        <w:t xml:space="preserve"> </w:t>
      </w:r>
      <w:r w:rsidRPr="006C25F7">
        <w:t>различны</w:t>
      </w:r>
      <w:r w:rsidRPr="006C25F7">
        <w:rPr>
          <w:spacing w:val="34"/>
        </w:rPr>
        <w:t xml:space="preserve"> </w:t>
      </w:r>
      <w:r w:rsidRPr="006C25F7">
        <w:t>для</w:t>
      </w:r>
      <w:r w:rsidRPr="006C25F7">
        <w:rPr>
          <w:spacing w:val="35"/>
        </w:rPr>
        <w:t xml:space="preserve"> </w:t>
      </w:r>
      <w:r w:rsidRPr="006C25F7">
        <w:t>зданий</w:t>
      </w:r>
      <w:r w:rsidRPr="006C25F7">
        <w:rPr>
          <w:spacing w:val="34"/>
        </w:rPr>
        <w:t xml:space="preserve"> </w:t>
      </w:r>
      <w:r w:rsidRPr="006C25F7">
        <w:t>различного</w:t>
      </w:r>
      <w:r w:rsidRPr="006C25F7">
        <w:rPr>
          <w:spacing w:val="34"/>
        </w:rPr>
        <w:t xml:space="preserve"> </w:t>
      </w:r>
      <w:r w:rsidRPr="006C25F7">
        <w:t>назначения.</w:t>
      </w:r>
      <w:r w:rsidRPr="006C25F7">
        <w:rPr>
          <w:spacing w:val="35"/>
        </w:rPr>
        <w:t xml:space="preserve"> </w:t>
      </w:r>
    </w:p>
    <w:p w14:paraId="2B4325FA" w14:textId="75F23E45" w:rsidR="008C02A0" w:rsidRPr="006C25F7" w:rsidRDefault="004C47F9" w:rsidP="008C02A0">
      <w:pPr>
        <w:rPr>
          <w:rFonts w:cs="Times New Roman"/>
          <w:szCs w:val="24"/>
        </w:rPr>
      </w:pPr>
      <w:r w:rsidRPr="006C25F7">
        <w:lastRenderedPageBreak/>
        <w:t>На</w:t>
      </w:r>
      <w:r w:rsidRPr="006C25F7">
        <w:rPr>
          <w:spacing w:val="118"/>
        </w:rPr>
        <w:t xml:space="preserve"> </w:t>
      </w:r>
      <w:r w:rsidRPr="006C25F7">
        <w:t>основании</w:t>
      </w:r>
      <w:r w:rsidRPr="006C25F7">
        <w:rPr>
          <w:spacing w:val="118"/>
        </w:rPr>
        <w:t xml:space="preserve"> </w:t>
      </w:r>
      <w:r w:rsidRPr="006C25F7">
        <w:t>полученных</w:t>
      </w:r>
      <w:r w:rsidRPr="006C25F7">
        <w:rPr>
          <w:spacing w:val="118"/>
        </w:rPr>
        <w:t xml:space="preserve"> </w:t>
      </w:r>
      <w:r w:rsidR="008C02A0" w:rsidRPr="006C25F7">
        <w:t>данных</w:t>
      </w:r>
      <w:r w:rsidR="0061538A" w:rsidRPr="006C25F7">
        <w:t>,</w:t>
      </w:r>
      <w:r w:rsidR="008C02A0" w:rsidRPr="006C25F7">
        <w:rPr>
          <w:rFonts w:cs="Times New Roman"/>
          <w:szCs w:val="24"/>
        </w:rPr>
        <w:t xml:space="preserve"> в перспективе не планируется изменение потребления тепловой энергии потребителями. В связи с этим изменений удельных расходов тепловой энергии для не планируется.</w:t>
      </w:r>
    </w:p>
    <w:p w14:paraId="188E19FC" w14:textId="13C259FE" w:rsidR="00947181" w:rsidRPr="006C25F7" w:rsidRDefault="00947181" w:rsidP="00947181">
      <w:pPr>
        <w:pStyle w:val="2"/>
        <w:numPr>
          <w:ilvl w:val="1"/>
          <w:numId w:val="38"/>
        </w:numPr>
      </w:pPr>
      <w:bookmarkStart w:id="154" w:name="_Toc138945455"/>
      <w:r w:rsidRPr="006C25F7">
        <w:t>Прогнозы приростов объёмов потребления тепловой энергии (мощности) и теплоносителя с разделением по видам теплопотребления в каждом расчётном элементе территориального деления и в зоне действия каждого из существующих или предлагаемых для строительств</w:t>
      </w:r>
      <w:bookmarkEnd w:id="154"/>
    </w:p>
    <w:p w14:paraId="7E4E44A4" w14:textId="77777777" w:rsidR="00947181" w:rsidRPr="006C25F7" w:rsidRDefault="00947181" w:rsidP="00947181">
      <w:pPr>
        <w:ind w:firstLine="708"/>
        <w:rPr>
          <w:lang w:eastAsia="ru-RU"/>
        </w:rPr>
      </w:pPr>
      <w:r w:rsidRPr="006C25F7">
        <w:rPr>
          <w:lang w:eastAsia="ru-RU"/>
        </w:rPr>
        <w:t>Прирост объемов потребления тепловой энергии и теплоносителя не ожидается ввиду отсутствия перспективного строительства и выданных технических условий на подключение абонентов.</w:t>
      </w:r>
    </w:p>
    <w:p w14:paraId="3D3A2866" w14:textId="7172498E" w:rsidR="00402399" w:rsidRPr="006C25F7" w:rsidRDefault="00402399" w:rsidP="008E2AE0">
      <w:pPr>
        <w:pStyle w:val="2"/>
        <w:numPr>
          <w:ilvl w:val="1"/>
          <w:numId w:val="38"/>
        </w:numPr>
      </w:pPr>
      <w:bookmarkStart w:id="155" w:name="_Toc138945456"/>
      <w:r w:rsidRPr="006C25F7">
        <w:t>Прогнозы приростов объёмов потребления тепловой энергии (мощности) и теплоносителя с разделением по видам теплопотребления в расчётных элементах территориального деления и в зонах действия индивидуального теплоснабжения на каждом этапе</w:t>
      </w:r>
      <w:bookmarkEnd w:id="155"/>
    </w:p>
    <w:p w14:paraId="196EBF0C" w14:textId="1D2DAF38" w:rsidR="008C02A0" w:rsidRPr="006C25F7" w:rsidRDefault="008C02A0" w:rsidP="00402399">
      <w:pPr>
        <w:rPr>
          <w:lang w:eastAsia="ru-RU"/>
        </w:rPr>
      </w:pPr>
      <w:r w:rsidRPr="006C25F7">
        <w:rPr>
          <w:lang w:eastAsia="ru-RU"/>
        </w:rPr>
        <w:t>Прирост объемов потребления тепловой энергии и теплоносителя не ожидается ввиду отсутствия перспективного строительства и выданных технических условий на подключение абонентов.</w:t>
      </w:r>
    </w:p>
    <w:p w14:paraId="2B3F717C" w14:textId="4116B795" w:rsidR="00402399" w:rsidRPr="006C25F7" w:rsidRDefault="00402399" w:rsidP="008E2AE0">
      <w:pPr>
        <w:pStyle w:val="2"/>
        <w:numPr>
          <w:ilvl w:val="1"/>
          <w:numId w:val="38"/>
        </w:numPr>
      </w:pPr>
      <w:bookmarkStart w:id="156" w:name="_Toc138945457"/>
      <w:r w:rsidRPr="006C25F7">
        <w:t>Прогнозы приростов объёмов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объёмов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156"/>
    </w:p>
    <w:p w14:paraId="3BF174C5" w14:textId="76BD305B" w:rsidR="00402399" w:rsidRPr="006C25F7" w:rsidRDefault="008C02A0" w:rsidP="008C02A0">
      <w:r w:rsidRPr="006C25F7">
        <w:rPr>
          <w:lang w:eastAsia="ru-RU"/>
        </w:rPr>
        <w:t>Прирост объемов потребления тепловой энергии и теплоносителя не ожидается ввиду отсутствия перспективного строительства и выданных технических условий на подключение абонентов.</w:t>
      </w:r>
    </w:p>
    <w:p w14:paraId="20211D7E" w14:textId="66F35DBD" w:rsidR="00402399" w:rsidRPr="006C25F7" w:rsidRDefault="00402399" w:rsidP="008E2AE0">
      <w:pPr>
        <w:pStyle w:val="2"/>
        <w:numPr>
          <w:ilvl w:val="1"/>
          <w:numId w:val="38"/>
        </w:numPr>
      </w:pPr>
      <w:bookmarkStart w:id="157" w:name="_Toc138945458"/>
      <w:r w:rsidRPr="006C25F7">
        <w:t>Описание изменений показателей существующего и перспективного потребления тепловой энергии на цели теплоснабжения</w:t>
      </w:r>
      <w:bookmarkEnd w:id="157"/>
    </w:p>
    <w:p w14:paraId="0031F864" w14:textId="1849711B" w:rsidR="00FF2AB4" w:rsidRPr="006C25F7" w:rsidRDefault="00FF2AB4" w:rsidP="00FF2AB4">
      <w:pPr>
        <w:ind w:firstLine="708"/>
        <w:rPr>
          <w:rFonts w:eastAsia="Times New Roman" w:cs="Times New Roman"/>
          <w:szCs w:val="24"/>
          <w:lang w:eastAsia="ru-RU"/>
        </w:rPr>
      </w:pPr>
      <w:r w:rsidRPr="006C25F7">
        <w:rPr>
          <w:rFonts w:cs="Times New Roman"/>
          <w:szCs w:val="24"/>
        </w:rPr>
        <w:t xml:space="preserve">Изменения показателей существующего и перспективного потребления тепловой энергии на цели теплоснабжения в </w:t>
      </w:r>
      <w:r w:rsidR="000057F4" w:rsidRPr="006C25F7">
        <w:rPr>
          <w:rFonts w:cs="Times New Roman"/>
          <w:szCs w:val="24"/>
        </w:rPr>
        <w:t>с. Новомошковское</w:t>
      </w:r>
      <w:r w:rsidRPr="006C25F7">
        <w:rPr>
          <w:rFonts w:cs="Times New Roman"/>
          <w:szCs w:val="24"/>
        </w:rPr>
        <w:t xml:space="preserve"> отсутствуют. </w:t>
      </w:r>
    </w:p>
    <w:p w14:paraId="31753BC6" w14:textId="77542C5E" w:rsidR="00402399" w:rsidRPr="006C25F7" w:rsidRDefault="00402399" w:rsidP="008E2AE0">
      <w:pPr>
        <w:pStyle w:val="3"/>
        <w:numPr>
          <w:ilvl w:val="2"/>
          <w:numId w:val="38"/>
        </w:numPr>
      </w:pPr>
      <w:bookmarkStart w:id="158" w:name="_Toc138945459"/>
      <w:r w:rsidRPr="006C25F7">
        <w:t>Перечень объектов теплопотребления, подключённых к тепловым сетям существующих систем теплоснабжения в период, предшествующий актуализации схемы теплоснабжения</w:t>
      </w:r>
      <w:bookmarkEnd w:id="158"/>
    </w:p>
    <w:p w14:paraId="20C729DF" w14:textId="459DE18F" w:rsidR="00724771" w:rsidRPr="006C25F7" w:rsidRDefault="0061538A" w:rsidP="0061538A">
      <w:r w:rsidRPr="006C25F7">
        <w:t>Сведения о</w:t>
      </w:r>
      <w:r w:rsidR="00402399" w:rsidRPr="006C25F7">
        <w:t xml:space="preserve"> подключенных объект</w:t>
      </w:r>
      <w:r w:rsidRPr="006C25F7">
        <w:t>ах</w:t>
      </w:r>
      <w:r w:rsidR="00402399" w:rsidRPr="006C25F7">
        <w:t xml:space="preserve"> к существующим сетям теплоснабжения в период, предшествующей ак</w:t>
      </w:r>
      <w:r w:rsidRPr="006C25F7">
        <w:t xml:space="preserve">туализации схемы теплоснабжения отсутствуют. </w:t>
      </w:r>
    </w:p>
    <w:p w14:paraId="6078022F" w14:textId="633F2451" w:rsidR="00402399" w:rsidRPr="006C25F7" w:rsidRDefault="00402399" w:rsidP="008E2AE0">
      <w:pPr>
        <w:pStyle w:val="3"/>
        <w:numPr>
          <w:ilvl w:val="2"/>
          <w:numId w:val="38"/>
        </w:numPr>
      </w:pPr>
      <w:bookmarkStart w:id="159" w:name="_Toc138945460"/>
      <w:r w:rsidRPr="006C25F7">
        <w:t>Актуализированный прогноз перспективной застройки относительно указанного в утверждённой схеме теплоснабжения прогноза перспективной застройки</w:t>
      </w:r>
      <w:bookmarkEnd w:id="159"/>
    </w:p>
    <w:p w14:paraId="06C79E69" w14:textId="0E552340" w:rsidR="00175357" w:rsidRPr="006C25F7" w:rsidRDefault="00175357" w:rsidP="00175357">
      <w:pPr>
        <w:rPr>
          <w:rFonts w:cs="Times New Roman"/>
          <w:szCs w:val="24"/>
        </w:rPr>
      </w:pPr>
      <w:r w:rsidRPr="006C25F7">
        <w:rPr>
          <w:rFonts w:cs="Times New Roman"/>
          <w:szCs w:val="24"/>
        </w:rPr>
        <w:t>Актуализированный прогноз перспективной застройки относительно прогноза утвержденной схемы теплоснабжения не изменился.</w:t>
      </w:r>
    </w:p>
    <w:p w14:paraId="13662FAE" w14:textId="64A1F30A" w:rsidR="00402399" w:rsidRPr="006C25F7" w:rsidRDefault="00402399" w:rsidP="008E2AE0">
      <w:pPr>
        <w:pStyle w:val="3"/>
        <w:numPr>
          <w:ilvl w:val="2"/>
          <w:numId w:val="38"/>
        </w:numPr>
      </w:pPr>
      <w:bookmarkStart w:id="160" w:name="_Toc138945461"/>
      <w:r w:rsidRPr="006C25F7">
        <w:lastRenderedPageBreak/>
        <w:t>Расчётная тепловая нагрузка на коллекторах источников тепловой энергии</w:t>
      </w:r>
      <w:bookmarkEnd w:id="160"/>
    </w:p>
    <w:p w14:paraId="232C9F63" w14:textId="152C023B" w:rsidR="00402399" w:rsidRPr="006C25F7" w:rsidRDefault="00C46C02" w:rsidP="00402399">
      <w:pPr>
        <w:pStyle w:val="af9"/>
        <w:keepNext/>
        <w:jc w:val="left"/>
      </w:pPr>
      <w:r w:rsidRPr="006C25F7">
        <w:t xml:space="preserve">Таблица </w:t>
      </w:r>
      <w:r w:rsidR="0088669D" w:rsidRPr="006C25F7">
        <w:t>28</w:t>
      </w:r>
      <w:r w:rsidRPr="006C25F7">
        <w:t>.</w:t>
      </w:r>
      <w:r w:rsidR="00402399" w:rsidRPr="006C25F7">
        <w:t xml:space="preserve"> Расчетная тепловая нагрузка на коллекторы</w:t>
      </w:r>
    </w:p>
    <w:tbl>
      <w:tblPr>
        <w:tblW w:w="5000" w:type="pct"/>
        <w:tblLook w:val="04A0" w:firstRow="1" w:lastRow="0" w:firstColumn="1" w:lastColumn="0" w:noHBand="0" w:noVBand="1"/>
      </w:tblPr>
      <w:tblGrid>
        <w:gridCol w:w="5004"/>
        <w:gridCol w:w="897"/>
        <w:gridCol w:w="897"/>
        <w:gridCol w:w="1268"/>
        <w:gridCol w:w="1268"/>
      </w:tblGrid>
      <w:tr w:rsidR="000B5845" w:rsidRPr="006C25F7" w14:paraId="5295B8DA" w14:textId="77777777" w:rsidTr="000B5845">
        <w:trPr>
          <w:tblHeader/>
        </w:trPr>
        <w:tc>
          <w:tcPr>
            <w:tcW w:w="0" w:type="auto"/>
            <w:tcBorders>
              <w:top w:val="single" w:sz="8" w:space="0" w:color="auto"/>
              <w:left w:val="single" w:sz="8" w:space="0" w:color="auto"/>
              <w:bottom w:val="single" w:sz="8" w:space="0" w:color="auto"/>
              <w:right w:val="single" w:sz="8" w:space="0" w:color="auto"/>
            </w:tcBorders>
            <w:shd w:val="clear" w:color="000000" w:fill="FFFFFF"/>
            <w:vAlign w:val="center"/>
            <w:hideMark/>
          </w:tcPr>
          <w:p w14:paraId="5BDA4644" w14:textId="77777777" w:rsidR="000B5845" w:rsidRPr="006C25F7" w:rsidRDefault="000B5845" w:rsidP="000B5845">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Показатели</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14:paraId="5FC68D98" w14:textId="3605A1B2" w:rsidR="000B5845" w:rsidRPr="006C25F7" w:rsidRDefault="000B5845" w:rsidP="000B5845">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2022</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14:paraId="5F32F9D3" w14:textId="03DCA940" w:rsidR="000B5845" w:rsidRPr="006C25F7" w:rsidRDefault="000B5845" w:rsidP="000B5845">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2023</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14:paraId="41A70C4A" w14:textId="4AF83096" w:rsidR="000B5845" w:rsidRPr="006C25F7" w:rsidRDefault="000B5845" w:rsidP="000B5845">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2024-2032</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14:paraId="408F374B" w14:textId="604A4599" w:rsidR="000B5845" w:rsidRPr="006C25F7" w:rsidRDefault="000B5845" w:rsidP="000B5845">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2033-</w:t>
            </w:r>
            <w:r w:rsidR="00EC3008" w:rsidRPr="006C25F7">
              <w:rPr>
                <w:rFonts w:eastAsia="Times New Roman" w:cs="Times New Roman"/>
                <w:b/>
                <w:bCs/>
                <w:color w:val="000000"/>
                <w:sz w:val="20"/>
                <w:szCs w:val="20"/>
                <w:lang w:eastAsia="ru-RU"/>
              </w:rPr>
              <w:t>2042</w:t>
            </w:r>
          </w:p>
        </w:tc>
      </w:tr>
      <w:tr w:rsidR="000B5845" w:rsidRPr="006C25F7" w14:paraId="5D3C123D" w14:textId="77777777" w:rsidTr="000B5845">
        <w:tc>
          <w:tcPr>
            <w:tcW w:w="0" w:type="auto"/>
            <w:tcBorders>
              <w:top w:val="nil"/>
              <w:left w:val="single" w:sz="8" w:space="0" w:color="auto"/>
              <w:bottom w:val="single" w:sz="8" w:space="0" w:color="auto"/>
              <w:right w:val="single" w:sz="8" w:space="0" w:color="auto"/>
            </w:tcBorders>
            <w:shd w:val="clear" w:color="000000" w:fill="FFFFFF"/>
            <w:vAlign w:val="center"/>
            <w:hideMark/>
          </w:tcPr>
          <w:p w14:paraId="54E16E44" w14:textId="09A49259" w:rsidR="000B5845" w:rsidRPr="006C25F7" w:rsidRDefault="00492228" w:rsidP="00CD1E9E">
            <w:pPr>
              <w:spacing w:before="0" w:after="0"/>
              <w:ind w:firstLine="0"/>
              <w:contextualSpacing w:val="0"/>
              <w:jc w:val="center"/>
              <w:rPr>
                <w:rFonts w:eastAsia="Times New Roman" w:cs="Times New Roman"/>
                <w:b/>
                <w:bCs/>
                <w:color w:val="000000"/>
                <w:sz w:val="20"/>
                <w:szCs w:val="20"/>
                <w:lang w:eastAsia="ru-RU"/>
              </w:rPr>
            </w:pPr>
            <w:r w:rsidRPr="006C25F7">
              <w:rPr>
                <w:color w:val="000000"/>
                <w:sz w:val="20"/>
                <w:szCs w:val="20"/>
              </w:rPr>
              <w:t>с.Новомошковское, ул.Коммунальная  9</w:t>
            </w:r>
          </w:p>
        </w:tc>
        <w:tc>
          <w:tcPr>
            <w:tcW w:w="0" w:type="auto"/>
            <w:tcBorders>
              <w:top w:val="nil"/>
              <w:left w:val="nil"/>
              <w:bottom w:val="single" w:sz="8" w:space="0" w:color="auto"/>
              <w:right w:val="single" w:sz="8" w:space="0" w:color="auto"/>
            </w:tcBorders>
            <w:shd w:val="clear" w:color="000000" w:fill="FFFFFF"/>
            <w:vAlign w:val="center"/>
            <w:hideMark/>
          </w:tcPr>
          <w:p w14:paraId="67501632" w14:textId="77777777" w:rsidR="000B5845" w:rsidRPr="006C25F7" w:rsidRDefault="000B5845" w:rsidP="00CD1E9E">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067060CC" w14:textId="77777777" w:rsidR="000B5845" w:rsidRPr="006C25F7" w:rsidRDefault="000B5845" w:rsidP="00CD1E9E">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203E236A" w14:textId="77777777" w:rsidR="000B5845" w:rsidRPr="006C25F7" w:rsidRDefault="000B5845" w:rsidP="00CD1E9E">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0AE160EB" w14:textId="77777777" w:rsidR="000B5845" w:rsidRPr="006C25F7" w:rsidRDefault="000B5845" w:rsidP="00CD1E9E">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r>
      <w:tr w:rsidR="00492228" w:rsidRPr="006C25F7" w14:paraId="65B01852" w14:textId="77777777" w:rsidTr="000B5845">
        <w:tc>
          <w:tcPr>
            <w:tcW w:w="0" w:type="auto"/>
            <w:tcBorders>
              <w:top w:val="nil"/>
              <w:left w:val="single" w:sz="8" w:space="0" w:color="auto"/>
              <w:bottom w:val="single" w:sz="8" w:space="0" w:color="auto"/>
              <w:right w:val="single" w:sz="8" w:space="0" w:color="auto"/>
            </w:tcBorders>
            <w:shd w:val="clear" w:color="000000" w:fill="FFFFFF"/>
            <w:vAlign w:val="center"/>
            <w:hideMark/>
          </w:tcPr>
          <w:p w14:paraId="64949DA7" w14:textId="77777777"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Расчетная нагрузка на коллекторах</w:t>
            </w:r>
          </w:p>
        </w:tc>
        <w:tc>
          <w:tcPr>
            <w:tcW w:w="0" w:type="auto"/>
            <w:tcBorders>
              <w:top w:val="nil"/>
              <w:left w:val="nil"/>
              <w:bottom w:val="single" w:sz="8" w:space="0" w:color="auto"/>
              <w:right w:val="single" w:sz="8" w:space="0" w:color="auto"/>
            </w:tcBorders>
            <w:shd w:val="clear" w:color="000000" w:fill="FFFFFF"/>
            <w:vAlign w:val="center"/>
            <w:hideMark/>
          </w:tcPr>
          <w:p w14:paraId="3470F44C" w14:textId="20CD4D84"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0,125</w:t>
            </w:r>
          </w:p>
        </w:tc>
        <w:tc>
          <w:tcPr>
            <w:tcW w:w="0" w:type="auto"/>
            <w:tcBorders>
              <w:top w:val="nil"/>
              <w:left w:val="nil"/>
              <w:bottom w:val="single" w:sz="8" w:space="0" w:color="auto"/>
              <w:right w:val="single" w:sz="8" w:space="0" w:color="auto"/>
            </w:tcBorders>
            <w:shd w:val="clear" w:color="000000" w:fill="FFFFFF"/>
            <w:vAlign w:val="center"/>
            <w:hideMark/>
          </w:tcPr>
          <w:p w14:paraId="6C58DF46" w14:textId="5A94C6B4"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0,125</w:t>
            </w:r>
          </w:p>
        </w:tc>
        <w:tc>
          <w:tcPr>
            <w:tcW w:w="0" w:type="auto"/>
            <w:tcBorders>
              <w:top w:val="nil"/>
              <w:left w:val="nil"/>
              <w:bottom w:val="single" w:sz="8" w:space="0" w:color="auto"/>
              <w:right w:val="single" w:sz="8" w:space="0" w:color="auto"/>
            </w:tcBorders>
            <w:shd w:val="clear" w:color="000000" w:fill="FFFFFF"/>
            <w:vAlign w:val="center"/>
            <w:hideMark/>
          </w:tcPr>
          <w:p w14:paraId="287A6E34" w14:textId="55124BB9"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0,125</w:t>
            </w:r>
          </w:p>
        </w:tc>
        <w:tc>
          <w:tcPr>
            <w:tcW w:w="0" w:type="auto"/>
            <w:tcBorders>
              <w:top w:val="nil"/>
              <w:left w:val="nil"/>
              <w:bottom w:val="single" w:sz="8" w:space="0" w:color="auto"/>
              <w:right w:val="single" w:sz="8" w:space="0" w:color="auto"/>
            </w:tcBorders>
            <w:shd w:val="clear" w:color="000000" w:fill="FFFFFF"/>
            <w:vAlign w:val="center"/>
            <w:hideMark/>
          </w:tcPr>
          <w:p w14:paraId="7BE27869" w14:textId="64D60337"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0,125</w:t>
            </w:r>
          </w:p>
        </w:tc>
      </w:tr>
      <w:tr w:rsidR="00492228" w:rsidRPr="006C25F7" w14:paraId="414822AA" w14:textId="77777777" w:rsidTr="000B5845">
        <w:tc>
          <w:tcPr>
            <w:tcW w:w="0" w:type="auto"/>
            <w:tcBorders>
              <w:top w:val="nil"/>
              <w:left w:val="single" w:sz="8" w:space="0" w:color="auto"/>
              <w:bottom w:val="single" w:sz="8" w:space="0" w:color="auto"/>
              <w:right w:val="single" w:sz="8" w:space="0" w:color="auto"/>
            </w:tcBorders>
            <w:shd w:val="clear" w:color="000000" w:fill="FFFFFF"/>
            <w:vAlign w:val="center"/>
            <w:hideMark/>
          </w:tcPr>
          <w:p w14:paraId="2FA1E598" w14:textId="77777777"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Подключённая нагрузка</w:t>
            </w:r>
          </w:p>
        </w:tc>
        <w:tc>
          <w:tcPr>
            <w:tcW w:w="0" w:type="auto"/>
            <w:tcBorders>
              <w:top w:val="nil"/>
              <w:left w:val="nil"/>
              <w:bottom w:val="single" w:sz="8" w:space="0" w:color="auto"/>
              <w:right w:val="single" w:sz="8" w:space="0" w:color="auto"/>
            </w:tcBorders>
            <w:shd w:val="clear" w:color="000000" w:fill="FFFFFF"/>
            <w:vAlign w:val="center"/>
            <w:hideMark/>
          </w:tcPr>
          <w:p w14:paraId="70F1CFF5" w14:textId="7CF9AB64"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0,117</w:t>
            </w:r>
          </w:p>
        </w:tc>
        <w:tc>
          <w:tcPr>
            <w:tcW w:w="0" w:type="auto"/>
            <w:tcBorders>
              <w:top w:val="nil"/>
              <w:left w:val="nil"/>
              <w:bottom w:val="single" w:sz="8" w:space="0" w:color="auto"/>
              <w:right w:val="single" w:sz="8" w:space="0" w:color="auto"/>
            </w:tcBorders>
            <w:shd w:val="clear" w:color="000000" w:fill="FFFFFF"/>
            <w:vAlign w:val="center"/>
            <w:hideMark/>
          </w:tcPr>
          <w:p w14:paraId="07C3DEBF" w14:textId="14B0FA02"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0,117</w:t>
            </w:r>
          </w:p>
        </w:tc>
        <w:tc>
          <w:tcPr>
            <w:tcW w:w="0" w:type="auto"/>
            <w:tcBorders>
              <w:top w:val="nil"/>
              <w:left w:val="nil"/>
              <w:bottom w:val="single" w:sz="8" w:space="0" w:color="auto"/>
              <w:right w:val="single" w:sz="8" w:space="0" w:color="auto"/>
            </w:tcBorders>
            <w:shd w:val="clear" w:color="000000" w:fill="FFFFFF"/>
            <w:vAlign w:val="center"/>
            <w:hideMark/>
          </w:tcPr>
          <w:p w14:paraId="0044F8DE" w14:textId="3F659306"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0,117</w:t>
            </w:r>
          </w:p>
        </w:tc>
        <w:tc>
          <w:tcPr>
            <w:tcW w:w="0" w:type="auto"/>
            <w:tcBorders>
              <w:top w:val="nil"/>
              <w:left w:val="nil"/>
              <w:bottom w:val="single" w:sz="8" w:space="0" w:color="auto"/>
              <w:right w:val="single" w:sz="8" w:space="0" w:color="auto"/>
            </w:tcBorders>
            <w:shd w:val="clear" w:color="000000" w:fill="FFFFFF"/>
            <w:vAlign w:val="center"/>
            <w:hideMark/>
          </w:tcPr>
          <w:p w14:paraId="710C07F4" w14:textId="7EC685B4"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0,117</w:t>
            </w:r>
          </w:p>
        </w:tc>
      </w:tr>
      <w:tr w:rsidR="00492228" w:rsidRPr="006C25F7" w14:paraId="2FB5062A" w14:textId="77777777" w:rsidTr="00492228">
        <w:tc>
          <w:tcPr>
            <w:tcW w:w="0" w:type="auto"/>
            <w:tcBorders>
              <w:top w:val="nil"/>
              <w:left w:val="single" w:sz="8" w:space="0" w:color="auto"/>
              <w:bottom w:val="single" w:sz="4" w:space="0" w:color="auto"/>
              <w:right w:val="single" w:sz="8" w:space="0" w:color="auto"/>
            </w:tcBorders>
            <w:shd w:val="clear" w:color="000000" w:fill="FFFFFF"/>
            <w:vAlign w:val="center"/>
            <w:hideMark/>
          </w:tcPr>
          <w:p w14:paraId="0766B817" w14:textId="77777777"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Потери тепловой энергии при транспортировке</w:t>
            </w:r>
          </w:p>
        </w:tc>
        <w:tc>
          <w:tcPr>
            <w:tcW w:w="0" w:type="auto"/>
            <w:tcBorders>
              <w:top w:val="nil"/>
              <w:left w:val="nil"/>
              <w:bottom w:val="single" w:sz="4" w:space="0" w:color="auto"/>
              <w:right w:val="single" w:sz="8" w:space="0" w:color="auto"/>
            </w:tcBorders>
            <w:shd w:val="clear" w:color="000000" w:fill="FFFFFF"/>
            <w:vAlign w:val="center"/>
            <w:hideMark/>
          </w:tcPr>
          <w:p w14:paraId="0AB10627" w14:textId="2A5CBDC0"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0,008</w:t>
            </w:r>
          </w:p>
        </w:tc>
        <w:tc>
          <w:tcPr>
            <w:tcW w:w="0" w:type="auto"/>
            <w:tcBorders>
              <w:top w:val="nil"/>
              <w:left w:val="nil"/>
              <w:bottom w:val="single" w:sz="4" w:space="0" w:color="auto"/>
              <w:right w:val="single" w:sz="8" w:space="0" w:color="auto"/>
            </w:tcBorders>
            <w:shd w:val="clear" w:color="000000" w:fill="FFFFFF"/>
            <w:vAlign w:val="center"/>
            <w:hideMark/>
          </w:tcPr>
          <w:p w14:paraId="4445B7B2" w14:textId="4C61EEE5"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0,008</w:t>
            </w:r>
          </w:p>
        </w:tc>
        <w:tc>
          <w:tcPr>
            <w:tcW w:w="0" w:type="auto"/>
            <w:tcBorders>
              <w:top w:val="nil"/>
              <w:left w:val="nil"/>
              <w:bottom w:val="single" w:sz="4" w:space="0" w:color="auto"/>
              <w:right w:val="single" w:sz="8" w:space="0" w:color="auto"/>
            </w:tcBorders>
            <w:shd w:val="clear" w:color="000000" w:fill="FFFFFF"/>
            <w:vAlign w:val="center"/>
            <w:hideMark/>
          </w:tcPr>
          <w:p w14:paraId="41A503FA" w14:textId="6B831499"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0,008</w:t>
            </w:r>
          </w:p>
        </w:tc>
        <w:tc>
          <w:tcPr>
            <w:tcW w:w="0" w:type="auto"/>
            <w:tcBorders>
              <w:top w:val="nil"/>
              <w:left w:val="nil"/>
              <w:bottom w:val="single" w:sz="4" w:space="0" w:color="auto"/>
              <w:right w:val="single" w:sz="8" w:space="0" w:color="auto"/>
            </w:tcBorders>
            <w:shd w:val="clear" w:color="000000" w:fill="FFFFFF"/>
            <w:vAlign w:val="center"/>
            <w:hideMark/>
          </w:tcPr>
          <w:p w14:paraId="72965F44" w14:textId="3DB9DA67"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0,008</w:t>
            </w:r>
          </w:p>
        </w:tc>
      </w:tr>
      <w:tr w:rsidR="00492228" w:rsidRPr="006C25F7" w14:paraId="7E8C34F4" w14:textId="77777777" w:rsidTr="00492228">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0E0C66B2" w14:textId="43D4CAE5" w:rsidR="00492228" w:rsidRPr="006C25F7" w:rsidRDefault="00492228" w:rsidP="00CD1E9E">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с.Новомошковское, пер.Школьный  3/1</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0CCC7F60" w14:textId="77777777" w:rsidR="00492228" w:rsidRPr="006C25F7" w:rsidRDefault="00492228" w:rsidP="00CD1E9E">
            <w:pPr>
              <w:spacing w:before="0" w:after="0"/>
              <w:ind w:firstLine="0"/>
              <w:contextualSpacing w:val="0"/>
              <w:jc w:val="center"/>
              <w:rPr>
                <w:rFonts w:eastAsia="Times New Roman" w:cs="Times New Roman"/>
                <w:color w:val="000000"/>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1C3F4F02" w14:textId="77777777" w:rsidR="00492228" w:rsidRPr="006C25F7" w:rsidRDefault="00492228" w:rsidP="00CD1E9E">
            <w:pPr>
              <w:spacing w:before="0" w:after="0"/>
              <w:ind w:firstLine="0"/>
              <w:contextualSpacing w:val="0"/>
              <w:jc w:val="center"/>
              <w:rPr>
                <w:rFonts w:eastAsia="Times New Roman" w:cs="Times New Roman"/>
                <w:color w:val="000000"/>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43C6BDFE" w14:textId="77777777" w:rsidR="00492228" w:rsidRPr="006C25F7" w:rsidRDefault="00492228" w:rsidP="00CD1E9E">
            <w:pPr>
              <w:spacing w:before="0" w:after="0"/>
              <w:ind w:firstLine="0"/>
              <w:contextualSpacing w:val="0"/>
              <w:jc w:val="center"/>
              <w:rPr>
                <w:rFonts w:eastAsia="Times New Roman" w:cs="Times New Roman"/>
                <w:color w:val="000000"/>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3A7390F1" w14:textId="77777777" w:rsidR="00492228" w:rsidRPr="006C25F7" w:rsidRDefault="00492228" w:rsidP="00CD1E9E">
            <w:pPr>
              <w:spacing w:before="0" w:after="0"/>
              <w:ind w:firstLine="0"/>
              <w:contextualSpacing w:val="0"/>
              <w:jc w:val="center"/>
              <w:rPr>
                <w:rFonts w:eastAsia="Times New Roman" w:cs="Times New Roman"/>
                <w:color w:val="000000"/>
                <w:sz w:val="20"/>
                <w:szCs w:val="20"/>
                <w:lang w:eastAsia="ru-RU"/>
              </w:rPr>
            </w:pPr>
          </w:p>
        </w:tc>
      </w:tr>
      <w:tr w:rsidR="00492228" w:rsidRPr="006C25F7" w14:paraId="5CC74016" w14:textId="77777777" w:rsidTr="00492228">
        <w:tc>
          <w:tcPr>
            <w:tcW w:w="0" w:type="auto"/>
            <w:tcBorders>
              <w:top w:val="single" w:sz="4" w:space="0" w:color="auto"/>
              <w:left w:val="single" w:sz="8" w:space="0" w:color="auto"/>
              <w:bottom w:val="single" w:sz="8" w:space="0" w:color="auto"/>
              <w:right w:val="single" w:sz="8" w:space="0" w:color="auto"/>
            </w:tcBorders>
            <w:shd w:val="clear" w:color="000000" w:fill="FFFFFF"/>
            <w:vAlign w:val="center"/>
          </w:tcPr>
          <w:p w14:paraId="64EE06FA" w14:textId="41C200F3"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Расчетная нагрузка на коллекторах</w:t>
            </w:r>
          </w:p>
        </w:tc>
        <w:tc>
          <w:tcPr>
            <w:tcW w:w="0" w:type="auto"/>
            <w:tcBorders>
              <w:top w:val="single" w:sz="4" w:space="0" w:color="auto"/>
              <w:left w:val="nil"/>
              <w:bottom w:val="single" w:sz="8" w:space="0" w:color="auto"/>
              <w:right w:val="single" w:sz="8" w:space="0" w:color="auto"/>
            </w:tcBorders>
            <w:shd w:val="clear" w:color="000000" w:fill="FFFFFF"/>
            <w:vAlign w:val="center"/>
          </w:tcPr>
          <w:p w14:paraId="1A8E822F" w14:textId="1FE4598A"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0,145</w:t>
            </w:r>
          </w:p>
        </w:tc>
        <w:tc>
          <w:tcPr>
            <w:tcW w:w="0" w:type="auto"/>
            <w:tcBorders>
              <w:top w:val="single" w:sz="4" w:space="0" w:color="auto"/>
              <w:left w:val="nil"/>
              <w:bottom w:val="single" w:sz="8" w:space="0" w:color="auto"/>
              <w:right w:val="single" w:sz="8" w:space="0" w:color="auto"/>
            </w:tcBorders>
            <w:shd w:val="clear" w:color="000000" w:fill="FFFFFF"/>
            <w:vAlign w:val="center"/>
          </w:tcPr>
          <w:p w14:paraId="682504FC" w14:textId="341B8E51"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0,145</w:t>
            </w:r>
          </w:p>
        </w:tc>
        <w:tc>
          <w:tcPr>
            <w:tcW w:w="0" w:type="auto"/>
            <w:tcBorders>
              <w:top w:val="single" w:sz="4" w:space="0" w:color="auto"/>
              <w:left w:val="nil"/>
              <w:bottom w:val="single" w:sz="8" w:space="0" w:color="auto"/>
              <w:right w:val="single" w:sz="8" w:space="0" w:color="auto"/>
            </w:tcBorders>
            <w:shd w:val="clear" w:color="000000" w:fill="FFFFFF"/>
            <w:vAlign w:val="center"/>
          </w:tcPr>
          <w:p w14:paraId="6F3D356D" w14:textId="1FB69672"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0,145</w:t>
            </w:r>
          </w:p>
        </w:tc>
        <w:tc>
          <w:tcPr>
            <w:tcW w:w="0" w:type="auto"/>
            <w:tcBorders>
              <w:top w:val="single" w:sz="4" w:space="0" w:color="auto"/>
              <w:left w:val="nil"/>
              <w:bottom w:val="single" w:sz="8" w:space="0" w:color="auto"/>
              <w:right w:val="single" w:sz="8" w:space="0" w:color="auto"/>
            </w:tcBorders>
            <w:shd w:val="clear" w:color="000000" w:fill="FFFFFF"/>
            <w:vAlign w:val="center"/>
          </w:tcPr>
          <w:p w14:paraId="1A37766F" w14:textId="23F98D5A"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0,145</w:t>
            </w:r>
          </w:p>
        </w:tc>
      </w:tr>
      <w:tr w:rsidR="00492228" w:rsidRPr="006C25F7" w14:paraId="14EE84E8" w14:textId="77777777" w:rsidTr="000B5845">
        <w:tc>
          <w:tcPr>
            <w:tcW w:w="0" w:type="auto"/>
            <w:tcBorders>
              <w:top w:val="nil"/>
              <w:left w:val="single" w:sz="8" w:space="0" w:color="auto"/>
              <w:bottom w:val="single" w:sz="8" w:space="0" w:color="auto"/>
              <w:right w:val="single" w:sz="8" w:space="0" w:color="auto"/>
            </w:tcBorders>
            <w:shd w:val="clear" w:color="000000" w:fill="FFFFFF"/>
            <w:vAlign w:val="center"/>
          </w:tcPr>
          <w:p w14:paraId="5CDEB390" w14:textId="4AAB4491"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Подключённая нагрузка</w:t>
            </w:r>
          </w:p>
        </w:tc>
        <w:tc>
          <w:tcPr>
            <w:tcW w:w="0" w:type="auto"/>
            <w:tcBorders>
              <w:top w:val="nil"/>
              <w:left w:val="nil"/>
              <w:bottom w:val="single" w:sz="8" w:space="0" w:color="auto"/>
              <w:right w:val="single" w:sz="8" w:space="0" w:color="auto"/>
            </w:tcBorders>
            <w:shd w:val="clear" w:color="000000" w:fill="FFFFFF"/>
            <w:vAlign w:val="center"/>
          </w:tcPr>
          <w:p w14:paraId="669B7E97" w14:textId="5BBF3E98"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0,142</w:t>
            </w:r>
          </w:p>
        </w:tc>
        <w:tc>
          <w:tcPr>
            <w:tcW w:w="0" w:type="auto"/>
            <w:tcBorders>
              <w:top w:val="nil"/>
              <w:left w:val="nil"/>
              <w:bottom w:val="single" w:sz="8" w:space="0" w:color="auto"/>
              <w:right w:val="single" w:sz="8" w:space="0" w:color="auto"/>
            </w:tcBorders>
            <w:shd w:val="clear" w:color="000000" w:fill="FFFFFF"/>
            <w:vAlign w:val="center"/>
          </w:tcPr>
          <w:p w14:paraId="76545A8B" w14:textId="202F8FD2"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0,142</w:t>
            </w:r>
          </w:p>
        </w:tc>
        <w:tc>
          <w:tcPr>
            <w:tcW w:w="0" w:type="auto"/>
            <w:tcBorders>
              <w:top w:val="nil"/>
              <w:left w:val="nil"/>
              <w:bottom w:val="single" w:sz="8" w:space="0" w:color="auto"/>
              <w:right w:val="single" w:sz="8" w:space="0" w:color="auto"/>
            </w:tcBorders>
            <w:shd w:val="clear" w:color="000000" w:fill="FFFFFF"/>
            <w:vAlign w:val="center"/>
          </w:tcPr>
          <w:p w14:paraId="1D2271B9" w14:textId="3AB650DB"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0,142</w:t>
            </w:r>
          </w:p>
        </w:tc>
        <w:tc>
          <w:tcPr>
            <w:tcW w:w="0" w:type="auto"/>
            <w:tcBorders>
              <w:top w:val="nil"/>
              <w:left w:val="nil"/>
              <w:bottom w:val="single" w:sz="8" w:space="0" w:color="auto"/>
              <w:right w:val="single" w:sz="8" w:space="0" w:color="auto"/>
            </w:tcBorders>
            <w:shd w:val="clear" w:color="000000" w:fill="FFFFFF"/>
            <w:vAlign w:val="center"/>
          </w:tcPr>
          <w:p w14:paraId="4D7176FC" w14:textId="37B0692C"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0,142</w:t>
            </w:r>
          </w:p>
        </w:tc>
      </w:tr>
      <w:tr w:rsidR="00492228" w:rsidRPr="006C25F7" w14:paraId="5EDC5E9A" w14:textId="77777777" w:rsidTr="000B5845">
        <w:tc>
          <w:tcPr>
            <w:tcW w:w="0" w:type="auto"/>
            <w:tcBorders>
              <w:top w:val="nil"/>
              <w:left w:val="single" w:sz="8" w:space="0" w:color="auto"/>
              <w:bottom w:val="single" w:sz="8" w:space="0" w:color="auto"/>
              <w:right w:val="single" w:sz="8" w:space="0" w:color="auto"/>
            </w:tcBorders>
            <w:shd w:val="clear" w:color="000000" w:fill="FFFFFF"/>
            <w:vAlign w:val="center"/>
          </w:tcPr>
          <w:p w14:paraId="1D6B398D" w14:textId="277243CC"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Потери тепловой энергии при транспортировке</w:t>
            </w:r>
          </w:p>
        </w:tc>
        <w:tc>
          <w:tcPr>
            <w:tcW w:w="0" w:type="auto"/>
            <w:tcBorders>
              <w:top w:val="nil"/>
              <w:left w:val="nil"/>
              <w:bottom w:val="single" w:sz="8" w:space="0" w:color="auto"/>
              <w:right w:val="single" w:sz="8" w:space="0" w:color="auto"/>
            </w:tcBorders>
            <w:shd w:val="clear" w:color="000000" w:fill="FFFFFF"/>
            <w:vAlign w:val="center"/>
          </w:tcPr>
          <w:p w14:paraId="358BA26D" w14:textId="19431B49"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0,0034</w:t>
            </w:r>
          </w:p>
        </w:tc>
        <w:tc>
          <w:tcPr>
            <w:tcW w:w="0" w:type="auto"/>
            <w:tcBorders>
              <w:top w:val="nil"/>
              <w:left w:val="nil"/>
              <w:bottom w:val="single" w:sz="8" w:space="0" w:color="auto"/>
              <w:right w:val="single" w:sz="8" w:space="0" w:color="auto"/>
            </w:tcBorders>
            <w:shd w:val="clear" w:color="000000" w:fill="FFFFFF"/>
            <w:vAlign w:val="center"/>
          </w:tcPr>
          <w:p w14:paraId="48E2FF05" w14:textId="5BAD3AD3"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0,0034</w:t>
            </w:r>
          </w:p>
        </w:tc>
        <w:tc>
          <w:tcPr>
            <w:tcW w:w="0" w:type="auto"/>
            <w:tcBorders>
              <w:top w:val="nil"/>
              <w:left w:val="nil"/>
              <w:bottom w:val="single" w:sz="8" w:space="0" w:color="auto"/>
              <w:right w:val="single" w:sz="8" w:space="0" w:color="auto"/>
            </w:tcBorders>
            <w:shd w:val="clear" w:color="000000" w:fill="FFFFFF"/>
            <w:vAlign w:val="center"/>
          </w:tcPr>
          <w:p w14:paraId="475E5156" w14:textId="7F48B94C"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0,0034</w:t>
            </w:r>
          </w:p>
        </w:tc>
        <w:tc>
          <w:tcPr>
            <w:tcW w:w="0" w:type="auto"/>
            <w:tcBorders>
              <w:top w:val="nil"/>
              <w:left w:val="nil"/>
              <w:bottom w:val="single" w:sz="8" w:space="0" w:color="auto"/>
              <w:right w:val="single" w:sz="8" w:space="0" w:color="auto"/>
            </w:tcBorders>
            <w:shd w:val="clear" w:color="000000" w:fill="FFFFFF"/>
            <w:vAlign w:val="center"/>
          </w:tcPr>
          <w:p w14:paraId="08632703" w14:textId="05BF8EA9" w:rsidR="00492228" w:rsidRPr="006C25F7" w:rsidRDefault="00492228" w:rsidP="00492228">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0,0034</w:t>
            </w:r>
          </w:p>
        </w:tc>
      </w:tr>
    </w:tbl>
    <w:p w14:paraId="087089F2" w14:textId="2A8AF60F" w:rsidR="00402399" w:rsidRPr="006C25F7" w:rsidRDefault="00402399" w:rsidP="00175357">
      <w:pPr>
        <w:pStyle w:val="3"/>
        <w:numPr>
          <w:ilvl w:val="2"/>
          <w:numId w:val="29"/>
        </w:numPr>
      </w:pPr>
      <w:bookmarkStart w:id="161" w:name="_Toc138945462"/>
      <w:r w:rsidRPr="006C25F7">
        <w:t>Фактические расходы теплоносителя в отопительный и летний периоды</w:t>
      </w:r>
      <w:bookmarkEnd w:id="161"/>
    </w:p>
    <w:p w14:paraId="2D385831" w14:textId="1B350C49" w:rsidR="00402399" w:rsidRPr="006C25F7" w:rsidRDefault="00402399" w:rsidP="00402399">
      <w:r w:rsidRPr="006C25F7">
        <w:t xml:space="preserve">Расходы теплоносителя и утечки представлены в таблице </w:t>
      </w:r>
      <w:r w:rsidR="00EF027B" w:rsidRPr="006C25F7">
        <w:t>ниже</w:t>
      </w:r>
      <w:r w:rsidRPr="006C25F7">
        <w:t>.</w:t>
      </w:r>
    </w:p>
    <w:p w14:paraId="2FFF6C65" w14:textId="592DE31B" w:rsidR="00402399" w:rsidRPr="006C25F7" w:rsidRDefault="00EF027B" w:rsidP="00402399">
      <w:pPr>
        <w:pStyle w:val="af9"/>
        <w:keepNext/>
        <w:jc w:val="left"/>
      </w:pPr>
      <w:r w:rsidRPr="006C25F7">
        <w:t xml:space="preserve">Таблица </w:t>
      </w:r>
      <w:r w:rsidR="0088669D" w:rsidRPr="006C25F7">
        <w:rPr>
          <w:lang w:val="en-US"/>
        </w:rPr>
        <w:t>29</w:t>
      </w:r>
      <w:r w:rsidRPr="006C25F7">
        <w:t>.</w:t>
      </w:r>
      <w:r w:rsidR="00402399" w:rsidRPr="006C25F7">
        <w:t xml:space="preserve"> Расходы теплоносителя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4666"/>
        <w:gridCol w:w="3778"/>
      </w:tblGrid>
      <w:tr w:rsidR="00BA7417" w:rsidRPr="006C25F7" w14:paraId="0828F30D" w14:textId="77777777" w:rsidTr="006D0BFD">
        <w:trPr>
          <w:jc w:val="center"/>
        </w:trPr>
        <w:tc>
          <w:tcPr>
            <w:tcW w:w="0" w:type="auto"/>
            <w:vMerge w:val="restart"/>
            <w:vAlign w:val="center"/>
          </w:tcPr>
          <w:p w14:paraId="7AB118B4" w14:textId="77777777" w:rsidR="00BA7417" w:rsidRPr="006C25F7" w:rsidRDefault="00BA7417" w:rsidP="006D0BFD">
            <w:pPr>
              <w:ind w:firstLine="0"/>
              <w:jc w:val="center"/>
              <w:rPr>
                <w:rFonts w:cs="Times New Roman"/>
                <w:b/>
                <w:sz w:val="20"/>
                <w:szCs w:val="20"/>
              </w:rPr>
            </w:pPr>
            <w:r w:rsidRPr="006C25F7">
              <w:rPr>
                <w:rFonts w:cs="Times New Roman"/>
                <w:b/>
                <w:sz w:val="20"/>
                <w:szCs w:val="20"/>
              </w:rPr>
              <w:t>№п/п</w:t>
            </w:r>
          </w:p>
        </w:tc>
        <w:tc>
          <w:tcPr>
            <w:tcW w:w="0" w:type="auto"/>
            <w:vMerge w:val="restart"/>
            <w:shd w:val="clear" w:color="auto" w:fill="auto"/>
            <w:vAlign w:val="center"/>
            <w:hideMark/>
          </w:tcPr>
          <w:p w14:paraId="770D9917" w14:textId="77777777" w:rsidR="00BA7417" w:rsidRPr="006C25F7" w:rsidRDefault="00BA7417" w:rsidP="006D0BFD">
            <w:pPr>
              <w:ind w:firstLine="0"/>
              <w:jc w:val="center"/>
              <w:rPr>
                <w:rFonts w:cs="Times New Roman"/>
                <w:b/>
                <w:sz w:val="20"/>
                <w:szCs w:val="20"/>
              </w:rPr>
            </w:pPr>
            <w:r w:rsidRPr="006C25F7">
              <w:rPr>
                <w:rFonts w:eastAsia="Calibri" w:cs="Times New Roman"/>
                <w:b/>
                <w:sz w:val="20"/>
                <w:szCs w:val="20"/>
              </w:rPr>
              <w:t>Наименование котельной</w:t>
            </w:r>
          </w:p>
        </w:tc>
        <w:tc>
          <w:tcPr>
            <w:tcW w:w="0" w:type="auto"/>
            <w:vAlign w:val="center"/>
          </w:tcPr>
          <w:p w14:paraId="5FB6F02E" w14:textId="77777777" w:rsidR="00BA7417" w:rsidRPr="006C25F7" w:rsidRDefault="00BA7417" w:rsidP="006D0BFD">
            <w:pPr>
              <w:pStyle w:val="aa"/>
              <w:ind w:left="0" w:firstLine="0"/>
              <w:jc w:val="center"/>
              <w:rPr>
                <w:b/>
                <w:sz w:val="20"/>
                <w:szCs w:val="20"/>
              </w:rPr>
            </w:pPr>
            <w:r w:rsidRPr="006C25F7">
              <w:rPr>
                <w:b/>
                <w:sz w:val="20"/>
                <w:szCs w:val="20"/>
              </w:rPr>
              <w:t>Всего подпитка тепловой сети</w:t>
            </w:r>
          </w:p>
        </w:tc>
      </w:tr>
      <w:tr w:rsidR="00BA7417" w:rsidRPr="006C25F7" w14:paraId="1F8C44F4" w14:textId="77777777" w:rsidTr="006D0BFD">
        <w:trPr>
          <w:jc w:val="center"/>
        </w:trPr>
        <w:tc>
          <w:tcPr>
            <w:tcW w:w="0" w:type="auto"/>
            <w:vMerge/>
            <w:vAlign w:val="center"/>
          </w:tcPr>
          <w:p w14:paraId="2600E123" w14:textId="77777777" w:rsidR="00BA7417" w:rsidRPr="006C25F7" w:rsidRDefault="00BA7417" w:rsidP="006D0BFD">
            <w:pPr>
              <w:ind w:firstLine="0"/>
              <w:jc w:val="center"/>
              <w:rPr>
                <w:rFonts w:cs="Times New Roman"/>
                <w:b/>
                <w:sz w:val="20"/>
                <w:szCs w:val="20"/>
              </w:rPr>
            </w:pPr>
          </w:p>
        </w:tc>
        <w:tc>
          <w:tcPr>
            <w:tcW w:w="0" w:type="auto"/>
            <w:vMerge/>
            <w:shd w:val="clear" w:color="auto" w:fill="auto"/>
            <w:vAlign w:val="center"/>
          </w:tcPr>
          <w:p w14:paraId="0AC9C406" w14:textId="77777777" w:rsidR="00BA7417" w:rsidRPr="006C25F7" w:rsidRDefault="00BA7417" w:rsidP="006D0BFD">
            <w:pPr>
              <w:ind w:firstLine="0"/>
              <w:jc w:val="center"/>
              <w:rPr>
                <w:rFonts w:eastAsia="Calibri" w:cs="Times New Roman"/>
                <w:b/>
                <w:sz w:val="20"/>
                <w:szCs w:val="20"/>
              </w:rPr>
            </w:pPr>
          </w:p>
        </w:tc>
        <w:tc>
          <w:tcPr>
            <w:tcW w:w="0" w:type="auto"/>
            <w:vAlign w:val="center"/>
          </w:tcPr>
          <w:p w14:paraId="7971D884" w14:textId="77777777" w:rsidR="00BA7417" w:rsidRPr="006C25F7" w:rsidRDefault="00BA7417" w:rsidP="006D0BFD">
            <w:pPr>
              <w:ind w:firstLine="0"/>
              <w:jc w:val="center"/>
              <w:rPr>
                <w:rFonts w:eastAsia="Calibri" w:cs="Times New Roman"/>
                <w:b/>
                <w:sz w:val="20"/>
                <w:szCs w:val="20"/>
              </w:rPr>
            </w:pPr>
            <w:r w:rsidRPr="006C25F7">
              <w:rPr>
                <w:rFonts w:eastAsia="Calibri" w:cs="Times New Roman"/>
                <w:b/>
                <w:sz w:val="20"/>
                <w:szCs w:val="20"/>
              </w:rPr>
              <w:t>2022</w:t>
            </w:r>
          </w:p>
        </w:tc>
      </w:tr>
      <w:tr w:rsidR="00BA7417" w:rsidRPr="006C25F7" w14:paraId="5426EF2C" w14:textId="77777777" w:rsidTr="006D0BFD">
        <w:trPr>
          <w:jc w:val="center"/>
        </w:trPr>
        <w:tc>
          <w:tcPr>
            <w:tcW w:w="0" w:type="auto"/>
            <w:vAlign w:val="center"/>
          </w:tcPr>
          <w:p w14:paraId="633E0800" w14:textId="77777777" w:rsidR="00BA7417" w:rsidRPr="006C25F7" w:rsidRDefault="00BA7417" w:rsidP="006D0BFD">
            <w:pPr>
              <w:pStyle w:val="afff2"/>
              <w:rPr>
                <w:rFonts w:eastAsiaTheme="minorHAnsi"/>
                <w:szCs w:val="20"/>
              </w:rPr>
            </w:pPr>
            <w:r w:rsidRPr="006C25F7">
              <w:rPr>
                <w:rFonts w:eastAsiaTheme="minorHAnsi"/>
                <w:szCs w:val="20"/>
              </w:rPr>
              <w:t>1</w:t>
            </w:r>
          </w:p>
        </w:tc>
        <w:tc>
          <w:tcPr>
            <w:tcW w:w="0" w:type="auto"/>
            <w:shd w:val="clear" w:color="auto" w:fill="auto"/>
            <w:vAlign w:val="center"/>
          </w:tcPr>
          <w:p w14:paraId="5DC5CD27" w14:textId="77777777" w:rsidR="00BA7417" w:rsidRPr="006C25F7" w:rsidRDefault="00BA7417" w:rsidP="006D0BFD">
            <w:pPr>
              <w:ind w:firstLine="0"/>
              <w:jc w:val="left"/>
              <w:rPr>
                <w:rFonts w:cs="Times New Roman"/>
                <w:sz w:val="20"/>
                <w:szCs w:val="20"/>
              </w:rPr>
            </w:pPr>
            <w:r w:rsidRPr="006C25F7">
              <w:rPr>
                <w:color w:val="000000"/>
                <w:sz w:val="20"/>
                <w:szCs w:val="20"/>
              </w:rPr>
              <w:t>с.Новомошковское, ул.Коммунальная  9</w:t>
            </w:r>
          </w:p>
        </w:tc>
        <w:tc>
          <w:tcPr>
            <w:tcW w:w="0" w:type="auto"/>
            <w:shd w:val="clear" w:color="auto" w:fill="FFFFFF" w:themeFill="background1"/>
            <w:vAlign w:val="center"/>
          </w:tcPr>
          <w:p w14:paraId="085C3341" w14:textId="77777777" w:rsidR="00BA7417" w:rsidRPr="006C25F7" w:rsidRDefault="00BA7417" w:rsidP="006D0BFD">
            <w:pPr>
              <w:pStyle w:val="afff2"/>
              <w:rPr>
                <w:szCs w:val="20"/>
              </w:rPr>
            </w:pPr>
            <w:r w:rsidRPr="006C25F7">
              <w:rPr>
                <w:szCs w:val="20"/>
              </w:rPr>
              <w:t>9</w:t>
            </w:r>
          </w:p>
        </w:tc>
      </w:tr>
      <w:tr w:rsidR="00BA7417" w:rsidRPr="006C25F7" w14:paraId="2397BD62" w14:textId="77777777" w:rsidTr="006D0BFD">
        <w:trPr>
          <w:jc w:val="center"/>
        </w:trPr>
        <w:tc>
          <w:tcPr>
            <w:tcW w:w="0" w:type="auto"/>
            <w:vAlign w:val="center"/>
          </w:tcPr>
          <w:p w14:paraId="74B24B6A" w14:textId="77777777" w:rsidR="00BA7417" w:rsidRPr="006C25F7" w:rsidRDefault="00BA7417" w:rsidP="006D0BFD">
            <w:pPr>
              <w:pStyle w:val="afff2"/>
              <w:rPr>
                <w:rFonts w:eastAsiaTheme="minorHAnsi"/>
                <w:szCs w:val="20"/>
              </w:rPr>
            </w:pPr>
            <w:r w:rsidRPr="006C25F7">
              <w:rPr>
                <w:rFonts w:eastAsiaTheme="minorHAnsi"/>
                <w:szCs w:val="20"/>
              </w:rPr>
              <w:t>2</w:t>
            </w:r>
          </w:p>
        </w:tc>
        <w:tc>
          <w:tcPr>
            <w:tcW w:w="0" w:type="auto"/>
            <w:shd w:val="clear" w:color="auto" w:fill="auto"/>
            <w:vAlign w:val="center"/>
          </w:tcPr>
          <w:p w14:paraId="770418F1" w14:textId="77777777" w:rsidR="00BA7417" w:rsidRPr="006C25F7" w:rsidRDefault="00BA7417" w:rsidP="006D0BFD">
            <w:pPr>
              <w:ind w:firstLine="0"/>
              <w:jc w:val="left"/>
              <w:rPr>
                <w:color w:val="000000"/>
                <w:sz w:val="20"/>
                <w:szCs w:val="20"/>
              </w:rPr>
            </w:pPr>
            <w:r w:rsidRPr="006C25F7">
              <w:rPr>
                <w:color w:val="000000"/>
                <w:sz w:val="20"/>
                <w:szCs w:val="20"/>
              </w:rPr>
              <w:t>с.Новомошковское, пер.Школьный  3/1</w:t>
            </w:r>
          </w:p>
        </w:tc>
        <w:tc>
          <w:tcPr>
            <w:tcW w:w="0" w:type="auto"/>
            <w:shd w:val="clear" w:color="auto" w:fill="FFFFFF" w:themeFill="background1"/>
            <w:vAlign w:val="center"/>
          </w:tcPr>
          <w:p w14:paraId="733DC411" w14:textId="77777777" w:rsidR="00BA7417" w:rsidRPr="006C25F7" w:rsidRDefault="00BA7417" w:rsidP="006D0BFD">
            <w:pPr>
              <w:pStyle w:val="afff2"/>
              <w:rPr>
                <w:szCs w:val="20"/>
              </w:rPr>
            </w:pPr>
            <w:r w:rsidRPr="006C25F7">
              <w:rPr>
                <w:szCs w:val="20"/>
              </w:rPr>
              <w:t>178</w:t>
            </w:r>
          </w:p>
        </w:tc>
      </w:tr>
    </w:tbl>
    <w:p w14:paraId="6C789FE0" w14:textId="77777777" w:rsidR="00402399" w:rsidRPr="006C25F7" w:rsidRDefault="00402399" w:rsidP="00402399"/>
    <w:p w14:paraId="6A9A4597" w14:textId="77777777" w:rsidR="00402399" w:rsidRPr="006C25F7" w:rsidRDefault="00402399" w:rsidP="00366DA7">
      <w:pPr>
        <w:pStyle w:val="1"/>
      </w:pPr>
      <w:bookmarkStart w:id="162" w:name="_Toc138945463"/>
      <w:r w:rsidRPr="006C25F7">
        <w:lastRenderedPageBreak/>
        <w:t>Электронная модель системы теплоснабжения поселения</w:t>
      </w:r>
      <w:bookmarkEnd w:id="162"/>
    </w:p>
    <w:p w14:paraId="3B6C9D61" w14:textId="698FC6AC" w:rsidR="00402399" w:rsidRPr="006C25F7" w:rsidRDefault="00402399" w:rsidP="00F10D28">
      <w:r w:rsidRPr="006C25F7">
        <w:t xml:space="preserve">Разработчиком Схемы теплоснабжения была выполнена электронная модель в программно-расчётном комплексе </w:t>
      </w:r>
      <w:r w:rsidR="00D16E9D" w:rsidRPr="006C25F7">
        <w:t xml:space="preserve">Zulu Thermo </w:t>
      </w:r>
      <w:r w:rsidR="00236D59" w:rsidRPr="006C25F7">
        <w:t>2021</w:t>
      </w:r>
      <w:r w:rsidRPr="006C25F7">
        <w:t>. (разработчик ПРК – компания «Политерм», г. Санкт-Петербург).</w:t>
      </w:r>
    </w:p>
    <w:p w14:paraId="50DE5ED0" w14:textId="77777777" w:rsidR="00402399" w:rsidRPr="006C25F7" w:rsidRDefault="00402399" w:rsidP="00402399">
      <w:r w:rsidRPr="006C25F7">
        <w:t>Электронная модель системы теплоснабжения содержит:</w:t>
      </w:r>
    </w:p>
    <w:p w14:paraId="7DE843D3" w14:textId="7EABD5C0" w:rsidR="00402399" w:rsidRPr="006C25F7" w:rsidRDefault="00402399" w:rsidP="008E2AE0">
      <w:pPr>
        <w:pStyle w:val="aa"/>
        <w:widowControl w:val="0"/>
        <w:numPr>
          <w:ilvl w:val="0"/>
          <w:numId w:val="9"/>
        </w:numPr>
        <w:tabs>
          <w:tab w:val="left" w:pos="993"/>
        </w:tabs>
        <w:adjustRightInd w:val="0"/>
        <w:ind w:left="0" w:firstLine="709"/>
        <w:textAlignment w:val="baseline"/>
        <w:rPr>
          <w:szCs w:val="24"/>
        </w:rPr>
      </w:pPr>
      <w:r w:rsidRPr="006C25F7">
        <w:rPr>
          <w:szCs w:val="24"/>
        </w:rPr>
        <w:t xml:space="preserve">графическое представление объектов системы теплоснабжения с привязкой </w:t>
      </w:r>
      <w:r w:rsidRPr="006C25F7">
        <w:rPr>
          <w:szCs w:val="24"/>
        </w:rPr>
        <w:br/>
        <w:t xml:space="preserve">к топографической основе городского </w:t>
      </w:r>
      <w:r w:rsidR="00C5426C" w:rsidRPr="006C25F7">
        <w:rPr>
          <w:szCs w:val="24"/>
        </w:rPr>
        <w:t>поселения</w:t>
      </w:r>
      <w:r w:rsidRPr="006C25F7">
        <w:rPr>
          <w:szCs w:val="24"/>
        </w:rPr>
        <w:t xml:space="preserve"> и с полным топологическим описанием связности объектов;</w:t>
      </w:r>
    </w:p>
    <w:p w14:paraId="527EF5EE" w14:textId="77777777" w:rsidR="00402399" w:rsidRPr="006C25F7" w:rsidRDefault="00402399" w:rsidP="008E2AE0">
      <w:pPr>
        <w:pStyle w:val="aa"/>
        <w:widowControl w:val="0"/>
        <w:numPr>
          <w:ilvl w:val="0"/>
          <w:numId w:val="9"/>
        </w:numPr>
        <w:tabs>
          <w:tab w:val="left" w:pos="993"/>
        </w:tabs>
        <w:adjustRightInd w:val="0"/>
        <w:ind w:left="0" w:firstLine="709"/>
        <w:textAlignment w:val="baseline"/>
        <w:rPr>
          <w:szCs w:val="24"/>
        </w:rPr>
      </w:pPr>
      <w:r w:rsidRPr="006C25F7">
        <w:rPr>
          <w:szCs w:val="24"/>
        </w:rPr>
        <w:t>паспортизацию объектов системы теплоснабжения;</w:t>
      </w:r>
    </w:p>
    <w:p w14:paraId="6BAD8419" w14:textId="77777777" w:rsidR="00402399" w:rsidRPr="006C25F7" w:rsidRDefault="00402399" w:rsidP="008E2AE0">
      <w:pPr>
        <w:pStyle w:val="aa"/>
        <w:widowControl w:val="0"/>
        <w:numPr>
          <w:ilvl w:val="0"/>
          <w:numId w:val="9"/>
        </w:numPr>
        <w:tabs>
          <w:tab w:val="left" w:pos="993"/>
        </w:tabs>
        <w:adjustRightInd w:val="0"/>
        <w:ind w:left="0" w:firstLine="709"/>
        <w:textAlignment w:val="baseline"/>
        <w:rPr>
          <w:szCs w:val="24"/>
        </w:rPr>
      </w:pPr>
      <w:r w:rsidRPr="006C25F7">
        <w:rPr>
          <w:szCs w:val="24"/>
        </w:rPr>
        <w:t>паспортизацию и описание расчётных единиц территориального деления, включая административное;</w:t>
      </w:r>
    </w:p>
    <w:p w14:paraId="7AB1AEB6" w14:textId="77777777" w:rsidR="00402399" w:rsidRPr="006C25F7" w:rsidRDefault="00402399" w:rsidP="008E2AE0">
      <w:pPr>
        <w:pStyle w:val="aa"/>
        <w:widowControl w:val="0"/>
        <w:numPr>
          <w:ilvl w:val="0"/>
          <w:numId w:val="9"/>
        </w:numPr>
        <w:tabs>
          <w:tab w:val="left" w:pos="993"/>
        </w:tabs>
        <w:adjustRightInd w:val="0"/>
        <w:ind w:left="0" w:firstLine="709"/>
        <w:textAlignment w:val="baseline"/>
        <w:rPr>
          <w:szCs w:val="24"/>
        </w:rPr>
      </w:pPr>
      <w:r w:rsidRPr="006C25F7">
        <w:rPr>
          <w:szCs w:val="24"/>
        </w:rPr>
        <w:t>гидравлический расчёт тепловых сетей любой степени закольцованности, в том числе - гидравлический расчёт при совместной работе нескольких источников тепловой энергии на единую тепловую сеть;</w:t>
      </w:r>
    </w:p>
    <w:p w14:paraId="0D88713C" w14:textId="77777777" w:rsidR="00402399" w:rsidRPr="006C25F7" w:rsidRDefault="00402399" w:rsidP="008E2AE0">
      <w:pPr>
        <w:pStyle w:val="aa"/>
        <w:widowControl w:val="0"/>
        <w:numPr>
          <w:ilvl w:val="0"/>
          <w:numId w:val="9"/>
        </w:numPr>
        <w:tabs>
          <w:tab w:val="left" w:pos="993"/>
        </w:tabs>
        <w:adjustRightInd w:val="0"/>
        <w:ind w:left="0" w:firstLine="709"/>
        <w:textAlignment w:val="baseline"/>
        <w:rPr>
          <w:szCs w:val="24"/>
        </w:rPr>
      </w:pPr>
      <w:r w:rsidRPr="006C25F7">
        <w:rPr>
          <w:szCs w:val="24"/>
        </w:rPr>
        <w:t>моделирование всех видов переключений, осуществляемых в тепловых сетях, в том числе - переключений тепловых нагрузок между источниками тепловой энергии;</w:t>
      </w:r>
    </w:p>
    <w:p w14:paraId="466CBAAD" w14:textId="77777777" w:rsidR="00402399" w:rsidRPr="006C25F7" w:rsidRDefault="00402399" w:rsidP="008E2AE0">
      <w:pPr>
        <w:pStyle w:val="aa"/>
        <w:widowControl w:val="0"/>
        <w:numPr>
          <w:ilvl w:val="0"/>
          <w:numId w:val="9"/>
        </w:numPr>
        <w:tabs>
          <w:tab w:val="left" w:pos="993"/>
        </w:tabs>
        <w:adjustRightInd w:val="0"/>
        <w:ind w:left="0" w:firstLine="709"/>
        <w:textAlignment w:val="baseline"/>
        <w:rPr>
          <w:szCs w:val="24"/>
        </w:rPr>
      </w:pPr>
      <w:r w:rsidRPr="006C25F7">
        <w:rPr>
          <w:szCs w:val="24"/>
        </w:rPr>
        <w:t xml:space="preserve">расчёт балансов тепловой энергии по источникам тепловой энергии </w:t>
      </w:r>
      <w:r w:rsidRPr="006C25F7">
        <w:rPr>
          <w:szCs w:val="24"/>
        </w:rPr>
        <w:br/>
        <w:t>и по территориальному признаку;</w:t>
      </w:r>
    </w:p>
    <w:p w14:paraId="54425B4F" w14:textId="77777777" w:rsidR="00402399" w:rsidRPr="006C25F7" w:rsidRDefault="00402399" w:rsidP="008E2AE0">
      <w:pPr>
        <w:pStyle w:val="aa"/>
        <w:widowControl w:val="0"/>
        <w:numPr>
          <w:ilvl w:val="0"/>
          <w:numId w:val="9"/>
        </w:numPr>
        <w:tabs>
          <w:tab w:val="left" w:pos="993"/>
        </w:tabs>
        <w:adjustRightInd w:val="0"/>
        <w:ind w:left="0" w:firstLine="709"/>
        <w:textAlignment w:val="baseline"/>
        <w:rPr>
          <w:szCs w:val="24"/>
        </w:rPr>
      </w:pPr>
      <w:r w:rsidRPr="006C25F7">
        <w:rPr>
          <w:szCs w:val="24"/>
        </w:rPr>
        <w:t>расчёт потерь тепловой энергии через изоляцию и с утечками теплоносителя;</w:t>
      </w:r>
    </w:p>
    <w:p w14:paraId="10B5C516" w14:textId="77777777" w:rsidR="00402399" w:rsidRPr="006C25F7" w:rsidRDefault="00402399" w:rsidP="008E2AE0">
      <w:pPr>
        <w:pStyle w:val="aa"/>
        <w:widowControl w:val="0"/>
        <w:numPr>
          <w:ilvl w:val="0"/>
          <w:numId w:val="9"/>
        </w:numPr>
        <w:tabs>
          <w:tab w:val="left" w:pos="993"/>
        </w:tabs>
        <w:adjustRightInd w:val="0"/>
        <w:ind w:left="0" w:firstLine="709"/>
        <w:textAlignment w:val="baseline"/>
        <w:rPr>
          <w:szCs w:val="24"/>
        </w:rPr>
      </w:pPr>
      <w:r w:rsidRPr="006C25F7">
        <w:rPr>
          <w:szCs w:val="24"/>
        </w:rPr>
        <w:t>расчёт показателей надёжности теплоснабжения;</w:t>
      </w:r>
    </w:p>
    <w:p w14:paraId="2856993C" w14:textId="77777777" w:rsidR="00402399" w:rsidRPr="006C25F7" w:rsidRDefault="00402399" w:rsidP="008E2AE0">
      <w:pPr>
        <w:pStyle w:val="aa"/>
        <w:widowControl w:val="0"/>
        <w:numPr>
          <w:ilvl w:val="0"/>
          <w:numId w:val="9"/>
        </w:numPr>
        <w:tabs>
          <w:tab w:val="left" w:pos="993"/>
          <w:tab w:val="left" w:pos="1418"/>
        </w:tabs>
        <w:adjustRightInd w:val="0"/>
        <w:ind w:left="0" w:firstLine="709"/>
        <w:textAlignment w:val="baseline"/>
        <w:rPr>
          <w:szCs w:val="24"/>
        </w:rPr>
      </w:pPr>
      <w:r w:rsidRPr="006C25F7">
        <w:rPr>
          <w:szCs w:val="24"/>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1D416E23" w14:textId="77777777" w:rsidR="00402399" w:rsidRPr="006C25F7" w:rsidRDefault="00402399" w:rsidP="008E2AE0">
      <w:pPr>
        <w:pStyle w:val="aa"/>
        <w:widowControl w:val="0"/>
        <w:numPr>
          <w:ilvl w:val="0"/>
          <w:numId w:val="9"/>
        </w:numPr>
        <w:tabs>
          <w:tab w:val="left" w:pos="993"/>
        </w:tabs>
        <w:adjustRightInd w:val="0"/>
        <w:ind w:left="0" w:firstLine="709"/>
        <w:textAlignment w:val="baseline"/>
        <w:rPr>
          <w:szCs w:val="24"/>
        </w:rPr>
      </w:pPr>
      <w:r w:rsidRPr="006C25F7">
        <w:rPr>
          <w:szCs w:val="24"/>
        </w:rPr>
        <w:t>сравнительные пьезометрические графики для разработки и анализа сценариев перспективного развития тепловых сетей.</w:t>
      </w:r>
    </w:p>
    <w:p w14:paraId="722AF84C" w14:textId="77777777" w:rsidR="00402399" w:rsidRPr="006C25F7" w:rsidRDefault="00402399" w:rsidP="00402399"/>
    <w:p w14:paraId="758475AA" w14:textId="77777777" w:rsidR="00402399" w:rsidRPr="006C25F7" w:rsidRDefault="00402399" w:rsidP="00402399">
      <w:r w:rsidRPr="006C25F7">
        <w:t>Информационно-географическая система «Zulu».</w:t>
      </w:r>
    </w:p>
    <w:p w14:paraId="75A2F6E9" w14:textId="77777777" w:rsidR="00402399" w:rsidRPr="006C25F7" w:rsidRDefault="00402399" w:rsidP="00402399">
      <w:r w:rsidRPr="006C25F7">
        <w:t xml:space="preserve">Информационно-географическая система Zulu, разработанная компанией </w:t>
      </w:r>
      <w:r w:rsidRPr="006C25F7">
        <w:br/>
        <w:t>ООО «Политерм», г. Санкт-Петербург, предназначена для разработки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 Входящий в состав этой системы пакет Zulu Termo позволяет создавать электронные модели систем теплоснабжения.</w:t>
      </w:r>
    </w:p>
    <w:p w14:paraId="07E7481A" w14:textId="77777777" w:rsidR="00402399" w:rsidRPr="006C25F7" w:rsidRDefault="00402399" w:rsidP="00402399">
      <w:r w:rsidRPr="006C25F7">
        <w:t>Расчёты Zulu 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расчёты из приложений пользователей.</w:t>
      </w:r>
    </w:p>
    <w:p w14:paraId="4EC5BFDF" w14:textId="77777777" w:rsidR="00402399" w:rsidRPr="006C25F7" w:rsidRDefault="00402399" w:rsidP="00402399">
      <w:r w:rsidRPr="006C25F7">
        <w:t>С помощью данного продукта возможна реализация следующего состава задач:</w:t>
      </w:r>
    </w:p>
    <w:p w14:paraId="135EB138" w14:textId="77777777" w:rsidR="00402399" w:rsidRPr="006C25F7" w:rsidRDefault="00402399" w:rsidP="00402399">
      <w:pPr>
        <w:rPr>
          <w:u w:val="single"/>
        </w:rPr>
      </w:pPr>
    </w:p>
    <w:p w14:paraId="32C177B4" w14:textId="77777777" w:rsidR="00402399" w:rsidRPr="006C25F7" w:rsidRDefault="00402399" w:rsidP="00402399">
      <w:pPr>
        <w:rPr>
          <w:u w:val="single"/>
        </w:rPr>
      </w:pPr>
      <w:r w:rsidRPr="006C25F7">
        <w:rPr>
          <w:u w:val="single"/>
        </w:rPr>
        <w:t>Построение расчётной модели тепловой сети.</w:t>
      </w:r>
    </w:p>
    <w:p w14:paraId="4319FD5F" w14:textId="77777777" w:rsidR="00402399" w:rsidRPr="006C25F7" w:rsidRDefault="00402399" w:rsidP="00402399">
      <w:r w:rsidRPr="006C25F7">
        <w:t xml:space="preserve">При работе в геоинформационной системе сеть достаточно просто и быстро заноситься с помощью мышки или по координатам. При этом сразу формируется расчётная модель. Остается лишь задать расчётные параметры объектов и нажать кнопку выполнения расчёта. </w:t>
      </w:r>
    </w:p>
    <w:p w14:paraId="5719FC34" w14:textId="77777777" w:rsidR="00402399" w:rsidRPr="006C25F7" w:rsidRDefault="00402399" w:rsidP="00402399">
      <w:pPr>
        <w:rPr>
          <w:u w:val="single"/>
        </w:rPr>
      </w:pPr>
    </w:p>
    <w:p w14:paraId="1AED36CD" w14:textId="77777777" w:rsidR="00402399" w:rsidRPr="006C25F7" w:rsidRDefault="00402399" w:rsidP="00402399">
      <w:r w:rsidRPr="006C25F7">
        <w:rPr>
          <w:u w:val="single"/>
        </w:rPr>
        <w:t>Наладочный расчёт тепловой сети.</w:t>
      </w:r>
    </w:p>
    <w:p w14:paraId="195C1D22" w14:textId="77777777" w:rsidR="00402399" w:rsidRPr="006C25F7" w:rsidRDefault="00402399" w:rsidP="00402399">
      <w:r w:rsidRPr="006C25F7">
        <w:t xml:space="preserve">Целью наладочного расчёта является обеспечение потребителей расчётным количеством воды и тепловой энергии. В результате расчёта осуществляется подбор элеваторов и их сопел, производится расчёт смесительных и дросселирующих устройств, определяется количество и место установки дроссельных шайб. Расчёт может производиться при известном располагаемом напоре на источнике и его автоматическом подборе в случае, если заданного напора недостаточно. </w:t>
      </w:r>
    </w:p>
    <w:p w14:paraId="7DD65FD7" w14:textId="77777777" w:rsidR="00402399" w:rsidRPr="006C25F7" w:rsidRDefault="00402399" w:rsidP="00402399">
      <w:r w:rsidRPr="006C25F7">
        <w:lastRenderedPageBreak/>
        <w:t xml:space="preserve">В результате расчёта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учёте тепловых потерь), величина избыточного напора у потребителей, температура внутреннего воздуха. </w:t>
      </w:r>
    </w:p>
    <w:p w14:paraId="2427A7AE" w14:textId="77777777" w:rsidR="00402399" w:rsidRPr="006C25F7" w:rsidRDefault="00402399" w:rsidP="00402399">
      <w:r w:rsidRPr="006C25F7">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w:t>
      </w:r>
    </w:p>
    <w:p w14:paraId="20587955" w14:textId="77777777" w:rsidR="00402399" w:rsidRPr="006C25F7" w:rsidRDefault="00402399" w:rsidP="00402399">
      <w:r w:rsidRPr="006C25F7">
        <w:t>Определяются потребители и соответствующий им источник, от которого данные потребители получают воду и тепловую энергию.</w:t>
      </w:r>
    </w:p>
    <w:p w14:paraId="7D33716A" w14:textId="77777777" w:rsidR="00402399" w:rsidRPr="006C25F7" w:rsidRDefault="00402399" w:rsidP="00402399"/>
    <w:p w14:paraId="3992F0E9" w14:textId="77777777" w:rsidR="00402399" w:rsidRPr="006C25F7" w:rsidRDefault="00402399" w:rsidP="00402399">
      <w:pPr>
        <w:rPr>
          <w:u w:val="single"/>
        </w:rPr>
      </w:pPr>
      <w:r w:rsidRPr="006C25F7">
        <w:rPr>
          <w:u w:val="single"/>
        </w:rPr>
        <w:t>Поверочный расчёт тепловой сети.</w:t>
      </w:r>
    </w:p>
    <w:p w14:paraId="5530E8CB" w14:textId="77777777" w:rsidR="00402399" w:rsidRPr="006C25F7" w:rsidRDefault="00402399" w:rsidP="00402399">
      <w:r w:rsidRPr="006C25F7">
        <w:t xml:space="preserve">Целью поверочного расчёта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w:t>
      </w:r>
    </w:p>
    <w:p w14:paraId="505F9EE5" w14:textId="77777777" w:rsidR="00402399" w:rsidRPr="006C25F7" w:rsidRDefault="00402399" w:rsidP="00402399">
      <w:r w:rsidRPr="006C25F7">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w:t>
      </w:r>
    </w:p>
    <w:p w14:paraId="7F5F8749" w14:textId="77777777" w:rsidR="00402399" w:rsidRPr="006C25F7" w:rsidRDefault="00402399" w:rsidP="00402399">
      <w:r w:rsidRPr="006C25F7">
        <w:t>Расчёты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0ED60265" w14:textId="77777777" w:rsidR="00402399" w:rsidRPr="006C25F7" w:rsidRDefault="00402399" w:rsidP="00402399">
      <w:r w:rsidRPr="006C25F7">
        <w:t>В результате расчёта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учёте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43268E5E" w14:textId="77777777" w:rsidR="00402399" w:rsidRPr="006C25F7" w:rsidRDefault="00402399" w:rsidP="00402399">
      <w:pPr>
        <w:rPr>
          <w:u w:val="single"/>
        </w:rPr>
      </w:pPr>
    </w:p>
    <w:p w14:paraId="39309666" w14:textId="77777777" w:rsidR="00402399" w:rsidRPr="006C25F7" w:rsidRDefault="00402399" w:rsidP="00402399">
      <w:pPr>
        <w:rPr>
          <w:u w:val="single"/>
        </w:rPr>
      </w:pPr>
      <w:r w:rsidRPr="006C25F7">
        <w:rPr>
          <w:u w:val="single"/>
        </w:rPr>
        <w:t>Конструкторский расчёт тепловой сети</w:t>
      </w:r>
    </w:p>
    <w:p w14:paraId="18069043" w14:textId="77777777" w:rsidR="00402399" w:rsidRPr="006C25F7" w:rsidRDefault="00402399" w:rsidP="00402399">
      <w:r w:rsidRPr="006C25F7">
        <w:t xml:space="preserve">Целью конструкторского расчёта является определение диаметров трубопроводов тупиковой и кольцевой тепловой сети при пропуске по ним расчётных расходов при заданном (или неизвестном) располагаемом напоре на источнике. </w:t>
      </w:r>
    </w:p>
    <w:p w14:paraId="4ED91F93" w14:textId="77777777" w:rsidR="00402399" w:rsidRPr="006C25F7" w:rsidRDefault="00402399" w:rsidP="00402399">
      <w:r w:rsidRPr="006C25F7">
        <w:t xml:space="preserve">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 </w:t>
      </w:r>
    </w:p>
    <w:p w14:paraId="7A9D1DF2" w14:textId="6FB4336D" w:rsidR="00402399" w:rsidRPr="006C25F7" w:rsidRDefault="00402399" w:rsidP="00402399">
      <w:r w:rsidRPr="006C25F7">
        <w:t>В результате расчёта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14:paraId="6F25D202" w14:textId="024D6FD7" w:rsidR="00751A01" w:rsidRPr="006C25F7" w:rsidRDefault="00751A01" w:rsidP="00402399"/>
    <w:p w14:paraId="6FC82C4C" w14:textId="2A9B53FD" w:rsidR="00751A01" w:rsidRPr="006C25F7" w:rsidRDefault="00751A01" w:rsidP="00402399"/>
    <w:p w14:paraId="23F1E6DB" w14:textId="77777777" w:rsidR="00751A01" w:rsidRPr="006C25F7" w:rsidRDefault="00751A01" w:rsidP="00402399"/>
    <w:p w14:paraId="301F08E4" w14:textId="77777777" w:rsidR="00402399" w:rsidRPr="006C25F7" w:rsidRDefault="00402399" w:rsidP="00402399">
      <w:pPr>
        <w:rPr>
          <w:u w:val="single"/>
        </w:rPr>
      </w:pPr>
      <w:r w:rsidRPr="006C25F7">
        <w:rPr>
          <w:u w:val="single"/>
        </w:rPr>
        <w:lastRenderedPageBreak/>
        <w:t>Расчёт требуемой температуры на источнике.</w:t>
      </w:r>
    </w:p>
    <w:p w14:paraId="31A4CF99" w14:textId="77777777" w:rsidR="00402399" w:rsidRPr="006C25F7" w:rsidRDefault="00402399" w:rsidP="00402399">
      <w:r w:rsidRPr="006C25F7">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расчётной.</w:t>
      </w:r>
    </w:p>
    <w:p w14:paraId="1ABCDFF9" w14:textId="77777777" w:rsidR="00402399" w:rsidRPr="006C25F7" w:rsidRDefault="00402399" w:rsidP="00402399"/>
    <w:p w14:paraId="5AE9208F" w14:textId="77777777" w:rsidR="00402399" w:rsidRPr="006C25F7" w:rsidRDefault="00402399" w:rsidP="00402399">
      <w:pPr>
        <w:rPr>
          <w:u w:val="single"/>
        </w:rPr>
      </w:pPr>
      <w:r w:rsidRPr="006C25F7">
        <w:rPr>
          <w:u w:val="single"/>
        </w:rPr>
        <w:t>Коммутационные задачи.</w:t>
      </w:r>
    </w:p>
    <w:p w14:paraId="3C92E444" w14:textId="77777777" w:rsidR="00402399" w:rsidRPr="006C25F7" w:rsidRDefault="00402399" w:rsidP="00402399">
      <w:r w:rsidRPr="006C25F7">
        <w:t>Анализ отключений, переключений, поиск ближайшей запорной арматуры, отключающей участок от источников, или полностью изолирующей участок.</w:t>
      </w:r>
    </w:p>
    <w:p w14:paraId="6A4BE821" w14:textId="77777777" w:rsidR="00402399" w:rsidRPr="006C25F7" w:rsidRDefault="00402399" w:rsidP="00402399"/>
    <w:p w14:paraId="7D153B9C" w14:textId="77777777" w:rsidR="00402399" w:rsidRPr="006C25F7" w:rsidRDefault="00402399" w:rsidP="00402399">
      <w:pPr>
        <w:rPr>
          <w:u w:val="single"/>
        </w:rPr>
      </w:pPr>
      <w:r w:rsidRPr="006C25F7">
        <w:rPr>
          <w:u w:val="single"/>
        </w:rPr>
        <w:t>Построение пьезометрических графиков.</w:t>
      </w:r>
    </w:p>
    <w:p w14:paraId="329CD904" w14:textId="77777777" w:rsidR="00402399" w:rsidRPr="006C25F7" w:rsidRDefault="00402399" w:rsidP="00402399">
      <w:r w:rsidRPr="006C25F7">
        <w:t xml:space="preserve">Целью построения пьезометрического графика является наглядная иллюстрация результатов гидравлического расчёта (наладочного, поверочного, конструкторского). </w:t>
      </w:r>
    </w:p>
    <w:p w14:paraId="463E4658" w14:textId="77777777" w:rsidR="00402399" w:rsidRPr="006C25F7" w:rsidRDefault="00402399" w:rsidP="00402399">
      <w:pPr>
        <w:rPr>
          <w:u w:val="single"/>
        </w:rPr>
      </w:pPr>
    </w:p>
    <w:p w14:paraId="5E1D7A47" w14:textId="77777777" w:rsidR="00402399" w:rsidRPr="006C25F7" w:rsidRDefault="00402399" w:rsidP="00402399">
      <w:pPr>
        <w:rPr>
          <w:u w:val="single"/>
        </w:rPr>
      </w:pPr>
      <w:r w:rsidRPr="006C25F7">
        <w:rPr>
          <w:u w:val="single"/>
        </w:rPr>
        <w:t>Расчёт нормативных потерь тепла через изоляцию.</w:t>
      </w:r>
    </w:p>
    <w:p w14:paraId="2BE8ED9B" w14:textId="77777777" w:rsidR="00402399" w:rsidRPr="006C25F7" w:rsidRDefault="00402399" w:rsidP="00402399">
      <w:r w:rsidRPr="006C25F7">
        <w:t xml:space="preserve">Целью данного расчёта является определение нормативных тепловых потерь через изоляцию трубопроводов. Тепловые потери определяются суммарно за год с разбивкой </w:t>
      </w:r>
      <w:r w:rsidRPr="006C25F7">
        <w:br/>
        <w:t xml:space="preserve">по месяцам. Просмотреть результаты расчёта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Расчёт может быть выполнен с учётом поправочных коэффициентов на нормы тепловых потерь. </w:t>
      </w:r>
    </w:p>
    <w:p w14:paraId="21F017CC" w14:textId="77777777" w:rsidR="00402399" w:rsidRPr="006C25F7" w:rsidRDefault="00402399" w:rsidP="00402399"/>
    <w:p w14:paraId="12CDA156" w14:textId="4B081653" w:rsidR="00402399" w:rsidRPr="006C25F7" w:rsidRDefault="00402399" w:rsidP="008E2AE0">
      <w:pPr>
        <w:pStyle w:val="2"/>
        <w:numPr>
          <w:ilvl w:val="1"/>
          <w:numId w:val="30"/>
        </w:numPr>
      </w:pPr>
      <w:bookmarkStart w:id="163" w:name="_Toc138945464"/>
      <w:r w:rsidRPr="006C25F7">
        <w:t>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bookmarkEnd w:id="163"/>
    </w:p>
    <w:p w14:paraId="75B32ADE" w14:textId="3E2649C6" w:rsidR="00402399" w:rsidRPr="006C25F7" w:rsidRDefault="00402399" w:rsidP="00402399">
      <w:r w:rsidRPr="006C25F7">
        <w:t xml:space="preserve">Информационно-графическое описание объектов системы теплоснабжения населенного пункта в слоях ЭМ представлены графическим изображением объектов системы теплоснабжения с привязкой к топооснове городского </w:t>
      </w:r>
      <w:r w:rsidR="00C5426C" w:rsidRPr="006C25F7">
        <w:t>поселения</w:t>
      </w:r>
      <w:r w:rsidRPr="006C25F7">
        <w:t xml:space="preserve"> 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 сетей, оборудования ЦТП, ИТП).</w:t>
      </w:r>
    </w:p>
    <w:p w14:paraId="7580838D" w14:textId="63EA8FE6" w:rsidR="00402399" w:rsidRPr="006C25F7" w:rsidRDefault="00402399" w:rsidP="00402399">
      <w:r w:rsidRPr="006C25F7">
        <w:t xml:space="preserve">Основой семантических данных об объектах системы теплоснабжения были базы данных Заказчика и информация, собранная в процессе выполнения анализа существующего состояния системы теплоснабжения городского </w:t>
      </w:r>
      <w:r w:rsidR="00C5426C" w:rsidRPr="006C25F7">
        <w:t>поселения</w:t>
      </w:r>
      <w:r w:rsidRPr="006C25F7">
        <w:t xml:space="preserve">. </w:t>
      </w:r>
    </w:p>
    <w:p w14:paraId="5E43B0A2" w14:textId="77777777" w:rsidR="00402399" w:rsidRPr="006C25F7" w:rsidRDefault="00402399" w:rsidP="00402399">
      <w:r w:rsidRPr="006C25F7">
        <w:t>В составе электронной модели (ЭМ) существующей системы теплоснабжения отдельными слоями представлены:</w:t>
      </w:r>
    </w:p>
    <w:p w14:paraId="65DC0CCB" w14:textId="77777777" w:rsidR="00402399" w:rsidRPr="006C25F7" w:rsidRDefault="00402399" w:rsidP="008E2AE0">
      <w:pPr>
        <w:pStyle w:val="aa"/>
        <w:widowControl w:val="0"/>
        <w:numPr>
          <w:ilvl w:val="0"/>
          <w:numId w:val="10"/>
        </w:numPr>
        <w:tabs>
          <w:tab w:val="left" w:pos="993"/>
        </w:tabs>
        <w:adjustRightInd w:val="0"/>
        <w:ind w:left="0" w:firstLine="709"/>
        <w:textAlignment w:val="baseline"/>
        <w:rPr>
          <w:szCs w:val="24"/>
        </w:rPr>
      </w:pPr>
      <w:r w:rsidRPr="006C25F7">
        <w:rPr>
          <w:szCs w:val="24"/>
        </w:rPr>
        <w:t>топооснова населённого пункта;</w:t>
      </w:r>
    </w:p>
    <w:p w14:paraId="45E3AEB3" w14:textId="77777777" w:rsidR="00402399" w:rsidRPr="006C25F7" w:rsidRDefault="00402399" w:rsidP="008E2AE0">
      <w:pPr>
        <w:pStyle w:val="aa"/>
        <w:widowControl w:val="0"/>
        <w:numPr>
          <w:ilvl w:val="0"/>
          <w:numId w:val="10"/>
        </w:numPr>
        <w:tabs>
          <w:tab w:val="left" w:pos="993"/>
        </w:tabs>
        <w:adjustRightInd w:val="0"/>
        <w:ind w:left="0" w:firstLine="709"/>
        <w:textAlignment w:val="baseline"/>
        <w:rPr>
          <w:szCs w:val="24"/>
        </w:rPr>
      </w:pPr>
      <w:r w:rsidRPr="006C25F7">
        <w:rPr>
          <w:szCs w:val="24"/>
        </w:rPr>
        <w:t>адресный план населённого пункта;</w:t>
      </w:r>
    </w:p>
    <w:p w14:paraId="4AB1D288" w14:textId="77777777" w:rsidR="00402399" w:rsidRPr="006C25F7" w:rsidRDefault="00402399" w:rsidP="008E2AE0">
      <w:pPr>
        <w:pStyle w:val="aa"/>
        <w:widowControl w:val="0"/>
        <w:numPr>
          <w:ilvl w:val="0"/>
          <w:numId w:val="10"/>
        </w:numPr>
        <w:tabs>
          <w:tab w:val="left" w:pos="993"/>
        </w:tabs>
        <w:adjustRightInd w:val="0"/>
        <w:ind w:left="0" w:firstLine="709"/>
        <w:textAlignment w:val="baseline"/>
        <w:rPr>
          <w:szCs w:val="24"/>
        </w:rPr>
      </w:pPr>
      <w:r w:rsidRPr="006C25F7">
        <w:rPr>
          <w:szCs w:val="24"/>
        </w:rPr>
        <w:t>слои, содержащие сетки районирования населённого пункта;</w:t>
      </w:r>
    </w:p>
    <w:p w14:paraId="22E68C84" w14:textId="77777777" w:rsidR="00402399" w:rsidRPr="006C25F7" w:rsidRDefault="00402399" w:rsidP="008E2AE0">
      <w:pPr>
        <w:pStyle w:val="aa"/>
        <w:widowControl w:val="0"/>
        <w:numPr>
          <w:ilvl w:val="0"/>
          <w:numId w:val="10"/>
        </w:numPr>
        <w:tabs>
          <w:tab w:val="left" w:pos="993"/>
        </w:tabs>
        <w:adjustRightInd w:val="0"/>
        <w:ind w:left="0" w:firstLine="709"/>
        <w:textAlignment w:val="baseline"/>
        <w:rPr>
          <w:szCs w:val="24"/>
        </w:rPr>
      </w:pPr>
      <w:r w:rsidRPr="006C25F7">
        <w:rPr>
          <w:szCs w:val="24"/>
        </w:rPr>
        <w:t>отдельные расчётные слои ZULU по отдельным зонам теплоснабжения населённого пункта;</w:t>
      </w:r>
    </w:p>
    <w:p w14:paraId="01A96705" w14:textId="368441EF" w:rsidR="00402399" w:rsidRPr="006C25F7" w:rsidRDefault="00402399" w:rsidP="008E2AE0">
      <w:pPr>
        <w:pStyle w:val="aa"/>
        <w:widowControl w:val="0"/>
        <w:numPr>
          <w:ilvl w:val="0"/>
          <w:numId w:val="10"/>
        </w:numPr>
        <w:tabs>
          <w:tab w:val="left" w:pos="993"/>
        </w:tabs>
        <w:adjustRightInd w:val="0"/>
        <w:ind w:left="0" w:firstLine="709"/>
        <w:textAlignment w:val="baseline"/>
        <w:rPr>
          <w:szCs w:val="24"/>
        </w:rPr>
      </w:pPr>
      <w:r w:rsidRPr="006C25F7">
        <w:rPr>
          <w:szCs w:val="24"/>
        </w:rPr>
        <w:t xml:space="preserve">объединенные информационные слои по тепловым источникам и потребителям городского </w:t>
      </w:r>
      <w:r w:rsidR="00C5426C" w:rsidRPr="006C25F7">
        <w:rPr>
          <w:szCs w:val="24"/>
        </w:rPr>
        <w:t>поселения</w:t>
      </w:r>
      <w:r w:rsidRPr="006C25F7">
        <w:rPr>
          <w:szCs w:val="24"/>
        </w:rPr>
        <w:t xml:space="preserve">, созданные для выполнения пространственных технологических запросов по системе в рамках принятой при разработке схемы теплоснабжения сетки расчётных единиц деления городского </w:t>
      </w:r>
      <w:r w:rsidR="00C5426C" w:rsidRPr="006C25F7">
        <w:rPr>
          <w:szCs w:val="24"/>
        </w:rPr>
        <w:t>поселения</w:t>
      </w:r>
      <w:r w:rsidRPr="006C25F7">
        <w:rPr>
          <w:szCs w:val="24"/>
        </w:rPr>
        <w:t xml:space="preserve"> или любых других территориальных разрезах в целях решения аналитических задач.</w:t>
      </w:r>
    </w:p>
    <w:p w14:paraId="5AE1CDBB" w14:textId="77777777" w:rsidR="00402399" w:rsidRPr="006C25F7" w:rsidRDefault="00402399" w:rsidP="00402399"/>
    <w:p w14:paraId="239E7181" w14:textId="3A02E6D9" w:rsidR="00402399" w:rsidRPr="006C25F7" w:rsidRDefault="00596F0A" w:rsidP="00EF53D9">
      <w:pPr>
        <w:keepNext/>
        <w:ind w:firstLine="0"/>
        <w:jc w:val="center"/>
      </w:pPr>
      <w:r w:rsidRPr="006C25F7">
        <w:rPr>
          <w:noProof/>
          <w:lang w:eastAsia="ru-RU"/>
        </w:rPr>
        <w:lastRenderedPageBreak/>
        <w:drawing>
          <wp:inline distT="0" distB="0" distL="0" distR="0" wp14:anchorId="0ED4461A" wp14:editId="6CD81DFA">
            <wp:extent cx="5934710" cy="4942840"/>
            <wp:effectExtent l="0" t="0" r="889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34710" cy="4942840"/>
                    </a:xfrm>
                    <a:prstGeom prst="rect">
                      <a:avLst/>
                    </a:prstGeom>
                    <a:noFill/>
                    <a:ln>
                      <a:noFill/>
                    </a:ln>
                  </pic:spPr>
                </pic:pic>
              </a:graphicData>
            </a:graphic>
          </wp:inline>
        </w:drawing>
      </w:r>
    </w:p>
    <w:p w14:paraId="10751664" w14:textId="466151CC" w:rsidR="00402399" w:rsidRPr="006C25F7" w:rsidRDefault="00F10D28" w:rsidP="00816541">
      <w:pPr>
        <w:pStyle w:val="af9"/>
        <w:jc w:val="center"/>
      </w:pPr>
      <w:r w:rsidRPr="006C25F7">
        <w:t xml:space="preserve">Рисунок </w:t>
      </w:r>
      <w:r w:rsidR="009E018A" w:rsidRPr="006C25F7">
        <w:t>9</w:t>
      </w:r>
      <w:r w:rsidRPr="006C25F7">
        <w:t>.</w:t>
      </w:r>
      <w:r w:rsidR="00402399" w:rsidRPr="006C25F7">
        <w:t xml:space="preserve"> Графическое отображение объектов системы теплоснабжения на адресном плане </w:t>
      </w:r>
      <w:r w:rsidR="000057F4" w:rsidRPr="006C25F7">
        <w:t>с. Новомошковское</w:t>
      </w:r>
    </w:p>
    <w:p w14:paraId="76E8BA77" w14:textId="77777777" w:rsidR="00402399" w:rsidRPr="006C25F7" w:rsidRDefault="00402399" w:rsidP="00402399">
      <w:pPr>
        <w:ind w:firstLine="0"/>
        <w:jc w:val="left"/>
        <w:sectPr w:rsidR="00402399" w:rsidRPr="006C25F7" w:rsidSect="00781351">
          <w:pgSz w:w="11906" w:h="16838"/>
          <w:pgMar w:top="1134" w:right="851" w:bottom="1134" w:left="1701" w:header="709" w:footer="709" w:gutter="0"/>
          <w:cols w:space="708"/>
          <w:docGrid w:linePitch="360"/>
        </w:sectPr>
      </w:pPr>
    </w:p>
    <w:p w14:paraId="621AF532" w14:textId="4BFD90DF" w:rsidR="004236E4" w:rsidRPr="006C25F7" w:rsidRDefault="00CC52D5" w:rsidP="00402399">
      <w:pPr>
        <w:keepNext/>
        <w:ind w:firstLine="0"/>
        <w:jc w:val="left"/>
      </w:pPr>
      <w:r w:rsidRPr="006C25F7">
        <w:rPr>
          <w:noProof/>
          <w:lang w:eastAsia="ru-RU"/>
        </w:rPr>
        <w:lastRenderedPageBreak/>
        <w:drawing>
          <wp:inline distT="0" distB="0" distL="0" distR="0" wp14:anchorId="59ABAAF4" wp14:editId="79E4B886">
            <wp:extent cx="9251950" cy="4787265"/>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9251950" cy="4787265"/>
                    </a:xfrm>
                    <a:prstGeom prst="rect">
                      <a:avLst/>
                    </a:prstGeom>
                  </pic:spPr>
                </pic:pic>
              </a:graphicData>
            </a:graphic>
          </wp:inline>
        </w:drawing>
      </w:r>
    </w:p>
    <w:p w14:paraId="314959AC" w14:textId="274F55C7" w:rsidR="00402399" w:rsidRPr="006C25F7" w:rsidRDefault="00F10D28" w:rsidP="004236E4">
      <w:pPr>
        <w:pStyle w:val="af9"/>
        <w:jc w:val="center"/>
      </w:pPr>
      <w:r w:rsidRPr="006C25F7">
        <w:t>Рисунок</w:t>
      </w:r>
      <w:r w:rsidR="005625A7" w:rsidRPr="006C25F7">
        <w:t xml:space="preserve"> </w:t>
      </w:r>
      <w:r w:rsidR="009E018A" w:rsidRPr="006C25F7">
        <w:t>10.</w:t>
      </w:r>
      <w:r w:rsidRPr="006C25F7">
        <w:t xml:space="preserve"> </w:t>
      </w:r>
      <w:r w:rsidR="00402399" w:rsidRPr="006C25F7">
        <w:t xml:space="preserve">Общее графическое представление электронной модели систем теплоснабжения </w:t>
      </w:r>
      <w:r w:rsidR="000057F4" w:rsidRPr="006C25F7">
        <w:t>с. Новомошковское</w:t>
      </w:r>
    </w:p>
    <w:p w14:paraId="7A040136" w14:textId="5666654F" w:rsidR="00F10D28" w:rsidRPr="006C25F7" w:rsidRDefault="00F10D28" w:rsidP="00F10D28">
      <w:pPr>
        <w:sectPr w:rsidR="00F10D28" w:rsidRPr="006C25F7" w:rsidSect="00781351">
          <w:pgSz w:w="16838" w:h="11906" w:orient="landscape"/>
          <w:pgMar w:top="1701" w:right="1134" w:bottom="851" w:left="1134" w:header="709" w:footer="709" w:gutter="0"/>
          <w:cols w:space="708"/>
          <w:docGrid w:linePitch="360"/>
        </w:sectPr>
      </w:pPr>
    </w:p>
    <w:p w14:paraId="116CAD48" w14:textId="185BFCFD" w:rsidR="00402399" w:rsidRPr="006C25F7" w:rsidRDefault="00402399" w:rsidP="008E2AE0">
      <w:pPr>
        <w:pStyle w:val="2"/>
        <w:numPr>
          <w:ilvl w:val="1"/>
          <w:numId w:val="30"/>
        </w:numPr>
      </w:pPr>
      <w:bookmarkStart w:id="164" w:name="_Toc138945465"/>
      <w:r w:rsidRPr="006C25F7">
        <w:lastRenderedPageBreak/>
        <w:t>Паспортизация объектов системы теплоснабжения</w:t>
      </w:r>
      <w:bookmarkEnd w:id="164"/>
    </w:p>
    <w:p w14:paraId="11405FDA" w14:textId="77777777" w:rsidR="00402399" w:rsidRPr="006C25F7" w:rsidRDefault="00402399" w:rsidP="00402399">
      <w:r w:rsidRPr="006C25F7">
        <w:t>В программном комплексе к объектам системы теплоснабжения относятся следующие элементы, которые образуют между собой связанную структуру: источник, участок тепловой сети, узел, потребитель. Каждый элемент имеет свой паспорт объекта, состоящий из описательных характеристик. Среди этих характеристик есть как необходимые для проведения гидравлического расчёта и решения иных расчётно-аналитических задач, так и справочные. Процедуры технологического ввода позволяют корректно заполнить базу данных характеристик узлов и участков тепловой сети.</w:t>
      </w:r>
    </w:p>
    <w:p w14:paraId="6DA9E69D" w14:textId="77777777" w:rsidR="00402399" w:rsidRPr="006C25F7" w:rsidRDefault="00402399" w:rsidP="00402399">
      <w:pPr>
        <w:sectPr w:rsidR="00402399" w:rsidRPr="006C25F7" w:rsidSect="00781351">
          <w:pgSz w:w="11906" w:h="16838"/>
          <w:pgMar w:top="1134" w:right="851" w:bottom="1134" w:left="1701" w:header="709" w:footer="709" w:gutter="0"/>
          <w:cols w:space="708"/>
          <w:docGrid w:linePitch="360"/>
        </w:sectPr>
      </w:pPr>
    </w:p>
    <w:p w14:paraId="2A010C9F" w14:textId="619F0A6A" w:rsidR="00402399" w:rsidRPr="006C25F7" w:rsidRDefault="00CC52D5" w:rsidP="00402399">
      <w:pPr>
        <w:keepNext/>
        <w:ind w:firstLine="0"/>
      </w:pPr>
      <w:r w:rsidRPr="006C25F7">
        <w:rPr>
          <w:noProof/>
          <w:lang w:eastAsia="ru-RU"/>
        </w:rPr>
        <w:lastRenderedPageBreak/>
        <w:drawing>
          <wp:inline distT="0" distB="0" distL="0" distR="0" wp14:anchorId="2D5F76ED" wp14:editId="57DA1563">
            <wp:extent cx="9251950" cy="4809490"/>
            <wp:effectExtent l="0" t="0" r="635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9251950" cy="4809490"/>
                    </a:xfrm>
                    <a:prstGeom prst="rect">
                      <a:avLst/>
                    </a:prstGeom>
                  </pic:spPr>
                </pic:pic>
              </a:graphicData>
            </a:graphic>
          </wp:inline>
        </w:drawing>
      </w:r>
    </w:p>
    <w:p w14:paraId="1A0AAC26" w14:textId="12EAA52A" w:rsidR="00402399" w:rsidRPr="006C25F7" w:rsidRDefault="007654D7" w:rsidP="00EE6F5F">
      <w:pPr>
        <w:pStyle w:val="af9"/>
        <w:jc w:val="center"/>
      </w:pPr>
      <w:r w:rsidRPr="006C25F7">
        <w:t>Рисунок</w:t>
      </w:r>
      <w:r w:rsidR="00A479A1" w:rsidRPr="006C25F7">
        <w:t xml:space="preserve"> </w:t>
      </w:r>
      <w:r w:rsidR="009E018A" w:rsidRPr="006C25F7">
        <w:t>11</w:t>
      </w:r>
      <w:r w:rsidRPr="006C25F7">
        <w:t xml:space="preserve">. </w:t>
      </w:r>
      <w:r w:rsidR="00402399" w:rsidRPr="006C25F7">
        <w:t>Отображение паспортов объектов систем теплоснабжения в электронной модели</w:t>
      </w:r>
    </w:p>
    <w:p w14:paraId="054E05B5" w14:textId="354E5B20" w:rsidR="007654D7" w:rsidRPr="006C25F7" w:rsidRDefault="007654D7" w:rsidP="007654D7">
      <w:pPr>
        <w:sectPr w:rsidR="007654D7" w:rsidRPr="006C25F7" w:rsidSect="00781351">
          <w:pgSz w:w="16838" w:h="11906" w:orient="landscape"/>
          <w:pgMar w:top="1135" w:right="1134" w:bottom="851" w:left="1134" w:header="709" w:footer="709" w:gutter="0"/>
          <w:cols w:space="708"/>
          <w:docGrid w:linePitch="360"/>
        </w:sectPr>
      </w:pPr>
    </w:p>
    <w:p w14:paraId="62C94679" w14:textId="19CF4F7C" w:rsidR="00402399" w:rsidRPr="006C25F7" w:rsidRDefault="00402399" w:rsidP="008E2AE0">
      <w:pPr>
        <w:pStyle w:val="2"/>
        <w:numPr>
          <w:ilvl w:val="1"/>
          <w:numId w:val="30"/>
        </w:numPr>
      </w:pPr>
      <w:bookmarkStart w:id="165" w:name="_Toc138945466"/>
      <w:r w:rsidRPr="006C25F7">
        <w:lastRenderedPageBreak/>
        <w:t>Паспортизация и описание расчетных единиц территориального деления, включая административное</w:t>
      </w:r>
      <w:bookmarkEnd w:id="165"/>
    </w:p>
    <w:p w14:paraId="5EA17110" w14:textId="7246A0CD" w:rsidR="00402399" w:rsidRPr="006C25F7" w:rsidRDefault="00402399" w:rsidP="00402399">
      <w:r w:rsidRPr="006C25F7">
        <w:t xml:space="preserve">В паспортизацию объектов тепловой сети также включена привязка к административным районам городского </w:t>
      </w:r>
      <w:r w:rsidR="00C5426C" w:rsidRPr="006C25F7">
        <w:t>поселения</w:t>
      </w:r>
      <w:r w:rsidRPr="006C25F7">
        <w:t>, что позволяет получать справочную информацию по объектам базы данных в разрезе территориального деления расчётных единиц.</w:t>
      </w:r>
    </w:p>
    <w:p w14:paraId="018E5972" w14:textId="19474675" w:rsidR="00402399" w:rsidRPr="006C25F7" w:rsidRDefault="00402399" w:rsidP="008E2AE0">
      <w:pPr>
        <w:pStyle w:val="2"/>
        <w:numPr>
          <w:ilvl w:val="1"/>
          <w:numId w:val="30"/>
        </w:numPr>
      </w:pPr>
      <w:bookmarkStart w:id="166" w:name="_Toc138945467"/>
      <w:r w:rsidRPr="006C25F7">
        <w:t>Гидравлический расчёт тепловых сетей любой степени закольцованности, в том числе гидравлический расчёт при совместной работе нескольких источников тепловой энергии на единую тепловую сеть</w:t>
      </w:r>
      <w:bookmarkEnd w:id="166"/>
    </w:p>
    <w:p w14:paraId="4D0A1067" w14:textId="78DD0AB0" w:rsidR="00402399" w:rsidRPr="006C25F7" w:rsidRDefault="00402399" w:rsidP="00402399">
      <w:r w:rsidRPr="006C25F7">
        <w:t xml:space="preserve">Теплогидравлический расчёт ПРК </w:t>
      </w:r>
      <w:r w:rsidR="00D16E9D" w:rsidRPr="006C25F7">
        <w:t xml:space="preserve">Zulu Thermo </w:t>
      </w:r>
      <w:r w:rsidR="00236D59" w:rsidRPr="006C25F7">
        <w:t xml:space="preserve">2021 </w:t>
      </w:r>
      <w:r w:rsidRPr="006C25F7">
        <w:t>включает в себя полный набор функциональных компонент и соответствующие им информационные структуры базы данных, необходимых для гидравлического расчёта.</w:t>
      </w:r>
    </w:p>
    <w:p w14:paraId="16241CC8" w14:textId="77777777" w:rsidR="00402399" w:rsidRPr="006C25F7" w:rsidRDefault="00402399" w:rsidP="00402399">
      <w:r w:rsidRPr="006C25F7">
        <w:t>Размерность рассчитываемых тепловых сетей, степень их закольцованности, а также количество теплоисточников, работающих на общую сеть - не ограничены. После графического представления объектов и формирования паспортизации каждого объекта системы теплоснабжения, в электронной модели произведен гидравлический расчёт всех источников тепловой энергии.</w:t>
      </w:r>
    </w:p>
    <w:p w14:paraId="651B4CB1" w14:textId="4AE0D4DD" w:rsidR="00402399" w:rsidRPr="006C25F7" w:rsidRDefault="00402399" w:rsidP="008E2AE0">
      <w:pPr>
        <w:pStyle w:val="2"/>
        <w:numPr>
          <w:ilvl w:val="1"/>
          <w:numId w:val="30"/>
        </w:numPr>
      </w:pPr>
      <w:bookmarkStart w:id="167" w:name="_Toc138945468"/>
      <w:r w:rsidRPr="006C25F7">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167"/>
    </w:p>
    <w:p w14:paraId="635A0BF3" w14:textId="5B529BFA" w:rsidR="00402399" w:rsidRPr="006C25F7" w:rsidRDefault="00402399" w:rsidP="00402399">
      <w:r w:rsidRPr="006C25F7">
        <w:t>Моделирование переключений позволяет отслеживать программой состояние запорно-регулирующей арматуры и насосных агрегатов в базе данных описания тепловой сети. Любое переключение на схеме тепловой сети влечёт за собой автоматическое выполнение гидравлического расчёта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14:paraId="70D0F606" w14:textId="08905B2A" w:rsidR="002D615D" w:rsidRPr="006C25F7" w:rsidRDefault="002D615D" w:rsidP="002D615D">
      <w:r w:rsidRPr="006C25F7">
        <w:t xml:space="preserve">В качестве примера рассмотрена ситуация возникновения аварийной ситуации в системе теплоснабжения МУП «Коммунальное хозяйство» (от </w:t>
      </w:r>
      <w:r w:rsidR="00CC52D5" w:rsidRPr="006C25F7">
        <w:t>Котельной по ул. Коммунальная, 9</w:t>
      </w:r>
      <w:r w:rsidRPr="006C25F7">
        <w:t xml:space="preserve">) на участке длиной </w:t>
      </w:r>
      <w:r w:rsidR="00CC52D5" w:rsidRPr="006C25F7">
        <w:t>16</w:t>
      </w:r>
      <w:r w:rsidRPr="006C25F7">
        <w:t xml:space="preserve"> м, диаметром </w:t>
      </w:r>
      <w:r w:rsidR="00CC52D5" w:rsidRPr="006C25F7">
        <w:t>89</w:t>
      </w:r>
      <w:r w:rsidR="009E018A" w:rsidRPr="006C25F7">
        <w:t xml:space="preserve"> мм (рисунок раздел 3.5</w:t>
      </w:r>
      <w:r w:rsidRPr="006C25F7">
        <w:t>).</w:t>
      </w:r>
    </w:p>
    <w:p w14:paraId="0B36B2FF" w14:textId="77777777" w:rsidR="002D615D" w:rsidRPr="006C25F7" w:rsidRDefault="002D615D" w:rsidP="00402399"/>
    <w:p w14:paraId="7DB3D64D" w14:textId="24EB56AB" w:rsidR="00393EB4" w:rsidRPr="006C25F7" w:rsidRDefault="00CC52D5" w:rsidP="00EE6F5F">
      <w:pPr>
        <w:keepNext/>
        <w:ind w:firstLine="0"/>
        <w:jc w:val="center"/>
      </w:pPr>
      <w:r w:rsidRPr="006C25F7">
        <w:rPr>
          <w:noProof/>
          <w:lang w:eastAsia="ru-RU"/>
        </w:rPr>
        <w:lastRenderedPageBreak/>
        <w:drawing>
          <wp:inline distT="0" distB="0" distL="0" distR="0" wp14:anchorId="7368B6E9" wp14:editId="0A954983">
            <wp:extent cx="5939790" cy="3596640"/>
            <wp:effectExtent l="0" t="0" r="3810" b="381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939790" cy="3596640"/>
                    </a:xfrm>
                    <a:prstGeom prst="rect">
                      <a:avLst/>
                    </a:prstGeom>
                  </pic:spPr>
                </pic:pic>
              </a:graphicData>
            </a:graphic>
          </wp:inline>
        </w:drawing>
      </w:r>
    </w:p>
    <w:p w14:paraId="599FB676" w14:textId="3FA869F4" w:rsidR="002D615D" w:rsidRPr="006C25F7" w:rsidRDefault="00B222EC" w:rsidP="002D615D">
      <w:pPr>
        <w:pStyle w:val="af9"/>
        <w:jc w:val="center"/>
        <w:rPr>
          <w:b w:val="0"/>
          <w:sz w:val="24"/>
        </w:rPr>
      </w:pPr>
      <w:r w:rsidRPr="006C25F7">
        <w:t xml:space="preserve">Рисунок </w:t>
      </w:r>
      <w:r w:rsidR="009E018A" w:rsidRPr="006C25F7">
        <w:t>12</w:t>
      </w:r>
      <w:r w:rsidRPr="006C25F7">
        <w:rPr>
          <w:szCs w:val="20"/>
        </w:rPr>
        <w:t xml:space="preserve">. </w:t>
      </w:r>
      <w:r w:rsidR="002D615D" w:rsidRPr="006C25F7">
        <w:rPr>
          <w:szCs w:val="20"/>
        </w:rPr>
        <w:t>Тематическая раскраска результатов расчета коммутационной задачи (выделение отключенных объектов тепловой сети)</w:t>
      </w:r>
    </w:p>
    <w:p w14:paraId="109B2665" w14:textId="2B1CB1F5" w:rsidR="00EE6F5F" w:rsidRPr="006C25F7" w:rsidRDefault="00EE6F5F" w:rsidP="00EE6F5F"/>
    <w:p w14:paraId="32BEE83B" w14:textId="21FE2321" w:rsidR="009B3C80" w:rsidRPr="006C25F7" w:rsidRDefault="009B3C80" w:rsidP="009B3C80">
      <w:pPr>
        <w:ind w:firstLine="0"/>
      </w:pPr>
    </w:p>
    <w:p w14:paraId="78B5DDEB" w14:textId="55F9CA1E" w:rsidR="002D615D" w:rsidRPr="006C25F7" w:rsidRDefault="002D615D" w:rsidP="002D615D">
      <w:r w:rsidRPr="006C25F7">
        <w:t xml:space="preserve">Перечень отключенных потребителей в результате возникновения аварии на данном участке сети представлен в таблице </w:t>
      </w:r>
      <w:r w:rsidR="0088669D" w:rsidRPr="006C25F7">
        <w:t>ниже</w:t>
      </w:r>
      <w:r w:rsidRPr="006C25F7">
        <w:t>.</w:t>
      </w:r>
    </w:p>
    <w:p w14:paraId="12E00C11" w14:textId="72FB8D77" w:rsidR="002D615D" w:rsidRPr="006C25F7" w:rsidRDefault="002D615D" w:rsidP="002D615D">
      <w:pPr>
        <w:pStyle w:val="af9"/>
        <w:keepNext/>
        <w:spacing w:after="0" w:line="276" w:lineRule="auto"/>
        <w:rPr>
          <w:b w:val="0"/>
          <w:sz w:val="24"/>
        </w:rPr>
      </w:pPr>
      <w:r w:rsidRPr="006C25F7">
        <w:t xml:space="preserve">Таблица </w:t>
      </w:r>
      <w:r w:rsidR="0088669D" w:rsidRPr="006C25F7">
        <w:t>30</w:t>
      </w:r>
      <w:r w:rsidRPr="006C25F7">
        <w:t xml:space="preserve">. </w:t>
      </w:r>
      <w:r w:rsidRPr="006C25F7">
        <w:rPr>
          <w:sz w:val="24"/>
        </w:rPr>
        <w:t>Перечень отключенных потребителей при возникновении аварийной ситуации на сети теплоснабжения</w:t>
      </w:r>
    </w:p>
    <w:tbl>
      <w:tblPr>
        <w:tblW w:w="5000" w:type="pct"/>
        <w:tblLook w:val="04A0" w:firstRow="1" w:lastRow="0" w:firstColumn="1" w:lastColumn="0" w:noHBand="0" w:noVBand="1"/>
      </w:tblPr>
      <w:tblGrid>
        <w:gridCol w:w="734"/>
        <w:gridCol w:w="1758"/>
        <w:gridCol w:w="3094"/>
        <w:gridCol w:w="3758"/>
      </w:tblGrid>
      <w:tr w:rsidR="00CC52D5" w:rsidRPr="006C25F7" w14:paraId="6508CDFB" w14:textId="77777777" w:rsidTr="00751A01">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7229FCB7" w14:textId="77777777" w:rsidR="00CC52D5" w:rsidRPr="006C25F7" w:rsidRDefault="00CC52D5" w:rsidP="00CC52D5">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п/п</w:t>
            </w:r>
          </w:p>
        </w:tc>
        <w:tc>
          <w:tcPr>
            <w:tcW w:w="0" w:type="auto"/>
            <w:tcBorders>
              <w:top w:val="single" w:sz="4" w:space="0" w:color="000000"/>
              <w:left w:val="nil"/>
              <w:bottom w:val="single" w:sz="4" w:space="0" w:color="000000"/>
              <w:right w:val="single" w:sz="4" w:space="0" w:color="000000"/>
            </w:tcBorders>
            <w:shd w:val="clear" w:color="auto" w:fill="FFFFFF" w:themeFill="background1"/>
            <w:vAlign w:val="center"/>
            <w:hideMark/>
          </w:tcPr>
          <w:p w14:paraId="4FD0E114" w14:textId="77777777" w:rsidR="00CC52D5" w:rsidRPr="006C25F7" w:rsidRDefault="00CC52D5" w:rsidP="00CC52D5">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Адрес узла ввода</w:t>
            </w:r>
          </w:p>
        </w:tc>
        <w:tc>
          <w:tcPr>
            <w:tcW w:w="0" w:type="auto"/>
            <w:tcBorders>
              <w:top w:val="single" w:sz="4" w:space="0" w:color="000000"/>
              <w:left w:val="nil"/>
              <w:bottom w:val="single" w:sz="4" w:space="0" w:color="000000"/>
              <w:right w:val="single" w:sz="4" w:space="0" w:color="000000"/>
            </w:tcBorders>
            <w:shd w:val="clear" w:color="auto" w:fill="FFFFFF" w:themeFill="background1"/>
            <w:vAlign w:val="center"/>
            <w:hideMark/>
          </w:tcPr>
          <w:p w14:paraId="1B57ABFC" w14:textId="77777777" w:rsidR="00CC52D5" w:rsidRPr="006C25F7" w:rsidRDefault="00CC52D5" w:rsidP="00CC52D5">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Наименование узла</w:t>
            </w:r>
          </w:p>
        </w:tc>
        <w:tc>
          <w:tcPr>
            <w:tcW w:w="0" w:type="auto"/>
            <w:tcBorders>
              <w:top w:val="single" w:sz="4" w:space="0" w:color="000000"/>
              <w:left w:val="nil"/>
              <w:bottom w:val="single" w:sz="4" w:space="0" w:color="000000"/>
              <w:right w:val="single" w:sz="4" w:space="0" w:color="000000"/>
            </w:tcBorders>
            <w:shd w:val="clear" w:color="auto" w:fill="FFFFFF" w:themeFill="background1"/>
            <w:vAlign w:val="center"/>
            <w:hideMark/>
          </w:tcPr>
          <w:p w14:paraId="0D6DB5B8" w14:textId="77777777" w:rsidR="00CC52D5" w:rsidRPr="006C25F7" w:rsidRDefault="00CC52D5" w:rsidP="00CC52D5">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Расчетная нагрузка на отопление, Гкал/ч</w:t>
            </w:r>
          </w:p>
        </w:tc>
      </w:tr>
      <w:tr w:rsidR="00CC52D5" w:rsidRPr="006C25F7" w14:paraId="4258C544" w14:textId="77777777" w:rsidTr="00CC52D5">
        <w:tc>
          <w:tcPr>
            <w:tcW w:w="0" w:type="auto"/>
            <w:tcBorders>
              <w:top w:val="nil"/>
              <w:left w:val="single" w:sz="4" w:space="0" w:color="000000"/>
              <w:bottom w:val="single" w:sz="4" w:space="0" w:color="000000"/>
              <w:right w:val="single" w:sz="4" w:space="0" w:color="000000"/>
            </w:tcBorders>
            <w:shd w:val="clear" w:color="000000" w:fill="FFFFFF"/>
            <w:vAlign w:val="center"/>
            <w:hideMark/>
          </w:tcPr>
          <w:p w14:paraId="1DD3103F" w14:textId="77777777" w:rsidR="00CC52D5" w:rsidRPr="006C25F7" w:rsidRDefault="00CC52D5" w:rsidP="00CC52D5">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w:t>
            </w:r>
          </w:p>
        </w:tc>
        <w:tc>
          <w:tcPr>
            <w:tcW w:w="0" w:type="auto"/>
            <w:tcBorders>
              <w:top w:val="nil"/>
              <w:left w:val="nil"/>
              <w:bottom w:val="single" w:sz="4" w:space="0" w:color="000000"/>
              <w:right w:val="single" w:sz="4" w:space="0" w:color="000000"/>
            </w:tcBorders>
            <w:shd w:val="clear" w:color="000000" w:fill="FFFFFF"/>
            <w:vAlign w:val="center"/>
            <w:hideMark/>
          </w:tcPr>
          <w:p w14:paraId="4522F03E" w14:textId="7557C648" w:rsidR="00CC52D5" w:rsidRPr="006C25F7" w:rsidRDefault="00CC52D5" w:rsidP="00CC52D5">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​Центральная, 7</w:t>
            </w:r>
          </w:p>
        </w:tc>
        <w:tc>
          <w:tcPr>
            <w:tcW w:w="0" w:type="auto"/>
            <w:tcBorders>
              <w:top w:val="nil"/>
              <w:left w:val="nil"/>
              <w:bottom w:val="single" w:sz="4" w:space="0" w:color="000000"/>
              <w:right w:val="single" w:sz="4" w:space="0" w:color="000000"/>
            </w:tcBorders>
            <w:shd w:val="clear" w:color="000000" w:fill="FFFFFF"/>
            <w:vAlign w:val="center"/>
            <w:hideMark/>
          </w:tcPr>
          <w:p w14:paraId="68674C91" w14:textId="24466DFF" w:rsidR="00CC52D5" w:rsidRPr="006C25F7" w:rsidRDefault="00CC52D5" w:rsidP="00CC52D5">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Детский сад</w:t>
            </w:r>
          </w:p>
        </w:tc>
        <w:tc>
          <w:tcPr>
            <w:tcW w:w="0" w:type="auto"/>
            <w:tcBorders>
              <w:top w:val="nil"/>
              <w:left w:val="nil"/>
              <w:bottom w:val="single" w:sz="4" w:space="0" w:color="000000"/>
              <w:right w:val="single" w:sz="4" w:space="0" w:color="000000"/>
            </w:tcBorders>
            <w:shd w:val="clear" w:color="000000" w:fill="FFFFFF"/>
            <w:vAlign w:val="center"/>
            <w:hideMark/>
          </w:tcPr>
          <w:p w14:paraId="5DF152E8" w14:textId="5D15A766" w:rsidR="00CC52D5" w:rsidRPr="006C25F7" w:rsidRDefault="00CC52D5" w:rsidP="00CC52D5">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0,0196</w:t>
            </w:r>
          </w:p>
        </w:tc>
      </w:tr>
      <w:tr w:rsidR="00CC52D5" w:rsidRPr="006C25F7" w14:paraId="70A91EB5" w14:textId="77777777" w:rsidTr="00CC52D5">
        <w:tc>
          <w:tcPr>
            <w:tcW w:w="0" w:type="auto"/>
            <w:tcBorders>
              <w:top w:val="nil"/>
              <w:left w:val="single" w:sz="4" w:space="0" w:color="000000"/>
              <w:bottom w:val="single" w:sz="4" w:space="0" w:color="000000"/>
              <w:right w:val="single" w:sz="4" w:space="0" w:color="000000"/>
            </w:tcBorders>
            <w:shd w:val="clear" w:color="000000" w:fill="FFFFFF"/>
            <w:vAlign w:val="center"/>
            <w:hideMark/>
          </w:tcPr>
          <w:p w14:paraId="62948C1B" w14:textId="77777777" w:rsidR="00CC52D5" w:rsidRPr="006C25F7" w:rsidRDefault="00CC52D5" w:rsidP="00CC52D5">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w:t>
            </w:r>
          </w:p>
        </w:tc>
        <w:tc>
          <w:tcPr>
            <w:tcW w:w="0" w:type="auto"/>
            <w:tcBorders>
              <w:top w:val="nil"/>
              <w:left w:val="nil"/>
              <w:bottom w:val="single" w:sz="4" w:space="0" w:color="000000"/>
              <w:right w:val="single" w:sz="4" w:space="0" w:color="000000"/>
            </w:tcBorders>
            <w:shd w:val="clear" w:color="000000" w:fill="FFFFFF"/>
            <w:vAlign w:val="center"/>
            <w:hideMark/>
          </w:tcPr>
          <w:p w14:paraId="77CFCFCE" w14:textId="4C937DCD" w:rsidR="00CC52D5" w:rsidRPr="006C25F7" w:rsidRDefault="00CC52D5" w:rsidP="00CC52D5">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​Центральная, 6/1</w:t>
            </w:r>
          </w:p>
        </w:tc>
        <w:tc>
          <w:tcPr>
            <w:tcW w:w="0" w:type="auto"/>
            <w:tcBorders>
              <w:top w:val="nil"/>
              <w:left w:val="nil"/>
              <w:bottom w:val="single" w:sz="4" w:space="0" w:color="000000"/>
              <w:right w:val="single" w:sz="4" w:space="0" w:color="000000"/>
            </w:tcBorders>
            <w:shd w:val="clear" w:color="000000" w:fill="FFFFFF"/>
            <w:vAlign w:val="center"/>
            <w:hideMark/>
          </w:tcPr>
          <w:p w14:paraId="7A641688" w14:textId="3B217608" w:rsidR="00CC52D5" w:rsidRPr="006C25F7" w:rsidRDefault="00CC52D5" w:rsidP="00CC52D5">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Почта России + Адм.</w:t>
            </w:r>
          </w:p>
        </w:tc>
        <w:tc>
          <w:tcPr>
            <w:tcW w:w="0" w:type="auto"/>
            <w:tcBorders>
              <w:top w:val="nil"/>
              <w:left w:val="nil"/>
              <w:bottom w:val="single" w:sz="4" w:space="0" w:color="000000"/>
              <w:right w:val="single" w:sz="4" w:space="0" w:color="000000"/>
            </w:tcBorders>
            <w:shd w:val="clear" w:color="000000" w:fill="FFFFFF"/>
            <w:vAlign w:val="center"/>
            <w:hideMark/>
          </w:tcPr>
          <w:p w14:paraId="6CC1539E" w14:textId="307DD26A" w:rsidR="00CC52D5" w:rsidRPr="006C25F7" w:rsidRDefault="00CC52D5" w:rsidP="00CC52D5">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0,0088</w:t>
            </w:r>
          </w:p>
        </w:tc>
      </w:tr>
      <w:tr w:rsidR="00CC52D5" w:rsidRPr="006C25F7" w14:paraId="1E0CAD5B" w14:textId="77777777" w:rsidTr="00CC52D5">
        <w:tc>
          <w:tcPr>
            <w:tcW w:w="0" w:type="auto"/>
            <w:tcBorders>
              <w:top w:val="nil"/>
              <w:left w:val="single" w:sz="4" w:space="0" w:color="000000"/>
              <w:bottom w:val="single" w:sz="4" w:space="0" w:color="000000"/>
              <w:right w:val="single" w:sz="4" w:space="0" w:color="000000"/>
            </w:tcBorders>
            <w:shd w:val="clear" w:color="000000" w:fill="FFFFFF"/>
            <w:vAlign w:val="center"/>
            <w:hideMark/>
          </w:tcPr>
          <w:p w14:paraId="230BF3D3" w14:textId="77777777" w:rsidR="00CC52D5" w:rsidRPr="006C25F7" w:rsidRDefault="00CC52D5" w:rsidP="00CC52D5">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w:t>
            </w:r>
          </w:p>
        </w:tc>
        <w:tc>
          <w:tcPr>
            <w:tcW w:w="0" w:type="auto"/>
            <w:tcBorders>
              <w:top w:val="nil"/>
              <w:left w:val="nil"/>
              <w:bottom w:val="single" w:sz="4" w:space="0" w:color="000000"/>
              <w:right w:val="single" w:sz="4" w:space="0" w:color="000000"/>
            </w:tcBorders>
            <w:shd w:val="clear" w:color="000000" w:fill="FFFFFF"/>
            <w:vAlign w:val="center"/>
            <w:hideMark/>
          </w:tcPr>
          <w:p w14:paraId="1C95B90D" w14:textId="64D735E2" w:rsidR="00CC52D5" w:rsidRPr="006C25F7" w:rsidRDefault="00CC52D5" w:rsidP="00CC52D5">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Центральная, 4</w:t>
            </w:r>
          </w:p>
        </w:tc>
        <w:tc>
          <w:tcPr>
            <w:tcW w:w="0" w:type="auto"/>
            <w:tcBorders>
              <w:top w:val="nil"/>
              <w:left w:val="nil"/>
              <w:bottom w:val="single" w:sz="4" w:space="0" w:color="000000"/>
              <w:right w:val="single" w:sz="4" w:space="0" w:color="000000"/>
            </w:tcBorders>
            <w:shd w:val="clear" w:color="000000" w:fill="FFFFFF"/>
            <w:vAlign w:val="center"/>
            <w:hideMark/>
          </w:tcPr>
          <w:p w14:paraId="36E8E191" w14:textId="11AFDA5D" w:rsidR="00CC52D5" w:rsidRPr="006C25F7" w:rsidRDefault="00CC52D5" w:rsidP="00CC52D5">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Администрация Новомошковского</w:t>
            </w:r>
          </w:p>
        </w:tc>
        <w:tc>
          <w:tcPr>
            <w:tcW w:w="0" w:type="auto"/>
            <w:tcBorders>
              <w:top w:val="nil"/>
              <w:left w:val="nil"/>
              <w:bottom w:val="single" w:sz="4" w:space="0" w:color="000000"/>
              <w:right w:val="single" w:sz="4" w:space="0" w:color="000000"/>
            </w:tcBorders>
            <w:shd w:val="clear" w:color="000000" w:fill="FFFFFF"/>
            <w:vAlign w:val="center"/>
            <w:hideMark/>
          </w:tcPr>
          <w:p w14:paraId="1F225A35" w14:textId="476FC0B0" w:rsidR="00CC52D5" w:rsidRPr="006C25F7" w:rsidRDefault="00CC52D5" w:rsidP="00CC52D5">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0,0382</w:t>
            </w:r>
          </w:p>
        </w:tc>
      </w:tr>
      <w:tr w:rsidR="00CC52D5" w:rsidRPr="006C25F7" w14:paraId="0EA5D5D8" w14:textId="77777777" w:rsidTr="00CC52D5">
        <w:tc>
          <w:tcPr>
            <w:tcW w:w="0" w:type="auto"/>
            <w:tcBorders>
              <w:top w:val="nil"/>
              <w:left w:val="single" w:sz="4" w:space="0" w:color="000000"/>
              <w:bottom w:val="single" w:sz="4" w:space="0" w:color="000000"/>
              <w:right w:val="single" w:sz="4" w:space="0" w:color="000000"/>
            </w:tcBorders>
            <w:shd w:val="clear" w:color="000000" w:fill="FFFFFF"/>
            <w:vAlign w:val="center"/>
            <w:hideMark/>
          </w:tcPr>
          <w:p w14:paraId="6763500D" w14:textId="77777777" w:rsidR="00CC52D5" w:rsidRPr="006C25F7" w:rsidRDefault="00CC52D5" w:rsidP="00CC52D5">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w:t>
            </w:r>
          </w:p>
        </w:tc>
        <w:tc>
          <w:tcPr>
            <w:tcW w:w="0" w:type="auto"/>
            <w:tcBorders>
              <w:top w:val="nil"/>
              <w:left w:val="nil"/>
              <w:bottom w:val="single" w:sz="4" w:space="0" w:color="000000"/>
              <w:right w:val="single" w:sz="4" w:space="0" w:color="000000"/>
            </w:tcBorders>
            <w:shd w:val="clear" w:color="000000" w:fill="FFFFFF"/>
            <w:vAlign w:val="center"/>
            <w:hideMark/>
          </w:tcPr>
          <w:p w14:paraId="6802F450" w14:textId="25075A51" w:rsidR="00CC52D5" w:rsidRPr="006C25F7" w:rsidRDefault="00CC52D5" w:rsidP="00CC52D5">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​Коммунальная, 11</w:t>
            </w:r>
          </w:p>
        </w:tc>
        <w:tc>
          <w:tcPr>
            <w:tcW w:w="0" w:type="auto"/>
            <w:tcBorders>
              <w:top w:val="nil"/>
              <w:left w:val="nil"/>
              <w:bottom w:val="single" w:sz="4" w:space="0" w:color="000000"/>
              <w:right w:val="single" w:sz="4" w:space="0" w:color="000000"/>
            </w:tcBorders>
            <w:shd w:val="clear" w:color="000000" w:fill="FFFFFF"/>
            <w:vAlign w:val="center"/>
            <w:hideMark/>
          </w:tcPr>
          <w:p w14:paraId="546388FD" w14:textId="4C3BD48B" w:rsidR="00CC52D5" w:rsidRPr="006C25F7" w:rsidRDefault="00CC52D5" w:rsidP="00CC52D5">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Администрация Новомошковского</w:t>
            </w:r>
          </w:p>
        </w:tc>
        <w:tc>
          <w:tcPr>
            <w:tcW w:w="0" w:type="auto"/>
            <w:tcBorders>
              <w:top w:val="nil"/>
              <w:left w:val="nil"/>
              <w:bottom w:val="single" w:sz="4" w:space="0" w:color="000000"/>
              <w:right w:val="single" w:sz="4" w:space="0" w:color="000000"/>
            </w:tcBorders>
            <w:shd w:val="clear" w:color="000000" w:fill="FFFFFF"/>
            <w:vAlign w:val="center"/>
            <w:hideMark/>
          </w:tcPr>
          <w:p w14:paraId="098B2948" w14:textId="27F24710" w:rsidR="00CC52D5" w:rsidRPr="006C25F7" w:rsidRDefault="00CC52D5" w:rsidP="00CC52D5">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0,0374</w:t>
            </w:r>
          </w:p>
        </w:tc>
      </w:tr>
    </w:tbl>
    <w:p w14:paraId="5B0B4780" w14:textId="7559D8D3" w:rsidR="002D615D" w:rsidRPr="006C25F7" w:rsidRDefault="002D615D" w:rsidP="002D615D">
      <w:pPr>
        <w:pStyle w:val="af9"/>
        <w:keepNext/>
        <w:jc w:val="left"/>
      </w:pPr>
    </w:p>
    <w:p w14:paraId="4D7D6316" w14:textId="1F7A5BAB" w:rsidR="00402399" w:rsidRPr="006C25F7" w:rsidRDefault="00402399" w:rsidP="008E2AE0">
      <w:pPr>
        <w:pStyle w:val="2"/>
        <w:numPr>
          <w:ilvl w:val="1"/>
          <w:numId w:val="30"/>
        </w:numPr>
      </w:pPr>
      <w:bookmarkStart w:id="168" w:name="_Toc138945469"/>
      <w:r w:rsidRPr="006C25F7">
        <w:t>Расчёт балансов тепловой энергии по источникам тепловой энергии и по территориальному признаку</w:t>
      </w:r>
      <w:bookmarkEnd w:id="168"/>
    </w:p>
    <w:p w14:paraId="5E4F2705" w14:textId="159CDB24" w:rsidR="00402399" w:rsidRPr="006C25F7" w:rsidRDefault="00402399" w:rsidP="00402399">
      <w:r w:rsidRPr="006C25F7">
        <w:t xml:space="preserve">Расчёт балансов тепловой энергии по источникам в модели тепловых сетей городского </w:t>
      </w:r>
      <w:r w:rsidR="00C5426C" w:rsidRPr="006C25F7">
        <w:t>поселения</w:t>
      </w:r>
      <w:r w:rsidRPr="006C25F7">
        <w:t xml:space="preserve"> организован по принципу того, что каждый источник привязан к своему административному району. В результате получается расчёт балансов тепловой энергии по источникам тепла и по территориальному признаку.</w:t>
      </w:r>
    </w:p>
    <w:p w14:paraId="7C58CF55" w14:textId="1F40D28C" w:rsidR="00402399" w:rsidRPr="006C25F7" w:rsidRDefault="00402399" w:rsidP="008E2AE0">
      <w:pPr>
        <w:pStyle w:val="2"/>
        <w:numPr>
          <w:ilvl w:val="1"/>
          <w:numId w:val="30"/>
        </w:numPr>
      </w:pPr>
      <w:bookmarkStart w:id="169" w:name="_Toc138945470"/>
      <w:r w:rsidRPr="006C25F7">
        <w:t>Расчёт потерь тепловой энергии через изоляцию и с утечками теплоносителя</w:t>
      </w:r>
      <w:bookmarkEnd w:id="169"/>
    </w:p>
    <w:p w14:paraId="69DF9D8B" w14:textId="2E8215B3" w:rsidR="00402399" w:rsidRPr="006C25F7" w:rsidRDefault="00402399" w:rsidP="00402399">
      <w:r w:rsidRPr="006C25F7">
        <w:t xml:space="preserve">Нормы тепловых потерь через изоляцию трубопроводов рассчитываются в ГИС </w:t>
      </w:r>
      <w:r w:rsidR="00D16E9D" w:rsidRPr="006C25F7">
        <w:t xml:space="preserve">Zulu Thermo </w:t>
      </w:r>
      <w:r w:rsidR="00236D59" w:rsidRPr="006C25F7">
        <w:t xml:space="preserve">2021 </w:t>
      </w:r>
      <w:r w:rsidRPr="006C25F7">
        <w:t xml:space="preserve">на основании приказа Минэнерго от 30.12.2008 № 325 (ред. от 01.02.2010). Целью данного расчёта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расчёта можно как суммарно по всей тепловой сети, так </w:t>
      </w:r>
      <w:r w:rsidRPr="006C25F7">
        <w:lastRenderedPageBreak/>
        <w:t>и по каждому отдельно взятому источнику тепловой энергии и каждому центральному тепловому пункту (ЦТП), по различным владельцам (балансодержателям). Расчёт может быть выполнен с учётом поправочных коэффициентов на нормы тепловых потерь. Результаты выполненных расчётов можно экспортировать в Microsoft Excel.</w:t>
      </w:r>
    </w:p>
    <w:p w14:paraId="42ABDE00" w14:textId="4AF017F2" w:rsidR="00402399" w:rsidRPr="006C25F7" w:rsidRDefault="006C0698" w:rsidP="00EE6F5F">
      <w:pPr>
        <w:pStyle w:val="af9"/>
        <w:jc w:val="center"/>
      </w:pPr>
      <w:r w:rsidRPr="006C25F7">
        <w:rPr>
          <w:noProof/>
          <w:lang w:eastAsia="ru-RU"/>
        </w:rPr>
        <w:drawing>
          <wp:inline distT="0" distB="0" distL="0" distR="0" wp14:anchorId="77D37514" wp14:editId="34944AEF">
            <wp:extent cx="4140679" cy="631453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142516" cy="6317337"/>
                    </a:xfrm>
                    <a:prstGeom prst="rect">
                      <a:avLst/>
                    </a:prstGeom>
                  </pic:spPr>
                </pic:pic>
              </a:graphicData>
            </a:graphic>
          </wp:inline>
        </w:drawing>
      </w:r>
    </w:p>
    <w:p w14:paraId="56706D2E" w14:textId="4A01E84B" w:rsidR="00402399" w:rsidRPr="006C25F7" w:rsidRDefault="00B222EC" w:rsidP="00EE6F5F">
      <w:pPr>
        <w:pStyle w:val="af9"/>
        <w:jc w:val="center"/>
      </w:pPr>
      <w:r w:rsidRPr="006C25F7">
        <w:t xml:space="preserve">Рисунок </w:t>
      </w:r>
      <w:r w:rsidR="009E018A" w:rsidRPr="006C25F7">
        <w:t>13</w:t>
      </w:r>
      <w:r w:rsidR="00EE6F5F" w:rsidRPr="006C25F7">
        <w:t>.</w:t>
      </w:r>
      <w:r w:rsidR="00C069C7" w:rsidRPr="006C25F7">
        <w:t xml:space="preserve"> </w:t>
      </w:r>
      <w:r w:rsidR="00402399" w:rsidRPr="006C25F7">
        <w:t>Отображение результатов расчета потерь тепловой энергии на участке</w:t>
      </w:r>
    </w:p>
    <w:p w14:paraId="1476A8E9" w14:textId="1C3FB28B" w:rsidR="00402399" w:rsidRPr="006C25F7" w:rsidRDefault="00402399" w:rsidP="008E2AE0">
      <w:pPr>
        <w:pStyle w:val="2"/>
        <w:numPr>
          <w:ilvl w:val="1"/>
          <w:numId w:val="30"/>
        </w:numPr>
      </w:pPr>
      <w:bookmarkStart w:id="170" w:name="_Toc138945471"/>
      <w:r w:rsidRPr="006C25F7">
        <w:t>Расчёт показателей надёжности теплоснабжения</w:t>
      </w:r>
      <w:bookmarkEnd w:id="170"/>
    </w:p>
    <w:p w14:paraId="273AB050" w14:textId="77777777" w:rsidR="00402399" w:rsidRPr="006C25F7" w:rsidRDefault="00402399" w:rsidP="00402399">
      <w:r w:rsidRPr="006C25F7">
        <w:t>Расчёт показателей надёжности системы теплоснабжения выполняется в соответствии с «Методикой и алгоритмом расчёта надёжности тепловых сетей при разработке схем теплоснабжения городов АО «Газпром промгаз».</w:t>
      </w:r>
    </w:p>
    <w:p w14:paraId="118AB359" w14:textId="77777777" w:rsidR="00402399" w:rsidRPr="006C25F7" w:rsidRDefault="00402399" w:rsidP="00402399">
      <w:r w:rsidRPr="006C25F7">
        <w:t>Цель расчёта - количественная оценка надёжности теплоснабжения потребителей систем централизованного теплоснабжения и обоснование необходимых мероприятий по достижению требуемой надёжности для каждого потребителя, которая позволяет:</w:t>
      </w:r>
    </w:p>
    <w:p w14:paraId="110F1F59" w14:textId="77777777" w:rsidR="00402399" w:rsidRPr="006C25F7" w:rsidRDefault="00402399" w:rsidP="008E2AE0">
      <w:pPr>
        <w:pStyle w:val="aa"/>
        <w:widowControl w:val="0"/>
        <w:numPr>
          <w:ilvl w:val="0"/>
          <w:numId w:val="11"/>
        </w:numPr>
        <w:tabs>
          <w:tab w:val="left" w:pos="993"/>
        </w:tabs>
        <w:adjustRightInd w:val="0"/>
        <w:ind w:left="0" w:firstLine="709"/>
        <w:textAlignment w:val="baseline"/>
        <w:rPr>
          <w:szCs w:val="24"/>
        </w:rPr>
      </w:pPr>
      <w:r w:rsidRPr="006C25F7">
        <w:rPr>
          <w:szCs w:val="24"/>
        </w:rPr>
        <w:t>Рассчитывать надёжность и готовность системы теплоснабжения к отопительному сезону.</w:t>
      </w:r>
    </w:p>
    <w:p w14:paraId="0C324DC9" w14:textId="77777777" w:rsidR="00402399" w:rsidRPr="006C25F7" w:rsidRDefault="00402399" w:rsidP="008E2AE0">
      <w:pPr>
        <w:pStyle w:val="aa"/>
        <w:widowControl w:val="0"/>
        <w:numPr>
          <w:ilvl w:val="0"/>
          <w:numId w:val="11"/>
        </w:numPr>
        <w:tabs>
          <w:tab w:val="left" w:pos="993"/>
        </w:tabs>
        <w:adjustRightInd w:val="0"/>
        <w:ind w:left="0" w:firstLine="709"/>
        <w:textAlignment w:val="baseline"/>
        <w:rPr>
          <w:szCs w:val="24"/>
        </w:rPr>
      </w:pPr>
      <w:r w:rsidRPr="006C25F7">
        <w:rPr>
          <w:szCs w:val="24"/>
        </w:rPr>
        <w:lastRenderedPageBreak/>
        <w:t>Разрабатывать мероприятия, повышающие надёжность работы системы теплоснабжения.</w:t>
      </w:r>
    </w:p>
    <w:p w14:paraId="00DED132" w14:textId="77777777" w:rsidR="00402399" w:rsidRPr="006C25F7" w:rsidRDefault="00402399" w:rsidP="00402399"/>
    <w:p w14:paraId="7F0C0EFA" w14:textId="0B391A8D" w:rsidR="00402399" w:rsidRPr="006C25F7" w:rsidRDefault="00402399" w:rsidP="008E2AE0">
      <w:pPr>
        <w:pStyle w:val="2"/>
        <w:numPr>
          <w:ilvl w:val="1"/>
          <w:numId w:val="30"/>
        </w:numPr>
      </w:pPr>
      <w:bookmarkStart w:id="171" w:name="_Toc138945472"/>
      <w:r w:rsidRPr="006C25F7">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171"/>
    </w:p>
    <w:p w14:paraId="0CA78649" w14:textId="77777777" w:rsidR="00402399" w:rsidRPr="006C25F7" w:rsidRDefault="00402399" w:rsidP="00402399">
      <w:r w:rsidRPr="006C25F7">
        <w:t>Групповые изменения характеристик объектов применимы для различных целей и задач гидравлического моделирования, однако его основное предназначение - калибровка расчётной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Очевидно, что эти изменения влияют на гидравлические сопротивления участков трубопроводов, и в масштабах сети в целом это приводит к весьма значительным расхождением результатам гидравлического расчёта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w:t>
      </w:r>
    </w:p>
    <w:p w14:paraId="0AF60662" w14:textId="48381561" w:rsidR="00402399" w:rsidRPr="006C25F7" w:rsidRDefault="00402399" w:rsidP="008E2AE0">
      <w:pPr>
        <w:pStyle w:val="2"/>
        <w:numPr>
          <w:ilvl w:val="1"/>
          <w:numId w:val="30"/>
        </w:numPr>
      </w:pPr>
      <w:bookmarkStart w:id="172" w:name="_Toc138945473"/>
      <w:r w:rsidRPr="006C25F7">
        <w:t>Сравнительные пьезометрические графики для разработки и анализа сценариев перспективного развития тепловых сетей</w:t>
      </w:r>
      <w:bookmarkEnd w:id="172"/>
    </w:p>
    <w:p w14:paraId="1B5F9786" w14:textId="77777777" w:rsidR="00402399" w:rsidRPr="006C25F7" w:rsidRDefault="00402399" w:rsidP="00402399">
      <w:r w:rsidRPr="006C25F7">
        <w:t>Сравнительные пьезометрические графики одновременно отображают графики давлений тепловой сети, рассчитанные в двух различных базах: контрольной, показывающей существующий гидравлический режим и модельной, показывающей перспективный гидравлический режим. Данный инструментарий реализован в модели тепловых сетей и является удобным средством анализа.</w:t>
      </w:r>
    </w:p>
    <w:p w14:paraId="3D44B2D1" w14:textId="0BA0867B" w:rsidR="00402399" w:rsidRPr="006C25F7" w:rsidRDefault="004E1787" w:rsidP="00402399">
      <w:pPr>
        <w:keepNext/>
        <w:ind w:firstLine="0"/>
      </w:pPr>
      <w:r w:rsidRPr="006C25F7">
        <w:rPr>
          <w:noProof/>
          <w:lang w:eastAsia="ru-RU"/>
        </w:rPr>
        <w:lastRenderedPageBreak/>
        <w:drawing>
          <wp:inline distT="0" distB="0" distL="0" distR="0" wp14:anchorId="2853DF26" wp14:editId="64CA00F8">
            <wp:extent cx="5939790" cy="5418455"/>
            <wp:effectExtent l="0" t="0" r="381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39790" cy="5418455"/>
                    </a:xfrm>
                    <a:prstGeom prst="rect">
                      <a:avLst/>
                    </a:prstGeom>
                  </pic:spPr>
                </pic:pic>
              </a:graphicData>
            </a:graphic>
          </wp:inline>
        </w:drawing>
      </w:r>
    </w:p>
    <w:p w14:paraId="0F8CCC2D" w14:textId="3E3CCA84" w:rsidR="00402399" w:rsidRPr="006C25F7" w:rsidRDefault="00B222EC" w:rsidP="009B5F40">
      <w:pPr>
        <w:pStyle w:val="af9"/>
        <w:jc w:val="center"/>
      </w:pPr>
      <w:r w:rsidRPr="006C25F7">
        <w:t>Рисунок</w:t>
      </w:r>
      <w:r w:rsidR="006F256B" w:rsidRPr="006C25F7">
        <w:t xml:space="preserve"> </w:t>
      </w:r>
      <w:r w:rsidR="009E018A" w:rsidRPr="006C25F7">
        <w:t>14.</w:t>
      </w:r>
      <w:r w:rsidRPr="006C25F7">
        <w:t xml:space="preserve"> </w:t>
      </w:r>
      <w:r w:rsidR="00402399" w:rsidRPr="006C25F7">
        <w:t>Путь для построени</w:t>
      </w:r>
      <w:r w:rsidR="00816541" w:rsidRPr="006C25F7">
        <w:t>я пьезометрического графика от К</w:t>
      </w:r>
      <w:r w:rsidR="00402399" w:rsidRPr="006C25F7">
        <w:t xml:space="preserve">отельной </w:t>
      </w:r>
      <w:r w:rsidR="006C0698" w:rsidRPr="006C25F7">
        <w:t xml:space="preserve">по ул. Коммунальная, 9 </w:t>
      </w:r>
      <w:r w:rsidR="00402399" w:rsidRPr="006C25F7">
        <w:t xml:space="preserve">до потребителя ул. </w:t>
      </w:r>
      <w:r w:rsidR="004E1787" w:rsidRPr="006C25F7">
        <w:t>Центральная, 7</w:t>
      </w:r>
    </w:p>
    <w:p w14:paraId="119C5118" w14:textId="77777777" w:rsidR="00B222EC" w:rsidRPr="006C25F7" w:rsidRDefault="00B222EC" w:rsidP="00B222EC"/>
    <w:p w14:paraId="2781A26E" w14:textId="63F95E27" w:rsidR="00402399" w:rsidRPr="006C25F7" w:rsidRDefault="004E1787" w:rsidP="004E1787">
      <w:pPr>
        <w:keepNext/>
        <w:ind w:firstLine="0"/>
        <w:jc w:val="center"/>
      </w:pPr>
      <w:r w:rsidRPr="006C25F7">
        <w:rPr>
          <w:noProof/>
          <w:lang w:eastAsia="ru-RU"/>
        </w:rPr>
        <w:lastRenderedPageBreak/>
        <w:drawing>
          <wp:inline distT="0" distB="0" distL="0" distR="0" wp14:anchorId="709DEFC2" wp14:editId="0B8E1D4A">
            <wp:extent cx="4908430" cy="3585210"/>
            <wp:effectExtent l="0" t="0" r="698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r="17364"/>
                    <a:stretch/>
                  </pic:blipFill>
                  <pic:spPr bwMode="auto">
                    <a:xfrm>
                      <a:off x="0" y="0"/>
                      <a:ext cx="4908430" cy="3585210"/>
                    </a:xfrm>
                    <a:prstGeom prst="rect">
                      <a:avLst/>
                    </a:prstGeom>
                    <a:ln>
                      <a:noFill/>
                    </a:ln>
                    <a:extLst>
                      <a:ext uri="{53640926-AAD7-44D8-BBD7-CCE9431645EC}">
                        <a14:shadowObscured xmlns:a14="http://schemas.microsoft.com/office/drawing/2010/main"/>
                      </a:ext>
                    </a:extLst>
                  </pic:spPr>
                </pic:pic>
              </a:graphicData>
            </a:graphic>
          </wp:inline>
        </w:drawing>
      </w:r>
    </w:p>
    <w:p w14:paraId="76F3A390" w14:textId="400220CD" w:rsidR="00816541" w:rsidRPr="006C25F7" w:rsidRDefault="00B222EC" w:rsidP="00816541">
      <w:pPr>
        <w:pStyle w:val="af9"/>
        <w:jc w:val="center"/>
      </w:pPr>
      <w:r w:rsidRPr="006C25F7">
        <w:t>Рисунок</w:t>
      </w:r>
      <w:r w:rsidR="005625A7" w:rsidRPr="006C25F7">
        <w:t xml:space="preserve"> </w:t>
      </w:r>
      <w:r w:rsidR="009E018A" w:rsidRPr="006C25F7">
        <w:t>15</w:t>
      </w:r>
      <w:r w:rsidRPr="006C25F7">
        <w:t xml:space="preserve">. </w:t>
      </w:r>
      <w:r w:rsidR="00402399" w:rsidRPr="006C25F7">
        <w:t xml:space="preserve">Пьезометрический график от </w:t>
      </w:r>
      <w:r w:rsidR="004E1787" w:rsidRPr="006C25F7">
        <w:t>Котельной по ул. Коммунальная, 9 до потребителя ул. Центральная, 7</w:t>
      </w:r>
    </w:p>
    <w:p w14:paraId="7BD6BC60" w14:textId="77777777" w:rsidR="00816541" w:rsidRPr="006C25F7" w:rsidRDefault="00816541" w:rsidP="00816541"/>
    <w:p w14:paraId="3F90C20D" w14:textId="77777777" w:rsidR="008C0944" w:rsidRPr="006C25F7" w:rsidRDefault="008C0944" w:rsidP="008E2AE0">
      <w:pPr>
        <w:pStyle w:val="2"/>
        <w:numPr>
          <w:ilvl w:val="1"/>
          <w:numId w:val="30"/>
        </w:numPr>
      </w:pPr>
      <w:bookmarkStart w:id="173" w:name="_Toc138945474"/>
      <w:r w:rsidRPr="006C25F7">
        <w:rPr>
          <w:rFonts w:cs="Times New Roman"/>
          <w:szCs w:val="24"/>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bookmarkEnd w:id="173"/>
    </w:p>
    <w:p w14:paraId="2F714ECE" w14:textId="2E920DD4" w:rsidR="008C0944" w:rsidRPr="006C25F7" w:rsidRDefault="008C0944" w:rsidP="008C0944">
      <w:r w:rsidRPr="006C25F7">
        <w:t xml:space="preserve">В рамках актуализации схемы теплоснабжения </w:t>
      </w:r>
      <w:r w:rsidR="000057F4" w:rsidRPr="006C25F7">
        <w:t>с. Новомошковское</w:t>
      </w:r>
      <w:r w:rsidRPr="006C25F7">
        <w:t xml:space="preserve"> на 2024 год, организована возможность определения сценариев развития аварий с возможностью моделирования гидравлических режимов систем, в том числе при отказе элементов тепловых сетей.</w:t>
      </w:r>
    </w:p>
    <w:p w14:paraId="28E91366" w14:textId="77777777" w:rsidR="008C0944" w:rsidRPr="006C25F7" w:rsidRDefault="008C0944" w:rsidP="008C0944">
      <w:r w:rsidRPr="006C25F7">
        <w:t>Выполнение данных задач организовано в геоинформационной системе «</w:t>
      </w:r>
      <w:r w:rsidRPr="006C25F7">
        <w:rPr>
          <w:lang w:val="en-US"/>
        </w:rPr>
        <w:t>ZuluGIS</w:t>
      </w:r>
      <w:r w:rsidRPr="006C25F7">
        <w:t xml:space="preserve">» с помощью набора программ для гидравлических расчетов тепловых сетей </w:t>
      </w:r>
      <w:r w:rsidRPr="006C25F7">
        <w:rPr>
          <w:lang w:val="en-US"/>
        </w:rPr>
        <w:t>ZuluThermo</w:t>
      </w:r>
      <w:r w:rsidRPr="006C25F7">
        <w:t>.</w:t>
      </w:r>
    </w:p>
    <w:p w14:paraId="1099EC60" w14:textId="77777777" w:rsidR="008C0944" w:rsidRPr="006C25F7" w:rsidRDefault="008C0944" w:rsidP="008C0944">
      <w:r w:rsidRPr="006C25F7">
        <w:rPr>
          <w:lang w:val="en-US"/>
        </w:rPr>
        <w:t>ZuluThermo</w:t>
      </w:r>
      <w:r w:rsidRPr="006C25F7">
        <w:t xml:space="preserve"> позволяет моделировать режимы работы тепловой сети, анализировать аварийные ситуации и оценивать эффективность мероприятий по модернизации и перспективному развитию систем централизованного теплоснабжения.</w:t>
      </w:r>
    </w:p>
    <w:p w14:paraId="7C0DDAD0" w14:textId="77777777" w:rsidR="008C0944" w:rsidRPr="006C25F7" w:rsidRDefault="008C0944" w:rsidP="008C0944">
      <w:r w:rsidRPr="006C25F7">
        <w:t xml:space="preserve">Данный расчетный модуль позволяет выполнять коммутационные задачи, т.е. определение отключенных элементов тепловой сети в следствии возникновения аварийной ситуации или выполнения плановых ремонтных работ на сети. </w:t>
      </w:r>
      <w:r w:rsidRPr="006C25F7">
        <w:rPr>
          <w:rStyle w:val="aff5"/>
          <w:rFonts w:eastAsiaTheme="minorHAnsi"/>
        </w:rPr>
        <w:t>Коммутационные задачи</w:t>
      </w:r>
      <w:r w:rsidRPr="006C25F7">
        <w:t xml:space="preserve"> предназначены для анализа изменений вследствие отключения задвижек или участков сети.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w:t>
      </w:r>
    </w:p>
    <w:p w14:paraId="3A9069C1" w14:textId="77777777" w:rsidR="008C0944" w:rsidRPr="006C25F7" w:rsidRDefault="008C0944" w:rsidP="008C0944">
      <w:r w:rsidRPr="006C25F7">
        <w:t>В результате выполнения коммутационных задач:</w:t>
      </w:r>
    </w:p>
    <w:p w14:paraId="5135E542" w14:textId="77777777" w:rsidR="008C0944" w:rsidRPr="006C25F7" w:rsidRDefault="008C0944" w:rsidP="008C0944">
      <w:r w:rsidRPr="006C25F7">
        <w:t>1. Формируется список запорных устройств;</w:t>
      </w:r>
    </w:p>
    <w:p w14:paraId="1BA8EE25" w14:textId="77777777" w:rsidR="008C0944" w:rsidRPr="006C25F7" w:rsidRDefault="008C0944" w:rsidP="008C0944">
      <w:r w:rsidRPr="006C25F7">
        <w:t>2. Формируется таблица отключаемых объектов тепловой сети и капитального строительства;</w:t>
      </w:r>
    </w:p>
    <w:p w14:paraId="3AC4BAC3" w14:textId="77777777" w:rsidR="008C0944" w:rsidRPr="006C25F7" w:rsidRDefault="008C0944" w:rsidP="008C0944">
      <w:r w:rsidRPr="006C25F7">
        <w:lastRenderedPageBreak/>
        <w:t>3. Проводится расчет объемов воды, которые возможно придется сливать из трубопроводов и систем теплоснабжения;</w:t>
      </w:r>
    </w:p>
    <w:p w14:paraId="283DA2F5" w14:textId="77777777" w:rsidR="008C0944" w:rsidRPr="006C25F7" w:rsidRDefault="008C0944" w:rsidP="008C0944">
      <w:r w:rsidRPr="006C25F7">
        <w:t>4. Отображаются результаты расчета на карте в виде тематической раскраски;</w:t>
      </w:r>
    </w:p>
    <w:p w14:paraId="5FA15BDB" w14:textId="77777777" w:rsidR="008C0944" w:rsidRPr="006C25F7" w:rsidRDefault="008C0944" w:rsidP="008C0944">
      <w:r w:rsidRPr="006C25F7">
        <w:t xml:space="preserve">5. Имеется возможность вывода табличных данных в отчет, с последующей возможностью их печати, экспорта в формат </w:t>
      </w:r>
      <w:r w:rsidRPr="006C25F7">
        <w:rPr>
          <w:lang w:val="en-US"/>
        </w:rPr>
        <w:t>MS</w:t>
      </w:r>
      <w:r w:rsidRPr="006C25F7">
        <w:t xml:space="preserve"> </w:t>
      </w:r>
      <w:r w:rsidRPr="006C25F7">
        <w:rPr>
          <w:lang w:val="en-US"/>
        </w:rPr>
        <w:t>Excel</w:t>
      </w:r>
      <w:r w:rsidRPr="006C25F7">
        <w:t>.</w:t>
      </w:r>
    </w:p>
    <w:p w14:paraId="5016B2EC" w14:textId="6350DBE2" w:rsidR="008C0944" w:rsidRPr="006C25F7" w:rsidRDefault="00816541" w:rsidP="004E1787">
      <w:r w:rsidRPr="006C25F7">
        <w:t>Пример</w:t>
      </w:r>
      <w:r w:rsidR="008C0944" w:rsidRPr="006C25F7">
        <w:t xml:space="preserve"> возникновения аварийной ситуации в системе теплоснабжения на подающем трубопроводе </w:t>
      </w:r>
      <w:r w:rsidR="004E1787" w:rsidRPr="006C25F7">
        <w:t>от Котельной по ул. Коммунальная, 9 на участке длиной 16 м, диаметром 89 мм показан в разделе 3.5 настоящей главы.</w:t>
      </w:r>
    </w:p>
    <w:p w14:paraId="23C35553" w14:textId="331B0B1D" w:rsidR="008C0944" w:rsidRPr="006C25F7" w:rsidRDefault="008C0944" w:rsidP="008C0944">
      <w:r w:rsidRPr="006C25F7">
        <w:t>Анализ проведенных расчетов показал, что сети носят радиальный характер. В случае возникновения аварийных ситуаций на одном из трубопроводов, под отключение попадают все подключенные последовательно по ходу движения теплоносителя потребители. Для обеспечения надежность и обеспечения потребителями допустимыми параметрами в случае возникновения аварийных ситуаций, необходимо закольцевать сети.</w:t>
      </w:r>
    </w:p>
    <w:p w14:paraId="64C7D175" w14:textId="77777777" w:rsidR="008C0944" w:rsidRPr="006C25F7" w:rsidRDefault="008C0944" w:rsidP="008E2AE0">
      <w:pPr>
        <w:pStyle w:val="2"/>
        <w:numPr>
          <w:ilvl w:val="1"/>
          <w:numId w:val="30"/>
        </w:numPr>
      </w:pPr>
      <w:bookmarkStart w:id="174" w:name="_Toc138945475"/>
      <w:r w:rsidRPr="006C25F7">
        <w:t>Изменения гидравлических режимов, с учётом изменений 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bookmarkEnd w:id="174"/>
    </w:p>
    <w:p w14:paraId="60BB6239" w14:textId="77777777" w:rsidR="008C0944" w:rsidRPr="006C25F7" w:rsidRDefault="008C0944" w:rsidP="008C0944">
      <w:r w:rsidRPr="006C25F7">
        <w:t>Изменения гидравлических режимов на источниках теплоснабжения, не предполагается.</w:t>
      </w:r>
    </w:p>
    <w:p w14:paraId="0BD05770" w14:textId="77777777" w:rsidR="00402399" w:rsidRPr="006C25F7" w:rsidRDefault="00402399" w:rsidP="00366DA7">
      <w:pPr>
        <w:pStyle w:val="1"/>
      </w:pPr>
      <w:bookmarkStart w:id="175" w:name="_Toc138945476"/>
      <w:r w:rsidRPr="006C25F7">
        <w:lastRenderedPageBreak/>
        <w:t>Существующие и перспективные балансы тепловой мощности источников тепловой энергии и тепловой нагрузки потребителей</w:t>
      </w:r>
      <w:bookmarkEnd w:id="175"/>
    </w:p>
    <w:p w14:paraId="52B7149D" w14:textId="23219C8A" w:rsidR="00402399" w:rsidRPr="006C25F7" w:rsidRDefault="00402399" w:rsidP="008E2AE0">
      <w:pPr>
        <w:pStyle w:val="2"/>
        <w:numPr>
          <w:ilvl w:val="1"/>
          <w:numId w:val="31"/>
        </w:numPr>
      </w:pPr>
      <w:bookmarkStart w:id="176" w:name="_Toc138945477"/>
      <w:r w:rsidRPr="006C25F7">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расчётной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176"/>
    </w:p>
    <w:p w14:paraId="64FCA9E1" w14:textId="77777777" w:rsidR="00515981" w:rsidRPr="006C25F7" w:rsidRDefault="00402399" w:rsidP="00515981">
      <w:pPr>
        <w:tabs>
          <w:tab w:val="left" w:pos="993"/>
        </w:tabs>
        <w:rPr>
          <w:color w:val="000000"/>
          <w:szCs w:val="24"/>
        </w:rPr>
      </w:pPr>
      <w:r w:rsidRPr="006C25F7">
        <w:rPr>
          <w:color w:val="000000"/>
          <w:szCs w:val="24"/>
        </w:rPr>
        <w:t xml:space="preserve">Существующие и перспективные балансы тепловой мощности котельных приведены в таблице </w:t>
      </w:r>
      <w:r w:rsidR="00620CD0" w:rsidRPr="006C25F7">
        <w:rPr>
          <w:color w:val="000000"/>
          <w:szCs w:val="24"/>
        </w:rPr>
        <w:t>ниже.</w:t>
      </w:r>
      <w:r w:rsidR="00C20929" w:rsidRPr="006C25F7">
        <w:rPr>
          <w:color w:val="000000"/>
          <w:szCs w:val="24"/>
        </w:rPr>
        <w:t xml:space="preserve"> </w:t>
      </w:r>
    </w:p>
    <w:p w14:paraId="1F3ADC04" w14:textId="77777777" w:rsidR="00515981" w:rsidRPr="006C25F7" w:rsidRDefault="00515981" w:rsidP="00515981">
      <w:pPr>
        <w:tabs>
          <w:tab w:val="left" w:pos="993"/>
        </w:tabs>
        <w:rPr>
          <w:color w:val="000000"/>
          <w:szCs w:val="24"/>
        </w:rPr>
      </w:pPr>
    </w:p>
    <w:p w14:paraId="5B038371" w14:textId="6440E036" w:rsidR="00402399" w:rsidRPr="006C25F7" w:rsidRDefault="00620CD0" w:rsidP="004A358D">
      <w:pPr>
        <w:tabs>
          <w:tab w:val="left" w:pos="993"/>
        </w:tabs>
        <w:ind w:firstLine="0"/>
        <w:rPr>
          <w:b/>
          <w:sz w:val="20"/>
        </w:rPr>
      </w:pPr>
      <w:r w:rsidRPr="006C25F7">
        <w:rPr>
          <w:b/>
          <w:sz w:val="20"/>
        </w:rPr>
        <w:t xml:space="preserve">Таблица </w:t>
      </w:r>
      <w:r w:rsidR="0088669D" w:rsidRPr="006C25F7">
        <w:rPr>
          <w:b/>
          <w:sz w:val="20"/>
        </w:rPr>
        <w:t>31</w:t>
      </w:r>
      <w:r w:rsidRPr="006C25F7">
        <w:rPr>
          <w:b/>
          <w:sz w:val="20"/>
        </w:rPr>
        <w:t xml:space="preserve">. </w:t>
      </w:r>
      <w:r w:rsidR="00424B1D" w:rsidRPr="006C25F7">
        <w:rPr>
          <w:b/>
          <w:sz w:val="20"/>
        </w:rPr>
        <w:t xml:space="preserve">Существующие и перспективные балансы тепловой </w:t>
      </w:r>
      <w:r w:rsidR="00402399" w:rsidRPr="006C25F7">
        <w:rPr>
          <w:b/>
          <w:sz w:val="20"/>
        </w:rPr>
        <w:t>мощности</w:t>
      </w:r>
    </w:p>
    <w:tbl>
      <w:tblPr>
        <w:tblW w:w="5000" w:type="pct"/>
        <w:tblLook w:val="04A0" w:firstRow="1" w:lastRow="0" w:firstColumn="1" w:lastColumn="0" w:noHBand="0" w:noVBand="1"/>
      </w:tblPr>
      <w:tblGrid>
        <w:gridCol w:w="5010"/>
        <w:gridCol w:w="898"/>
        <w:gridCol w:w="898"/>
        <w:gridCol w:w="1269"/>
        <w:gridCol w:w="1269"/>
      </w:tblGrid>
      <w:tr w:rsidR="000B5845" w:rsidRPr="006C25F7" w14:paraId="6F8C36B4" w14:textId="77777777" w:rsidTr="000B5845">
        <w:trPr>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2E61DA6" w14:textId="77777777" w:rsidR="000B5845" w:rsidRPr="006C25F7" w:rsidRDefault="000B5845" w:rsidP="006F256B">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Показатели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10C50EF" w14:textId="77777777" w:rsidR="000B5845" w:rsidRPr="006C25F7" w:rsidRDefault="000B5845" w:rsidP="006F256B">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2022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0899C52" w14:textId="77777777" w:rsidR="000B5845" w:rsidRPr="006C25F7" w:rsidRDefault="000B5845" w:rsidP="006F256B">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2023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A3EB1CE" w14:textId="5C90492D" w:rsidR="000B5845" w:rsidRPr="006C25F7" w:rsidRDefault="000B5845" w:rsidP="000B5845">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2024-2032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3818A2" w14:textId="31BF0F35" w:rsidR="000B5845" w:rsidRPr="006C25F7" w:rsidRDefault="000B5845" w:rsidP="000B5845">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2033-</w:t>
            </w:r>
            <w:r w:rsidR="00EC3008" w:rsidRPr="006C25F7">
              <w:rPr>
                <w:rFonts w:eastAsia="Times New Roman" w:cs="Times New Roman"/>
                <w:b/>
                <w:bCs/>
                <w:color w:val="000000"/>
                <w:sz w:val="20"/>
                <w:szCs w:val="20"/>
                <w:lang w:eastAsia="ru-RU"/>
              </w:rPr>
              <w:t>2042</w:t>
            </w:r>
          </w:p>
        </w:tc>
      </w:tr>
      <w:tr w:rsidR="000B5845" w:rsidRPr="006C25F7" w14:paraId="12A7551A" w14:textId="77777777" w:rsidTr="000B5845">
        <w:tc>
          <w:tcPr>
            <w:tcW w:w="0" w:type="auto"/>
            <w:tcBorders>
              <w:top w:val="nil"/>
              <w:left w:val="single" w:sz="4" w:space="0" w:color="auto"/>
              <w:bottom w:val="single" w:sz="4" w:space="0" w:color="auto"/>
              <w:right w:val="single" w:sz="4" w:space="0" w:color="auto"/>
            </w:tcBorders>
            <w:shd w:val="clear" w:color="auto" w:fill="auto"/>
            <w:vAlign w:val="center"/>
            <w:hideMark/>
          </w:tcPr>
          <w:p w14:paraId="711B8396" w14:textId="3995B3EA" w:rsidR="000B5845" w:rsidRPr="006C25F7" w:rsidRDefault="001C20C5" w:rsidP="001C20C5">
            <w:pPr>
              <w:spacing w:before="0" w:after="0"/>
              <w:ind w:firstLine="0"/>
              <w:contextualSpacing w:val="0"/>
              <w:jc w:val="center"/>
              <w:rPr>
                <w:color w:val="000000"/>
                <w:sz w:val="20"/>
                <w:szCs w:val="20"/>
              </w:rPr>
            </w:pPr>
            <w:r w:rsidRPr="006C25F7">
              <w:rPr>
                <w:color w:val="000000"/>
                <w:sz w:val="20"/>
                <w:szCs w:val="20"/>
              </w:rPr>
              <w:t>с.Новомошковское, ул.Коммунальная  9</w:t>
            </w:r>
          </w:p>
        </w:tc>
        <w:tc>
          <w:tcPr>
            <w:tcW w:w="0" w:type="auto"/>
            <w:tcBorders>
              <w:top w:val="nil"/>
              <w:left w:val="nil"/>
              <w:bottom w:val="single" w:sz="4" w:space="0" w:color="auto"/>
              <w:right w:val="single" w:sz="4" w:space="0" w:color="auto"/>
            </w:tcBorders>
            <w:shd w:val="clear" w:color="auto" w:fill="auto"/>
            <w:vAlign w:val="center"/>
            <w:hideMark/>
          </w:tcPr>
          <w:p w14:paraId="4793F66C" w14:textId="77777777" w:rsidR="000B5845" w:rsidRPr="006C25F7" w:rsidRDefault="000B5845" w:rsidP="006F256B">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12615A7D" w14:textId="77777777" w:rsidR="000B5845" w:rsidRPr="006C25F7" w:rsidRDefault="000B5845" w:rsidP="006F256B">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3BD92B4D" w14:textId="77777777" w:rsidR="000B5845" w:rsidRPr="006C25F7" w:rsidRDefault="000B5845" w:rsidP="006F256B">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155F042A" w14:textId="77777777" w:rsidR="000B5845" w:rsidRPr="006C25F7" w:rsidRDefault="000B5845" w:rsidP="006F256B">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r>
      <w:tr w:rsidR="00515981" w:rsidRPr="006C25F7" w14:paraId="01862B12" w14:textId="77777777" w:rsidTr="000B5845">
        <w:tc>
          <w:tcPr>
            <w:tcW w:w="0" w:type="auto"/>
            <w:tcBorders>
              <w:top w:val="nil"/>
              <w:left w:val="single" w:sz="4" w:space="0" w:color="auto"/>
              <w:bottom w:val="single" w:sz="4" w:space="0" w:color="auto"/>
              <w:right w:val="single" w:sz="4" w:space="0" w:color="auto"/>
            </w:tcBorders>
            <w:shd w:val="clear" w:color="auto" w:fill="auto"/>
            <w:vAlign w:val="center"/>
            <w:hideMark/>
          </w:tcPr>
          <w:p w14:paraId="387890ED" w14:textId="77777777"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Установленная мощность котельной</w:t>
            </w:r>
          </w:p>
        </w:tc>
        <w:tc>
          <w:tcPr>
            <w:tcW w:w="0" w:type="auto"/>
            <w:tcBorders>
              <w:top w:val="nil"/>
              <w:left w:val="nil"/>
              <w:bottom w:val="single" w:sz="4" w:space="0" w:color="auto"/>
              <w:right w:val="single" w:sz="4" w:space="0" w:color="auto"/>
            </w:tcBorders>
            <w:shd w:val="clear" w:color="auto" w:fill="auto"/>
            <w:vAlign w:val="center"/>
            <w:hideMark/>
          </w:tcPr>
          <w:p w14:paraId="045C9CB5" w14:textId="5CEA3B68" w:rsidR="00515981" w:rsidRPr="006C25F7" w:rsidRDefault="00515981" w:rsidP="00515981">
            <w:pPr>
              <w:spacing w:before="0" w:after="0"/>
              <w:ind w:firstLine="0"/>
              <w:contextualSpacing w:val="0"/>
              <w:jc w:val="center"/>
              <w:rPr>
                <w:color w:val="000000"/>
                <w:sz w:val="20"/>
                <w:szCs w:val="20"/>
              </w:rPr>
            </w:pPr>
            <w:r w:rsidRPr="006C25F7">
              <w:rPr>
                <w:rFonts w:eastAsia="Times New Roman" w:cs="Times New Roman"/>
                <w:color w:val="000000"/>
                <w:sz w:val="20"/>
                <w:szCs w:val="20"/>
                <w:lang w:eastAsia="ru-RU"/>
              </w:rPr>
              <w:t>0,26</w:t>
            </w:r>
          </w:p>
        </w:tc>
        <w:tc>
          <w:tcPr>
            <w:tcW w:w="0" w:type="auto"/>
            <w:tcBorders>
              <w:top w:val="nil"/>
              <w:left w:val="nil"/>
              <w:bottom w:val="single" w:sz="4" w:space="0" w:color="auto"/>
              <w:right w:val="single" w:sz="4" w:space="0" w:color="auto"/>
            </w:tcBorders>
            <w:shd w:val="clear" w:color="auto" w:fill="auto"/>
            <w:vAlign w:val="center"/>
            <w:hideMark/>
          </w:tcPr>
          <w:p w14:paraId="6FF47F9A" w14:textId="40BB271E"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0,26</w:t>
            </w:r>
          </w:p>
        </w:tc>
        <w:tc>
          <w:tcPr>
            <w:tcW w:w="0" w:type="auto"/>
            <w:tcBorders>
              <w:top w:val="nil"/>
              <w:left w:val="nil"/>
              <w:bottom w:val="single" w:sz="4" w:space="0" w:color="auto"/>
              <w:right w:val="single" w:sz="4" w:space="0" w:color="auto"/>
            </w:tcBorders>
            <w:shd w:val="clear" w:color="auto" w:fill="auto"/>
            <w:vAlign w:val="center"/>
            <w:hideMark/>
          </w:tcPr>
          <w:p w14:paraId="11D02B76" w14:textId="18ED2B6C"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0,26</w:t>
            </w:r>
          </w:p>
        </w:tc>
        <w:tc>
          <w:tcPr>
            <w:tcW w:w="0" w:type="auto"/>
            <w:tcBorders>
              <w:top w:val="nil"/>
              <w:left w:val="nil"/>
              <w:bottom w:val="single" w:sz="4" w:space="0" w:color="auto"/>
              <w:right w:val="single" w:sz="4" w:space="0" w:color="auto"/>
            </w:tcBorders>
            <w:shd w:val="clear" w:color="auto" w:fill="auto"/>
            <w:vAlign w:val="center"/>
            <w:hideMark/>
          </w:tcPr>
          <w:p w14:paraId="7A2012B9" w14:textId="70DA6FA1"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0,26</w:t>
            </w:r>
          </w:p>
        </w:tc>
      </w:tr>
      <w:tr w:rsidR="00515981" w:rsidRPr="006C25F7" w14:paraId="4050E850" w14:textId="77777777" w:rsidTr="000B5845">
        <w:tc>
          <w:tcPr>
            <w:tcW w:w="0" w:type="auto"/>
            <w:tcBorders>
              <w:top w:val="nil"/>
              <w:left w:val="single" w:sz="4" w:space="0" w:color="auto"/>
              <w:bottom w:val="single" w:sz="4" w:space="0" w:color="auto"/>
              <w:right w:val="single" w:sz="4" w:space="0" w:color="auto"/>
            </w:tcBorders>
            <w:shd w:val="clear" w:color="auto" w:fill="auto"/>
            <w:vAlign w:val="center"/>
            <w:hideMark/>
          </w:tcPr>
          <w:p w14:paraId="132F113B" w14:textId="77777777"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Располагаемая мощность котельной</w:t>
            </w:r>
          </w:p>
        </w:tc>
        <w:tc>
          <w:tcPr>
            <w:tcW w:w="0" w:type="auto"/>
            <w:tcBorders>
              <w:top w:val="nil"/>
              <w:left w:val="nil"/>
              <w:bottom w:val="single" w:sz="4" w:space="0" w:color="auto"/>
              <w:right w:val="single" w:sz="4" w:space="0" w:color="auto"/>
            </w:tcBorders>
            <w:shd w:val="clear" w:color="auto" w:fill="auto"/>
            <w:noWrap/>
            <w:vAlign w:val="center"/>
            <w:hideMark/>
          </w:tcPr>
          <w:p w14:paraId="0FB4C70D" w14:textId="20F5EFB5"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0,13</w:t>
            </w:r>
          </w:p>
        </w:tc>
        <w:tc>
          <w:tcPr>
            <w:tcW w:w="0" w:type="auto"/>
            <w:tcBorders>
              <w:top w:val="nil"/>
              <w:left w:val="nil"/>
              <w:bottom w:val="single" w:sz="4" w:space="0" w:color="auto"/>
              <w:right w:val="single" w:sz="4" w:space="0" w:color="auto"/>
            </w:tcBorders>
            <w:shd w:val="clear" w:color="auto" w:fill="auto"/>
            <w:noWrap/>
            <w:vAlign w:val="center"/>
            <w:hideMark/>
          </w:tcPr>
          <w:p w14:paraId="2544E8B2" w14:textId="1D7621FD"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0,13</w:t>
            </w:r>
          </w:p>
        </w:tc>
        <w:tc>
          <w:tcPr>
            <w:tcW w:w="0" w:type="auto"/>
            <w:tcBorders>
              <w:top w:val="nil"/>
              <w:left w:val="nil"/>
              <w:bottom w:val="single" w:sz="4" w:space="0" w:color="auto"/>
              <w:right w:val="single" w:sz="4" w:space="0" w:color="auto"/>
            </w:tcBorders>
            <w:shd w:val="clear" w:color="auto" w:fill="auto"/>
            <w:noWrap/>
            <w:vAlign w:val="center"/>
            <w:hideMark/>
          </w:tcPr>
          <w:p w14:paraId="5F9FC1E0" w14:textId="7DA69A9B"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0,13</w:t>
            </w:r>
          </w:p>
        </w:tc>
        <w:tc>
          <w:tcPr>
            <w:tcW w:w="0" w:type="auto"/>
            <w:tcBorders>
              <w:top w:val="nil"/>
              <w:left w:val="nil"/>
              <w:bottom w:val="single" w:sz="4" w:space="0" w:color="auto"/>
              <w:right w:val="single" w:sz="4" w:space="0" w:color="auto"/>
            </w:tcBorders>
            <w:shd w:val="clear" w:color="auto" w:fill="auto"/>
            <w:vAlign w:val="center"/>
            <w:hideMark/>
          </w:tcPr>
          <w:p w14:paraId="0EDDA254" w14:textId="280363A1"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0,13</w:t>
            </w:r>
          </w:p>
        </w:tc>
      </w:tr>
      <w:tr w:rsidR="00515981" w:rsidRPr="006C25F7" w14:paraId="5E8E3491" w14:textId="77777777" w:rsidTr="000B5845">
        <w:tc>
          <w:tcPr>
            <w:tcW w:w="0" w:type="auto"/>
            <w:tcBorders>
              <w:top w:val="nil"/>
              <w:left w:val="single" w:sz="4" w:space="0" w:color="auto"/>
              <w:bottom w:val="single" w:sz="4" w:space="0" w:color="auto"/>
              <w:right w:val="single" w:sz="4" w:space="0" w:color="auto"/>
            </w:tcBorders>
            <w:shd w:val="clear" w:color="auto" w:fill="auto"/>
            <w:vAlign w:val="center"/>
            <w:hideMark/>
          </w:tcPr>
          <w:p w14:paraId="7AED22CB" w14:textId="77777777"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Собственные и хозяйственные нужды</w:t>
            </w:r>
          </w:p>
        </w:tc>
        <w:tc>
          <w:tcPr>
            <w:tcW w:w="0" w:type="auto"/>
            <w:tcBorders>
              <w:top w:val="nil"/>
              <w:left w:val="nil"/>
              <w:bottom w:val="single" w:sz="4" w:space="0" w:color="auto"/>
              <w:right w:val="single" w:sz="4" w:space="0" w:color="auto"/>
            </w:tcBorders>
            <w:shd w:val="clear" w:color="auto" w:fill="auto"/>
            <w:noWrap/>
            <w:vAlign w:val="center"/>
            <w:hideMark/>
          </w:tcPr>
          <w:p w14:paraId="765CCEDD" w14:textId="15F9ADF3"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0,001</w:t>
            </w:r>
          </w:p>
        </w:tc>
        <w:tc>
          <w:tcPr>
            <w:tcW w:w="0" w:type="auto"/>
            <w:tcBorders>
              <w:top w:val="nil"/>
              <w:left w:val="nil"/>
              <w:bottom w:val="single" w:sz="4" w:space="0" w:color="auto"/>
              <w:right w:val="single" w:sz="4" w:space="0" w:color="auto"/>
            </w:tcBorders>
            <w:shd w:val="clear" w:color="auto" w:fill="auto"/>
            <w:noWrap/>
            <w:vAlign w:val="center"/>
            <w:hideMark/>
          </w:tcPr>
          <w:p w14:paraId="6178DDB5" w14:textId="7687DE08"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0,001</w:t>
            </w:r>
          </w:p>
        </w:tc>
        <w:tc>
          <w:tcPr>
            <w:tcW w:w="0" w:type="auto"/>
            <w:tcBorders>
              <w:top w:val="nil"/>
              <w:left w:val="nil"/>
              <w:bottom w:val="single" w:sz="4" w:space="0" w:color="auto"/>
              <w:right w:val="single" w:sz="4" w:space="0" w:color="auto"/>
            </w:tcBorders>
            <w:shd w:val="clear" w:color="auto" w:fill="auto"/>
            <w:noWrap/>
            <w:vAlign w:val="center"/>
            <w:hideMark/>
          </w:tcPr>
          <w:p w14:paraId="74DE5878" w14:textId="6460DB07"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0,001</w:t>
            </w:r>
          </w:p>
        </w:tc>
        <w:tc>
          <w:tcPr>
            <w:tcW w:w="0" w:type="auto"/>
            <w:tcBorders>
              <w:top w:val="nil"/>
              <w:left w:val="nil"/>
              <w:bottom w:val="single" w:sz="4" w:space="0" w:color="auto"/>
              <w:right w:val="single" w:sz="4" w:space="0" w:color="auto"/>
            </w:tcBorders>
            <w:shd w:val="clear" w:color="auto" w:fill="auto"/>
            <w:noWrap/>
            <w:vAlign w:val="center"/>
            <w:hideMark/>
          </w:tcPr>
          <w:p w14:paraId="10F4ED21" w14:textId="37B54B1E"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0,001</w:t>
            </w:r>
          </w:p>
        </w:tc>
      </w:tr>
      <w:tr w:rsidR="00515981" w:rsidRPr="006C25F7" w14:paraId="5AC07B05" w14:textId="77777777" w:rsidTr="000B5845">
        <w:tc>
          <w:tcPr>
            <w:tcW w:w="0" w:type="auto"/>
            <w:tcBorders>
              <w:top w:val="nil"/>
              <w:left w:val="single" w:sz="4" w:space="0" w:color="auto"/>
              <w:bottom w:val="single" w:sz="4" w:space="0" w:color="auto"/>
              <w:right w:val="single" w:sz="4" w:space="0" w:color="auto"/>
            </w:tcBorders>
            <w:shd w:val="clear" w:color="auto" w:fill="auto"/>
            <w:vAlign w:val="center"/>
            <w:hideMark/>
          </w:tcPr>
          <w:p w14:paraId="108394EA" w14:textId="77777777"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Мощность нетто котельной</w:t>
            </w:r>
          </w:p>
        </w:tc>
        <w:tc>
          <w:tcPr>
            <w:tcW w:w="0" w:type="auto"/>
            <w:tcBorders>
              <w:top w:val="nil"/>
              <w:left w:val="nil"/>
              <w:bottom w:val="single" w:sz="4" w:space="0" w:color="auto"/>
              <w:right w:val="single" w:sz="4" w:space="0" w:color="auto"/>
            </w:tcBorders>
            <w:shd w:val="clear" w:color="auto" w:fill="auto"/>
            <w:noWrap/>
            <w:vAlign w:val="center"/>
            <w:hideMark/>
          </w:tcPr>
          <w:p w14:paraId="22F4A09D" w14:textId="269309C9"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0,129</w:t>
            </w:r>
          </w:p>
        </w:tc>
        <w:tc>
          <w:tcPr>
            <w:tcW w:w="0" w:type="auto"/>
            <w:tcBorders>
              <w:top w:val="nil"/>
              <w:left w:val="nil"/>
              <w:bottom w:val="single" w:sz="4" w:space="0" w:color="auto"/>
              <w:right w:val="single" w:sz="4" w:space="0" w:color="auto"/>
            </w:tcBorders>
            <w:shd w:val="clear" w:color="auto" w:fill="auto"/>
            <w:noWrap/>
            <w:vAlign w:val="center"/>
            <w:hideMark/>
          </w:tcPr>
          <w:p w14:paraId="1DC26514" w14:textId="0A4DF0B8"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0,129</w:t>
            </w:r>
          </w:p>
        </w:tc>
        <w:tc>
          <w:tcPr>
            <w:tcW w:w="0" w:type="auto"/>
            <w:tcBorders>
              <w:top w:val="nil"/>
              <w:left w:val="nil"/>
              <w:bottom w:val="single" w:sz="4" w:space="0" w:color="auto"/>
              <w:right w:val="single" w:sz="4" w:space="0" w:color="auto"/>
            </w:tcBorders>
            <w:shd w:val="clear" w:color="auto" w:fill="auto"/>
            <w:noWrap/>
            <w:vAlign w:val="center"/>
            <w:hideMark/>
          </w:tcPr>
          <w:p w14:paraId="45AC7307" w14:textId="3A6DCF94"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0,129</w:t>
            </w:r>
          </w:p>
        </w:tc>
        <w:tc>
          <w:tcPr>
            <w:tcW w:w="0" w:type="auto"/>
            <w:tcBorders>
              <w:top w:val="nil"/>
              <w:left w:val="nil"/>
              <w:bottom w:val="single" w:sz="4" w:space="0" w:color="auto"/>
              <w:right w:val="single" w:sz="4" w:space="0" w:color="auto"/>
            </w:tcBorders>
            <w:shd w:val="clear" w:color="auto" w:fill="auto"/>
            <w:noWrap/>
            <w:vAlign w:val="center"/>
            <w:hideMark/>
          </w:tcPr>
          <w:p w14:paraId="03C5A751" w14:textId="0CFDEDB1"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0,129</w:t>
            </w:r>
          </w:p>
        </w:tc>
      </w:tr>
      <w:tr w:rsidR="00515981" w:rsidRPr="006C25F7" w14:paraId="13F3C6AA" w14:textId="77777777" w:rsidTr="000B5845">
        <w:tc>
          <w:tcPr>
            <w:tcW w:w="0" w:type="auto"/>
            <w:tcBorders>
              <w:top w:val="nil"/>
              <w:left w:val="single" w:sz="4" w:space="0" w:color="auto"/>
              <w:bottom w:val="single" w:sz="4" w:space="0" w:color="auto"/>
              <w:right w:val="single" w:sz="4" w:space="0" w:color="auto"/>
            </w:tcBorders>
            <w:shd w:val="clear" w:color="auto" w:fill="auto"/>
            <w:vAlign w:val="center"/>
            <w:hideMark/>
          </w:tcPr>
          <w:p w14:paraId="253C4489" w14:textId="77777777"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Расчетная нагрузка на коллекторах</w:t>
            </w:r>
          </w:p>
        </w:tc>
        <w:tc>
          <w:tcPr>
            <w:tcW w:w="0" w:type="auto"/>
            <w:tcBorders>
              <w:top w:val="nil"/>
              <w:left w:val="nil"/>
              <w:bottom w:val="single" w:sz="4" w:space="0" w:color="auto"/>
              <w:right w:val="single" w:sz="4" w:space="0" w:color="auto"/>
            </w:tcBorders>
            <w:shd w:val="clear" w:color="000000" w:fill="FFFFFF"/>
            <w:vAlign w:val="center"/>
            <w:hideMark/>
          </w:tcPr>
          <w:p w14:paraId="141E0DD2" w14:textId="6840D7A3"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0,125</w:t>
            </w:r>
          </w:p>
        </w:tc>
        <w:tc>
          <w:tcPr>
            <w:tcW w:w="0" w:type="auto"/>
            <w:tcBorders>
              <w:top w:val="nil"/>
              <w:left w:val="nil"/>
              <w:bottom w:val="single" w:sz="4" w:space="0" w:color="auto"/>
              <w:right w:val="single" w:sz="4" w:space="0" w:color="auto"/>
            </w:tcBorders>
            <w:shd w:val="clear" w:color="000000" w:fill="FFFFFF"/>
            <w:vAlign w:val="center"/>
            <w:hideMark/>
          </w:tcPr>
          <w:p w14:paraId="6004E0CB" w14:textId="24211DBB"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0,125</w:t>
            </w:r>
          </w:p>
        </w:tc>
        <w:tc>
          <w:tcPr>
            <w:tcW w:w="0" w:type="auto"/>
            <w:tcBorders>
              <w:top w:val="nil"/>
              <w:left w:val="nil"/>
              <w:bottom w:val="single" w:sz="4" w:space="0" w:color="auto"/>
              <w:right w:val="single" w:sz="4" w:space="0" w:color="auto"/>
            </w:tcBorders>
            <w:shd w:val="clear" w:color="000000" w:fill="FFFFFF"/>
            <w:vAlign w:val="center"/>
            <w:hideMark/>
          </w:tcPr>
          <w:p w14:paraId="3630ABBB" w14:textId="0C45A5BE"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0,125</w:t>
            </w:r>
          </w:p>
        </w:tc>
        <w:tc>
          <w:tcPr>
            <w:tcW w:w="0" w:type="auto"/>
            <w:tcBorders>
              <w:top w:val="nil"/>
              <w:left w:val="nil"/>
              <w:bottom w:val="single" w:sz="4" w:space="0" w:color="auto"/>
              <w:right w:val="single" w:sz="4" w:space="0" w:color="auto"/>
            </w:tcBorders>
            <w:shd w:val="clear" w:color="000000" w:fill="FFFFFF"/>
            <w:vAlign w:val="center"/>
            <w:hideMark/>
          </w:tcPr>
          <w:p w14:paraId="0438F290" w14:textId="48B713C9"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0,125</w:t>
            </w:r>
          </w:p>
        </w:tc>
      </w:tr>
      <w:tr w:rsidR="00515981" w:rsidRPr="006C25F7" w14:paraId="39DF0788" w14:textId="77777777" w:rsidTr="000B5845">
        <w:tc>
          <w:tcPr>
            <w:tcW w:w="0" w:type="auto"/>
            <w:tcBorders>
              <w:top w:val="nil"/>
              <w:left w:val="single" w:sz="4" w:space="0" w:color="auto"/>
              <w:bottom w:val="single" w:sz="4" w:space="0" w:color="auto"/>
              <w:right w:val="single" w:sz="4" w:space="0" w:color="auto"/>
            </w:tcBorders>
            <w:shd w:val="clear" w:color="auto" w:fill="auto"/>
            <w:vAlign w:val="center"/>
            <w:hideMark/>
          </w:tcPr>
          <w:p w14:paraId="0A192068" w14:textId="77777777"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Подключённая нагрузка</w:t>
            </w:r>
          </w:p>
        </w:tc>
        <w:tc>
          <w:tcPr>
            <w:tcW w:w="0" w:type="auto"/>
            <w:tcBorders>
              <w:top w:val="nil"/>
              <w:left w:val="nil"/>
              <w:bottom w:val="single" w:sz="4" w:space="0" w:color="auto"/>
              <w:right w:val="single" w:sz="4" w:space="0" w:color="auto"/>
            </w:tcBorders>
            <w:shd w:val="clear" w:color="000000" w:fill="FFFFFF"/>
            <w:vAlign w:val="center"/>
            <w:hideMark/>
          </w:tcPr>
          <w:p w14:paraId="00FCF58D" w14:textId="23CFF8DD" w:rsidR="00515981" w:rsidRPr="006C25F7" w:rsidRDefault="00515981" w:rsidP="00515981">
            <w:pPr>
              <w:spacing w:before="0" w:after="0"/>
              <w:ind w:firstLine="0"/>
              <w:contextualSpacing w:val="0"/>
              <w:jc w:val="center"/>
              <w:rPr>
                <w:color w:val="000000"/>
                <w:sz w:val="20"/>
                <w:szCs w:val="20"/>
              </w:rPr>
            </w:pPr>
            <w:r w:rsidRPr="006C25F7">
              <w:rPr>
                <w:rFonts w:eastAsia="Times New Roman" w:cs="Times New Roman"/>
                <w:color w:val="000000"/>
                <w:sz w:val="20"/>
                <w:szCs w:val="20"/>
                <w:lang w:eastAsia="ru-RU"/>
              </w:rPr>
              <w:t>0,117</w:t>
            </w:r>
          </w:p>
        </w:tc>
        <w:tc>
          <w:tcPr>
            <w:tcW w:w="0" w:type="auto"/>
            <w:tcBorders>
              <w:top w:val="nil"/>
              <w:left w:val="nil"/>
              <w:bottom w:val="single" w:sz="4" w:space="0" w:color="auto"/>
              <w:right w:val="single" w:sz="4" w:space="0" w:color="auto"/>
            </w:tcBorders>
            <w:shd w:val="clear" w:color="000000" w:fill="FFFFFF"/>
            <w:vAlign w:val="center"/>
            <w:hideMark/>
          </w:tcPr>
          <w:p w14:paraId="0364C571" w14:textId="7ADA2461"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0,117</w:t>
            </w:r>
          </w:p>
        </w:tc>
        <w:tc>
          <w:tcPr>
            <w:tcW w:w="0" w:type="auto"/>
            <w:tcBorders>
              <w:top w:val="nil"/>
              <w:left w:val="nil"/>
              <w:bottom w:val="single" w:sz="4" w:space="0" w:color="auto"/>
              <w:right w:val="single" w:sz="4" w:space="0" w:color="auto"/>
            </w:tcBorders>
            <w:shd w:val="clear" w:color="000000" w:fill="FFFFFF"/>
            <w:vAlign w:val="center"/>
            <w:hideMark/>
          </w:tcPr>
          <w:p w14:paraId="4BF741C3" w14:textId="409AAC76"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0,117</w:t>
            </w:r>
          </w:p>
        </w:tc>
        <w:tc>
          <w:tcPr>
            <w:tcW w:w="0" w:type="auto"/>
            <w:tcBorders>
              <w:top w:val="nil"/>
              <w:left w:val="nil"/>
              <w:bottom w:val="single" w:sz="4" w:space="0" w:color="auto"/>
              <w:right w:val="single" w:sz="4" w:space="0" w:color="auto"/>
            </w:tcBorders>
            <w:shd w:val="clear" w:color="000000" w:fill="FFFFFF"/>
            <w:vAlign w:val="center"/>
            <w:hideMark/>
          </w:tcPr>
          <w:p w14:paraId="67A2C6A3" w14:textId="4759385D"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0,117</w:t>
            </w:r>
          </w:p>
        </w:tc>
      </w:tr>
      <w:tr w:rsidR="00515981" w:rsidRPr="006C25F7" w14:paraId="5DB65FF2" w14:textId="77777777" w:rsidTr="000B5845">
        <w:tc>
          <w:tcPr>
            <w:tcW w:w="0" w:type="auto"/>
            <w:tcBorders>
              <w:top w:val="nil"/>
              <w:left w:val="single" w:sz="4" w:space="0" w:color="auto"/>
              <w:bottom w:val="single" w:sz="4" w:space="0" w:color="auto"/>
              <w:right w:val="single" w:sz="4" w:space="0" w:color="auto"/>
            </w:tcBorders>
            <w:shd w:val="clear" w:color="auto" w:fill="auto"/>
            <w:vAlign w:val="center"/>
            <w:hideMark/>
          </w:tcPr>
          <w:p w14:paraId="3C30CDAA" w14:textId="77777777"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Потери тепловой энергии при транспортировке</w:t>
            </w:r>
          </w:p>
        </w:tc>
        <w:tc>
          <w:tcPr>
            <w:tcW w:w="0" w:type="auto"/>
            <w:tcBorders>
              <w:top w:val="nil"/>
              <w:left w:val="nil"/>
              <w:bottom w:val="single" w:sz="4" w:space="0" w:color="auto"/>
              <w:right w:val="single" w:sz="4" w:space="0" w:color="auto"/>
            </w:tcBorders>
            <w:shd w:val="clear" w:color="000000" w:fill="FFFFFF"/>
            <w:vAlign w:val="center"/>
            <w:hideMark/>
          </w:tcPr>
          <w:p w14:paraId="374EC3C2" w14:textId="78D1E886"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0,008</w:t>
            </w:r>
          </w:p>
        </w:tc>
        <w:tc>
          <w:tcPr>
            <w:tcW w:w="0" w:type="auto"/>
            <w:tcBorders>
              <w:top w:val="nil"/>
              <w:left w:val="nil"/>
              <w:bottom w:val="single" w:sz="4" w:space="0" w:color="auto"/>
              <w:right w:val="single" w:sz="4" w:space="0" w:color="auto"/>
            </w:tcBorders>
            <w:shd w:val="clear" w:color="000000" w:fill="FFFFFF"/>
            <w:vAlign w:val="center"/>
            <w:hideMark/>
          </w:tcPr>
          <w:p w14:paraId="63B8AA83" w14:textId="65BF6748"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0,008</w:t>
            </w:r>
          </w:p>
        </w:tc>
        <w:tc>
          <w:tcPr>
            <w:tcW w:w="0" w:type="auto"/>
            <w:tcBorders>
              <w:top w:val="nil"/>
              <w:left w:val="nil"/>
              <w:bottom w:val="single" w:sz="4" w:space="0" w:color="auto"/>
              <w:right w:val="single" w:sz="4" w:space="0" w:color="auto"/>
            </w:tcBorders>
            <w:shd w:val="clear" w:color="000000" w:fill="FFFFFF"/>
            <w:vAlign w:val="center"/>
            <w:hideMark/>
          </w:tcPr>
          <w:p w14:paraId="3E7256E8" w14:textId="3CAB5C1D"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0,008</w:t>
            </w:r>
          </w:p>
        </w:tc>
        <w:tc>
          <w:tcPr>
            <w:tcW w:w="0" w:type="auto"/>
            <w:tcBorders>
              <w:top w:val="nil"/>
              <w:left w:val="nil"/>
              <w:bottom w:val="single" w:sz="4" w:space="0" w:color="auto"/>
              <w:right w:val="single" w:sz="4" w:space="0" w:color="auto"/>
            </w:tcBorders>
            <w:shd w:val="clear" w:color="000000" w:fill="FFFFFF"/>
            <w:vAlign w:val="center"/>
            <w:hideMark/>
          </w:tcPr>
          <w:p w14:paraId="437CCAA9" w14:textId="17BEF873"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0,008</w:t>
            </w:r>
          </w:p>
        </w:tc>
      </w:tr>
      <w:tr w:rsidR="00515981" w:rsidRPr="006C25F7" w14:paraId="7A4BE42D" w14:textId="77777777" w:rsidTr="000B5845">
        <w:tc>
          <w:tcPr>
            <w:tcW w:w="0" w:type="auto"/>
            <w:tcBorders>
              <w:top w:val="nil"/>
              <w:left w:val="single" w:sz="4" w:space="0" w:color="auto"/>
              <w:bottom w:val="single" w:sz="4" w:space="0" w:color="auto"/>
              <w:right w:val="single" w:sz="4" w:space="0" w:color="auto"/>
            </w:tcBorders>
            <w:shd w:val="clear" w:color="auto" w:fill="auto"/>
            <w:vAlign w:val="center"/>
            <w:hideMark/>
          </w:tcPr>
          <w:p w14:paraId="388BBE47" w14:textId="77777777"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Резерв/дефицит (+/-) тепловой мощности</w:t>
            </w:r>
          </w:p>
        </w:tc>
        <w:tc>
          <w:tcPr>
            <w:tcW w:w="0" w:type="auto"/>
            <w:tcBorders>
              <w:top w:val="nil"/>
              <w:left w:val="nil"/>
              <w:bottom w:val="single" w:sz="4" w:space="0" w:color="auto"/>
              <w:right w:val="single" w:sz="4" w:space="0" w:color="auto"/>
            </w:tcBorders>
            <w:shd w:val="clear" w:color="auto" w:fill="auto"/>
            <w:vAlign w:val="center"/>
          </w:tcPr>
          <w:p w14:paraId="640F6AD4" w14:textId="27D26414"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3E823A55" w14:textId="041C9279"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25049743" w14:textId="48B349BC"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3C2BAAA6" w14:textId="1064FB32"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0,004</w:t>
            </w:r>
          </w:p>
        </w:tc>
      </w:tr>
      <w:tr w:rsidR="00515981" w:rsidRPr="006C25F7" w14:paraId="1546E2D4" w14:textId="77777777" w:rsidTr="000B5845">
        <w:tc>
          <w:tcPr>
            <w:tcW w:w="0" w:type="auto"/>
            <w:tcBorders>
              <w:top w:val="nil"/>
              <w:left w:val="single" w:sz="4" w:space="0" w:color="auto"/>
              <w:bottom w:val="single" w:sz="4" w:space="0" w:color="auto"/>
              <w:right w:val="single" w:sz="4" w:space="0" w:color="auto"/>
            </w:tcBorders>
            <w:shd w:val="clear" w:color="auto" w:fill="auto"/>
            <w:vAlign w:val="center"/>
            <w:hideMark/>
          </w:tcPr>
          <w:p w14:paraId="4C7D87C3" w14:textId="77777777"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Резерв/дефицит (+/-) тепловой мощности, %</w:t>
            </w:r>
          </w:p>
        </w:tc>
        <w:tc>
          <w:tcPr>
            <w:tcW w:w="0" w:type="auto"/>
            <w:tcBorders>
              <w:top w:val="nil"/>
              <w:left w:val="nil"/>
              <w:bottom w:val="single" w:sz="4" w:space="0" w:color="auto"/>
              <w:right w:val="single" w:sz="4" w:space="0" w:color="auto"/>
            </w:tcBorders>
            <w:shd w:val="clear" w:color="auto" w:fill="auto"/>
            <w:vAlign w:val="center"/>
          </w:tcPr>
          <w:p w14:paraId="06CE0F99" w14:textId="730E5626"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3,1</w:t>
            </w:r>
          </w:p>
        </w:tc>
        <w:tc>
          <w:tcPr>
            <w:tcW w:w="0" w:type="auto"/>
            <w:tcBorders>
              <w:top w:val="nil"/>
              <w:left w:val="nil"/>
              <w:bottom w:val="single" w:sz="4" w:space="0" w:color="auto"/>
              <w:right w:val="single" w:sz="4" w:space="0" w:color="auto"/>
            </w:tcBorders>
            <w:shd w:val="clear" w:color="auto" w:fill="auto"/>
            <w:vAlign w:val="center"/>
            <w:hideMark/>
          </w:tcPr>
          <w:p w14:paraId="2A390633" w14:textId="46B4D330"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3,1</w:t>
            </w:r>
          </w:p>
        </w:tc>
        <w:tc>
          <w:tcPr>
            <w:tcW w:w="0" w:type="auto"/>
            <w:tcBorders>
              <w:top w:val="nil"/>
              <w:left w:val="nil"/>
              <w:bottom w:val="single" w:sz="4" w:space="0" w:color="auto"/>
              <w:right w:val="single" w:sz="4" w:space="0" w:color="auto"/>
            </w:tcBorders>
            <w:shd w:val="clear" w:color="auto" w:fill="auto"/>
            <w:vAlign w:val="center"/>
            <w:hideMark/>
          </w:tcPr>
          <w:p w14:paraId="68AF8D0B" w14:textId="78A90DD5"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3,1</w:t>
            </w:r>
          </w:p>
        </w:tc>
        <w:tc>
          <w:tcPr>
            <w:tcW w:w="0" w:type="auto"/>
            <w:tcBorders>
              <w:top w:val="nil"/>
              <w:left w:val="nil"/>
              <w:bottom w:val="single" w:sz="4" w:space="0" w:color="auto"/>
              <w:right w:val="single" w:sz="4" w:space="0" w:color="auto"/>
            </w:tcBorders>
            <w:shd w:val="clear" w:color="auto" w:fill="auto"/>
            <w:vAlign w:val="center"/>
            <w:hideMark/>
          </w:tcPr>
          <w:p w14:paraId="31C2D9E1" w14:textId="20DAF674"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3,1</w:t>
            </w:r>
          </w:p>
        </w:tc>
      </w:tr>
      <w:tr w:rsidR="00515981" w:rsidRPr="006C25F7" w14:paraId="6E17A133" w14:textId="77777777" w:rsidTr="001C20C5">
        <w:tc>
          <w:tcPr>
            <w:tcW w:w="0" w:type="auto"/>
            <w:tcBorders>
              <w:top w:val="nil"/>
              <w:left w:val="single" w:sz="4" w:space="0" w:color="auto"/>
              <w:bottom w:val="single" w:sz="4" w:space="0" w:color="auto"/>
              <w:right w:val="single" w:sz="4" w:space="0" w:color="auto"/>
            </w:tcBorders>
            <w:shd w:val="clear" w:color="auto" w:fill="auto"/>
            <w:vAlign w:val="center"/>
            <w:hideMark/>
          </w:tcPr>
          <w:p w14:paraId="1F6ECE3E" w14:textId="5CD3D229" w:rsidR="00515981" w:rsidRPr="006C25F7" w:rsidRDefault="00515981" w:rsidP="00515981">
            <w:pPr>
              <w:spacing w:before="0" w:after="0"/>
              <w:ind w:firstLine="0"/>
              <w:contextualSpacing w:val="0"/>
              <w:jc w:val="center"/>
              <w:rPr>
                <w:color w:val="000000"/>
                <w:sz w:val="20"/>
                <w:szCs w:val="20"/>
              </w:rPr>
            </w:pPr>
            <w:r w:rsidRPr="006C25F7">
              <w:rPr>
                <w:color w:val="000000"/>
                <w:sz w:val="20"/>
                <w:szCs w:val="20"/>
              </w:rPr>
              <w:t>с.Новомошковское, пер.Школьный  3/1</w:t>
            </w:r>
          </w:p>
        </w:tc>
        <w:tc>
          <w:tcPr>
            <w:tcW w:w="0" w:type="auto"/>
            <w:tcBorders>
              <w:top w:val="nil"/>
              <w:left w:val="nil"/>
              <w:bottom w:val="single" w:sz="4" w:space="0" w:color="auto"/>
              <w:right w:val="single" w:sz="4" w:space="0" w:color="auto"/>
            </w:tcBorders>
            <w:shd w:val="clear" w:color="auto" w:fill="auto"/>
            <w:vAlign w:val="center"/>
          </w:tcPr>
          <w:p w14:paraId="78EAED19" w14:textId="77777777"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6796CA58" w14:textId="5E180490"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1EDD9253" w14:textId="61F00DCA"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35433366" w14:textId="6B4E93D5"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r>
      <w:tr w:rsidR="00515981" w:rsidRPr="006C25F7" w14:paraId="3172C4BA" w14:textId="77777777" w:rsidTr="00B11478">
        <w:tc>
          <w:tcPr>
            <w:tcW w:w="0" w:type="auto"/>
            <w:tcBorders>
              <w:top w:val="nil"/>
              <w:left w:val="single" w:sz="4" w:space="0" w:color="auto"/>
              <w:bottom w:val="single" w:sz="4" w:space="0" w:color="auto"/>
              <w:right w:val="single" w:sz="4" w:space="0" w:color="auto"/>
            </w:tcBorders>
            <w:shd w:val="clear" w:color="auto" w:fill="auto"/>
            <w:vAlign w:val="center"/>
            <w:hideMark/>
          </w:tcPr>
          <w:p w14:paraId="1B9016DE" w14:textId="77777777"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Установленная мощность котельной</w:t>
            </w:r>
          </w:p>
        </w:tc>
        <w:tc>
          <w:tcPr>
            <w:tcW w:w="0" w:type="auto"/>
            <w:tcBorders>
              <w:top w:val="nil"/>
              <w:left w:val="nil"/>
              <w:bottom w:val="single" w:sz="4" w:space="0" w:color="auto"/>
              <w:right w:val="single" w:sz="4" w:space="0" w:color="auto"/>
            </w:tcBorders>
            <w:shd w:val="clear" w:color="auto" w:fill="auto"/>
            <w:vAlign w:val="bottom"/>
          </w:tcPr>
          <w:p w14:paraId="01CA0783" w14:textId="121A8C3A"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0,6</w:t>
            </w:r>
          </w:p>
        </w:tc>
        <w:tc>
          <w:tcPr>
            <w:tcW w:w="0" w:type="auto"/>
            <w:tcBorders>
              <w:top w:val="nil"/>
              <w:left w:val="nil"/>
              <w:bottom w:val="single" w:sz="4" w:space="0" w:color="auto"/>
              <w:right w:val="single" w:sz="4" w:space="0" w:color="auto"/>
            </w:tcBorders>
            <w:shd w:val="clear" w:color="auto" w:fill="auto"/>
            <w:vAlign w:val="bottom"/>
            <w:hideMark/>
          </w:tcPr>
          <w:p w14:paraId="3E8EDD4B" w14:textId="2E6C592A"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0,6</w:t>
            </w:r>
          </w:p>
        </w:tc>
        <w:tc>
          <w:tcPr>
            <w:tcW w:w="0" w:type="auto"/>
            <w:tcBorders>
              <w:top w:val="nil"/>
              <w:left w:val="nil"/>
              <w:bottom w:val="single" w:sz="4" w:space="0" w:color="auto"/>
              <w:right w:val="single" w:sz="4" w:space="0" w:color="auto"/>
            </w:tcBorders>
            <w:shd w:val="clear" w:color="auto" w:fill="auto"/>
            <w:vAlign w:val="bottom"/>
            <w:hideMark/>
          </w:tcPr>
          <w:p w14:paraId="09CC62A3" w14:textId="3686052D"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0,6</w:t>
            </w:r>
          </w:p>
        </w:tc>
        <w:tc>
          <w:tcPr>
            <w:tcW w:w="0" w:type="auto"/>
            <w:tcBorders>
              <w:top w:val="nil"/>
              <w:left w:val="nil"/>
              <w:bottom w:val="single" w:sz="4" w:space="0" w:color="auto"/>
              <w:right w:val="single" w:sz="4" w:space="0" w:color="auto"/>
            </w:tcBorders>
            <w:shd w:val="clear" w:color="auto" w:fill="auto"/>
            <w:vAlign w:val="bottom"/>
            <w:hideMark/>
          </w:tcPr>
          <w:p w14:paraId="00F0D046" w14:textId="14A61A6E"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0,6</w:t>
            </w:r>
          </w:p>
        </w:tc>
      </w:tr>
      <w:tr w:rsidR="00515981" w:rsidRPr="006C25F7" w14:paraId="0B02FEF2" w14:textId="77777777" w:rsidTr="00B11478">
        <w:tc>
          <w:tcPr>
            <w:tcW w:w="0" w:type="auto"/>
            <w:tcBorders>
              <w:top w:val="nil"/>
              <w:left w:val="single" w:sz="4" w:space="0" w:color="auto"/>
              <w:bottom w:val="single" w:sz="4" w:space="0" w:color="auto"/>
              <w:right w:val="single" w:sz="4" w:space="0" w:color="auto"/>
            </w:tcBorders>
            <w:shd w:val="clear" w:color="auto" w:fill="auto"/>
            <w:vAlign w:val="center"/>
            <w:hideMark/>
          </w:tcPr>
          <w:p w14:paraId="1AF1EF5C" w14:textId="77777777"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Располагаемая мощность котельной</w:t>
            </w:r>
          </w:p>
        </w:tc>
        <w:tc>
          <w:tcPr>
            <w:tcW w:w="0" w:type="auto"/>
            <w:tcBorders>
              <w:top w:val="nil"/>
              <w:left w:val="nil"/>
              <w:bottom w:val="single" w:sz="4" w:space="0" w:color="auto"/>
              <w:right w:val="single" w:sz="4" w:space="0" w:color="auto"/>
            </w:tcBorders>
            <w:shd w:val="clear" w:color="auto" w:fill="auto"/>
            <w:vAlign w:val="bottom"/>
          </w:tcPr>
          <w:p w14:paraId="4E786EF4" w14:textId="6662A4F5"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0,3</w:t>
            </w:r>
          </w:p>
        </w:tc>
        <w:tc>
          <w:tcPr>
            <w:tcW w:w="0" w:type="auto"/>
            <w:tcBorders>
              <w:top w:val="nil"/>
              <w:left w:val="nil"/>
              <w:bottom w:val="single" w:sz="4" w:space="0" w:color="auto"/>
              <w:right w:val="single" w:sz="4" w:space="0" w:color="auto"/>
            </w:tcBorders>
            <w:shd w:val="clear" w:color="auto" w:fill="auto"/>
            <w:vAlign w:val="bottom"/>
            <w:hideMark/>
          </w:tcPr>
          <w:p w14:paraId="7D45769E" w14:textId="1DA38147"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0,3</w:t>
            </w:r>
          </w:p>
        </w:tc>
        <w:tc>
          <w:tcPr>
            <w:tcW w:w="0" w:type="auto"/>
            <w:tcBorders>
              <w:top w:val="nil"/>
              <w:left w:val="nil"/>
              <w:bottom w:val="single" w:sz="4" w:space="0" w:color="auto"/>
              <w:right w:val="single" w:sz="4" w:space="0" w:color="auto"/>
            </w:tcBorders>
            <w:shd w:val="clear" w:color="auto" w:fill="auto"/>
            <w:vAlign w:val="bottom"/>
            <w:hideMark/>
          </w:tcPr>
          <w:p w14:paraId="6CE48A2D" w14:textId="546856B9"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0,3</w:t>
            </w:r>
          </w:p>
        </w:tc>
        <w:tc>
          <w:tcPr>
            <w:tcW w:w="0" w:type="auto"/>
            <w:tcBorders>
              <w:top w:val="nil"/>
              <w:left w:val="nil"/>
              <w:bottom w:val="single" w:sz="4" w:space="0" w:color="auto"/>
              <w:right w:val="single" w:sz="4" w:space="0" w:color="auto"/>
            </w:tcBorders>
            <w:shd w:val="clear" w:color="auto" w:fill="auto"/>
            <w:vAlign w:val="bottom"/>
            <w:hideMark/>
          </w:tcPr>
          <w:p w14:paraId="1695C714" w14:textId="079BB3DF"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0,3</w:t>
            </w:r>
          </w:p>
        </w:tc>
      </w:tr>
      <w:tr w:rsidR="00515981" w:rsidRPr="006C25F7" w14:paraId="1A4A3246" w14:textId="77777777" w:rsidTr="00B11478">
        <w:tc>
          <w:tcPr>
            <w:tcW w:w="0" w:type="auto"/>
            <w:tcBorders>
              <w:top w:val="nil"/>
              <w:left w:val="single" w:sz="4" w:space="0" w:color="auto"/>
              <w:bottom w:val="single" w:sz="4" w:space="0" w:color="auto"/>
              <w:right w:val="single" w:sz="4" w:space="0" w:color="auto"/>
            </w:tcBorders>
            <w:shd w:val="clear" w:color="auto" w:fill="auto"/>
            <w:vAlign w:val="center"/>
            <w:hideMark/>
          </w:tcPr>
          <w:p w14:paraId="0CFB31A1" w14:textId="77777777"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Собственные и хозяйственные нужды</w:t>
            </w:r>
          </w:p>
        </w:tc>
        <w:tc>
          <w:tcPr>
            <w:tcW w:w="0" w:type="auto"/>
            <w:tcBorders>
              <w:top w:val="nil"/>
              <w:left w:val="nil"/>
              <w:bottom w:val="single" w:sz="4" w:space="0" w:color="auto"/>
              <w:right w:val="single" w:sz="4" w:space="0" w:color="auto"/>
            </w:tcBorders>
            <w:shd w:val="clear" w:color="auto" w:fill="auto"/>
            <w:vAlign w:val="bottom"/>
          </w:tcPr>
          <w:p w14:paraId="1BABAB4F" w14:textId="6AC1BC61"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0,001 </w:t>
            </w:r>
          </w:p>
        </w:tc>
        <w:tc>
          <w:tcPr>
            <w:tcW w:w="0" w:type="auto"/>
            <w:tcBorders>
              <w:top w:val="nil"/>
              <w:left w:val="nil"/>
              <w:bottom w:val="single" w:sz="4" w:space="0" w:color="auto"/>
              <w:right w:val="single" w:sz="4" w:space="0" w:color="auto"/>
            </w:tcBorders>
            <w:shd w:val="clear" w:color="auto" w:fill="auto"/>
            <w:vAlign w:val="bottom"/>
            <w:hideMark/>
          </w:tcPr>
          <w:p w14:paraId="23D7A38F" w14:textId="260D363D"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0,001 </w:t>
            </w:r>
          </w:p>
        </w:tc>
        <w:tc>
          <w:tcPr>
            <w:tcW w:w="0" w:type="auto"/>
            <w:tcBorders>
              <w:top w:val="nil"/>
              <w:left w:val="nil"/>
              <w:bottom w:val="single" w:sz="4" w:space="0" w:color="auto"/>
              <w:right w:val="single" w:sz="4" w:space="0" w:color="auto"/>
            </w:tcBorders>
            <w:shd w:val="clear" w:color="auto" w:fill="auto"/>
            <w:vAlign w:val="bottom"/>
            <w:hideMark/>
          </w:tcPr>
          <w:p w14:paraId="22AA5EB9" w14:textId="76C2629F"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0,001 </w:t>
            </w:r>
          </w:p>
        </w:tc>
        <w:tc>
          <w:tcPr>
            <w:tcW w:w="0" w:type="auto"/>
            <w:tcBorders>
              <w:top w:val="nil"/>
              <w:left w:val="nil"/>
              <w:bottom w:val="single" w:sz="4" w:space="0" w:color="auto"/>
              <w:right w:val="single" w:sz="4" w:space="0" w:color="auto"/>
            </w:tcBorders>
            <w:shd w:val="clear" w:color="auto" w:fill="auto"/>
            <w:vAlign w:val="bottom"/>
            <w:hideMark/>
          </w:tcPr>
          <w:p w14:paraId="7D009467" w14:textId="4D3C5843"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0,001 </w:t>
            </w:r>
          </w:p>
        </w:tc>
      </w:tr>
      <w:tr w:rsidR="00515981" w:rsidRPr="006C25F7" w14:paraId="2D8F02E7" w14:textId="77777777" w:rsidTr="00B11478">
        <w:tc>
          <w:tcPr>
            <w:tcW w:w="0" w:type="auto"/>
            <w:tcBorders>
              <w:top w:val="nil"/>
              <w:left w:val="single" w:sz="4" w:space="0" w:color="auto"/>
              <w:bottom w:val="single" w:sz="4" w:space="0" w:color="auto"/>
              <w:right w:val="single" w:sz="4" w:space="0" w:color="auto"/>
            </w:tcBorders>
            <w:shd w:val="clear" w:color="auto" w:fill="auto"/>
            <w:vAlign w:val="center"/>
            <w:hideMark/>
          </w:tcPr>
          <w:p w14:paraId="2B776ED7" w14:textId="77777777"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Мощность нетто котельной</w:t>
            </w:r>
          </w:p>
        </w:tc>
        <w:tc>
          <w:tcPr>
            <w:tcW w:w="0" w:type="auto"/>
            <w:tcBorders>
              <w:top w:val="nil"/>
              <w:left w:val="nil"/>
              <w:bottom w:val="single" w:sz="4" w:space="0" w:color="auto"/>
              <w:right w:val="single" w:sz="4" w:space="0" w:color="auto"/>
            </w:tcBorders>
            <w:shd w:val="clear" w:color="auto" w:fill="auto"/>
            <w:vAlign w:val="bottom"/>
          </w:tcPr>
          <w:p w14:paraId="1FE3E58E" w14:textId="55A70D05" w:rsidR="00515981" w:rsidRPr="006C25F7" w:rsidRDefault="00515981" w:rsidP="00515981">
            <w:pPr>
              <w:spacing w:before="0" w:after="0"/>
              <w:ind w:firstLine="0"/>
              <w:contextualSpacing w:val="0"/>
              <w:jc w:val="center"/>
              <w:rPr>
                <w:color w:val="000000"/>
                <w:sz w:val="20"/>
                <w:szCs w:val="20"/>
              </w:rPr>
            </w:pPr>
            <w:r w:rsidRPr="006C25F7">
              <w:rPr>
                <w:color w:val="000000"/>
                <w:sz w:val="20"/>
                <w:szCs w:val="20"/>
              </w:rPr>
              <w:t>0,299</w:t>
            </w:r>
          </w:p>
        </w:tc>
        <w:tc>
          <w:tcPr>
            <w:tcW w:w="0" w:type="auto"/>
            <w:tcBorders>
              <w:top w:val="nil"/>
              <w:left w:val="nil"/>
              <w:bottom w:val="single" w:sz="4" w:space="0" w:color="auto"/>
              <w:right w:val="single" w:sz="4" w:space="0" w:color="auto"/>
            </w:tcBorders>
            <w:shd w:val="clear" w:color="auto" w:fill="auto"/>
            <w:vAlign w:val="bottom"/>
            <w:hideMark/>
          </w:tcPr>
          <w:p w14:paraId="04EA3BF3" w14:textId="1CF0AC3B"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0,299</w:t>
            </w:r>
          </w:p>
        </w:tc>
        <w:tc>
          <w:tcPr>
            <w:tcW w:w="0" w:type="auto"/>
            <w:tcBorders>
              <w:top w:val="nil"/>
              <w:left w:val="nil"/>
              <w:bottom w:val="single" w:sz="4" w:space="0" w:color="auto"/>
              <w:right w:val="single" w:sz="4" w:space="0" w:color="auto"/>
            </w:tcBorders>
            <w:shd w:val="clear" w:color="auto" w:fill="auto"/>
            <w:vAlign w:val="bottom"/>
            <w:hideMark/>
          </w:tcPr>
          <w:p w14:paraId="290A9812" w14:textId="4DE60E2A"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0,299</w:t>
            </w:r>
          </w:p>
        </w:tc>
        <w:tc>
          <w:tcPr>
            <w:tcW w:w="0" w:type="auto"/>
            <w:tcBorders>
              <w:top w:val="nil"/>
              <w:left w:val="nil"/>
              <w:bottom w:val="single" w:sz="4" w:space="0" w:color="auto"/>
              <w:right w:val="single" w:sz="4" w:space="0" w:color="auto"/>
            </w:tcBorders>
            <w:shd w:val="clear" w:color="auto" w:fill="auto"/>
            <w:vAlign w:val="bottom"/>
            <w:hideMark/>
          </w:tcPr>
          <w:p w14:paraId="1678A643" w14:textId="327B980A"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0,299</w:t>
            </w:r>
          </w:p>
        </w:tc>
      </w:tr>
      <w:tr w:rsidR="00515981" w:rsidRPr="006C25F7" w14:paraId="5154AD46" w14:textId="77777777" w:rsidTr="00B11478">
        <w:tc>
          <w:tcPr>
            <w:tcW w:w="0" w:type="auto"/>
            <w:tcBorders>
              <w:top w:val="nil"/>
              <w:left w:val="single" w:sz="4" w:space="0" w:color="auto"/>
              <w:bottom w:val="single" w:sz="4" w:space="0" w:color="auto"/>
              <w:right w:val="single" w:sz="4" w:space="0" w:color="auto"/>
            </w:tcBorders>
            <w:shd w:val="clear" w:color="auto" w:fill="auto"/>
            <w:vAlign w:val="center"/>
            <w:hideMark/>
          </w:tcPr>
          <w:p w14:paraId="626F11FC" w14:textId="77777777"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Расчетная нагрузка на коллекторах</w:t>
            </w:r>
          </w:p>
        </w:tc>
        <w:tc>
          <w:tcPr>
            <w:tcW w:w="0" w:type="auto"/>
            <w:tcBorders>
              <w:top w:val="nil"/>
              <w:left w:val="nil"/>
              <w:bottom w:val="single" w:sz="4" w:space="0" w:color="auto"/>
              <w:right w:val="single" w:sz="4" w:space="0" w:color="auto"/>
            </w:tcBorders>
            <w:shd w:val="clear" w:color="auto" w:fill="auto"/>
            <w:vAlign w:val="bottom"/>
          </w:tcPr>
          <w:p w14:paraId="5A11E7FB" w14:textId="12DFFFC5"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0,145</w:t>
            </w:r>
          </w:p>
        </w:tc>
        <w:tc>
          <w:tcPr>
            <w:tcW w:w="0" w:type="auto"/>
            <w:tcBorders>
              <w:top w:val="nil"/>
              <w:left w:val="nil"/>
              <w:bottom w:val="single" w:sz="4" w:space="0" w:color="auto"/>
              <w:right w:val="single" w:sz="4" w:space="0" w:color="auto"/>
            </w:tcBorders>
            <w:shd w:val="clear" w:color="auto" w:fill="auto"/>
            <w:vAlign w:val="bottom"/>
            <w:hideMark/>
          </w:tcPr>
          <w:p w14:paraId="7BFD768D" w14:textId="643D7E9A"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0,145</w:t>
            </w:r>
          </w:p>
        </w:tc>
        <w:tc>
          <w:tcPr>
            <w:tcW w:w="0" w:type="auto"/>
            <w:tcBorders>
              <w:top w:val="nil"/>
              <w:left w:val="nil"/>
              <w:bottom w:val="single" w:sz="4" w:space="0" w:color="auto"/>
              <w:right w:val="single" w:sz="4" w:space="0" w:color="auto"/>
            </w:tcBorders>
            <w:shd w:val="clear" w:color="auto" w:fill="auto"/>
            <w:vAlign w:val="bottom"/>
            <w:hideMark/>
          </w:tcPr>
          <w:p w14:paraId="45B9EE6B" w14:textId="3CA51DD1"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0,145</w:t>
            </w:r>
          </w:p>
        </w:tc>
        <w:tc>
          <w:tcPr>
            <w:tcW w:w="0" w:type="auto"/>
            <w:tcBorders>
              <w:top w:val="nil"/>
              <w:left w:val="nil"/>
              <w:bottom w:val="single" w:sz="4" w:space="0" w:color="auto"/>
              <w:right w:val="single" w:sz="4" w:space="0" w:color="auto"/>
            </w:tcBorders>
            <w:shd w:val="clear" w:color="auto" w:fill="auto"/>
            <w:vAlign w:val="bottom"/>
            <w:hideMark/>
          </w:tcPr>
          <w:p w14:paraId="08FC47A1" w14:textId="575288B8"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0,145</w:t>
            </w:r>
          </w:p>
        </w:tc>
      </w:tr>
      <w:tr w:rsidR="00515981" w:rsidRPr="006C25F7" w14:paraId="1D0D9BDF" w14:textId="77777777" w:rsidTr="00B11478">
        <w:tc>
          <w:tcPr>
            <w:tcW w:w="0" w:type="auto"/>
            <w:tcBorders>
              <w:top w:val="nil"/>
              <w:left w:val="single" w:sz="4" w:space="0" w:color="auto"/>
              <w:bottom w:val="single" w:sz="4" w:space="0" w:color="auto"/>
              <w:right w:val="single" w:sz="4" w:space="0" w:color="auto"/>
            </w:tcBorders>
            <w:shd w:val="clear" w:color="auto" w:fill="auto"/>
            <w:vAlign w:val="center"/>
            <w:hideMark/>
          </w:tcPr>
          <w:p w14:paraId="388842B4" w14:textId="77777777"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Подключённая нагрузка</w:t>
            </w:r>
          </w:p>
        </w:tc>
        <w:tc>
          <w:tcPr>
            <w:tcW w:w="0" w:type="auto"/>
            <w:tcBorders>
              <w:top w:val="nil"/>
              <w:left w:val="nil"/>
              <w:bottom w:val="single" w:sz="4" w:space="0" w:color="auto"/>
              <w:right w:val="single" w:sz="4" w:space="0" w:color="auto"/>
            </w:tcBorders>
            <w:shd w:val="clear" w:color="auto" w:fill="auto"/>
            <w:vAlign w:val="bottom"/>
          </w:tcPr>
          <w:p w14:paraId="5E73B8EC" w14:textId="120DACCB"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0,142</w:t>
            </w:r>
          </w:p>
        </w:tc>
        <w:tc>
          <w:tcPr>
            <w:tcW w:w="0" w:type="auto"/>
            <w:tcBorders>
              <w:top w:val="nil"/>
              <w:left w:val="nil"/>
              <w:bottom w:val="single" w:sz="4" w:space="0" w:color="auto"/>
              <w:right w:val="single" w:sz="4" w:space="0" w:color="auto"/>
            </w:tcBorders>
            <w:shd w:val="clear" w:color="auto" w:fill="auto"/>
            <w:vAlign w:val="bottom"/>
            <w:hideMark/>
          </w:tcPr>
          <w:p w14:paraId="188A2528" w14:textId="6C9C4AAF"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0,142</w:t>
            </w:r>
          </w:p>
        </w:tc>
        <w:tc>
          <w:tcPr>
            <w:tcW w:w="0" w:type="auto"/>
            <w:tcBorders>
              <w:top w:val="nil"/>
              <w:left w:val="nil"/>
              <w:bottom w:val="single" w:sz="4" w:space="0" w:color="auto"/>
              <w:right w:val="single" w:sz="4" w:space="0" w:color="auto"/>
            </w:tcBorders>
            <w:shd w:val="clear" w:color="auto" w:fill="auto"/>
            <w:vAlign w:val="bottom"/>
            <w:hideMark/>
          </w:tcPr>
          <w:p w14:paraId="06C026D5" w14:textId="2C0F9E22"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0,142</w:t>
            </w:r>
          </w:p>
        </w:tc>
        <w:tc>
          <w:tcPr>
            <w:tcW w:w="0" w:type="auto"/>
            <w:tcBorders>
              <w:top w:val="nil"/>
              <w:left w:val="nil"/>
              <w:bottom w:val="single" w:sz="4" w:space="0" w:color="auto"/>
              <w:right w:val="single" w:sz="4" w:space="0" w:color="auto"/>
            </w:tcBorders>
            <w:shd w:val="clear" w:color="auto" w:fill="auto"/>
            <w:vAlign w:val="bottom"/>
            <w:hideMark/>
          </w:tcPr>
          <w:p w14:paraId="149E6ECE" w14:textId="70BC7C1A"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0,142</w:t>
            </w:r>
          </w:p>
        </w:tc>
      </w:tr>
      <w:tr w:rsidR="00515981" w:rsidRPr="006C25F7" w14:paraId="0E9E4060" w14:textId="77777777" w:rsidTr="00B11478">
        <w:tc>
          <w:tcPr>
            <w:tcW w:w="0" w:type="auto"/>
            <w:tcBorders>
              <w:top w:val="nil"/>
              <w:left w:val="single" w:sz="4" w:space="0" w:color="auto"/>
              <w:bottom w:val="single" w:sz="4" w:space="0" w:color="auto"/>
              <w:right w:val="single" w:sz="4" w:space="0" w:color="auto"/>
            </w:tcBorders>
            <w:shd w:val="clear" w:color="auto" w:fill="auto"/>
            <w:vAlign w:val="center"/>
            <w:hideMark/>
          </w:tcPr>
          <w:p w14:paraId="2E2174FB" w14:textId="77777777"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Потери тепловой энергии при транспортировке</w:t>
            </w:r>
          </w:p>
        </w:tc>
        <w:tc>
          <w:tcPr>
            <w:tcW w:w="0" w:type="auto"/>
            <w:tcBorders>
              <w:top w:val="nil"/>
              <w:left w:val="nil"/>
              <w:bottom w:val="single" w:sz="4" w:space="0" w:color="auto"/>
              <w:right w:val="single" w:sz="4" w:space="0" w:color="auto"/>
            </w:tcBorders>
            <w:shd w:val="clear" w:color="auto" w:fill="auto"/>
            <w:vAlign w:val="bottom"/>
          </w:tcPr>
          <w:p w14:paraId="54919926" w14:textId="3B0A832A" w:rsidR="00515981" w:rsidRPr="006C25F7" w:rsidRDefault="00515981" w:rsidP="00515981">
            <w:pPr>
              <w:spacing w:before="0" w:after="0"/>
              <w:ind w:firstLine="0"/>
              <w:contextualSpacing w:val="0"/>
              <w:jc w:val="center"/>
              <w:rPr>
                <w:color w:val="000000"/>
                <w:sz w:val="20"/>
                <w:szCs w:val="20"/>
              </w:rPr>
            </w:pPr>
            <w:r w:rsidRPr="006C25F7">
              <w:rPr>
                <w:color w:val="000000"/>
                <w:sz w:val="20"/>
                <w:szCs w:val="20"/>
              </w:rPr>
              <w:t>0,0034</w:t>
            </w:r>
          </w:p>
        </w:tc>
        <w:tc>
          <w:tcPr>
            <w:tcW w:w="0" w:type="auto"/>
            <w:tcBorders>
              <w:top w:val="nil"/>
              <w:left w:val="nil"/>
              <w:bottom w:val="single" w:sz="4" w:space="0" w:color="auto"/>
              <w:right w:val="single" w:sz="4" w:space="0" w:color="auto"/>
            </w:tcBorders>
            <w:shd w:val="clear" w:color="auto" w:fill="auto"/>
            <w:vAlign w:val="bottom"/>
            <w:hideMark/>
          </w:tcPr>
          <w:p w14:paraId="70AD2A15" w14:textId="27F3CD2A"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0,0034</w:t>
            </w:r>
          </w:p>
        </w:tc>
        <w:tc>
          <w:tcPr>
            <w:tcW w:w="0" w:type="auto"/>
            <w:tcBorders>
              <w:top w:val="nil"/>
              <w:left w:val="nil"/>
              <w:bottom w:val="single" w:sz="4" w:space="0" w:color="auto"/>
              <w:right w:val="single" w:sz="4" w:space="0" w:color="auto"/>
            </w:tcBorders>
            <w:shd w:val="clear" w:color="auto" w:fill="auto"/>
            <w:vAlign w:val="bottom"/>
            <w:hideMark/>
          </w:tcPr>
          <w:p w14:paraId="3E345B52" w14:textId="1826F2C0"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0,0034</w:t>
            </w:r>
          </w:p>
        </w:tc>
        <w:tc>
          <w:tcPr>
            <w:tcW w:w="0" w:type="auto"/>
            <w:tcBorders>
              <w:top w:val="nil"/>
              <w:left w:val="nil"/>
              <w:bottom w:val="single" w:sz="4" w:space="0" w:color="auto"/>
              <w:right w:val="single" w:sz="4" w:space="0" w:color="auto"/>
            </w:tcBorders>
            <w:shd w:val="clear" w:color="auto" w:fill="auto"/>
            <w:vAlign w:val="bottom"/>
            <w:hideMark/>
          </w:tcPr>
          <w:p w14:paraId="79A01DA5" w14:textId="2254791B"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color w:val="000000"/>
                <w:sz w:val="20"/>
                <w:szCs w:val="20"/>
              </w:rPr>
              <w:t>0,0034</w:t>
            </w:r>
          </w:p>
        </w:tc>
      </w:tr>
      <w:tr w:rsidR="00515981" w:rsidRPr="006C25F7" w14:paraId="54DB66F5" w14:textId="77777777" w:rsidTr="00B11478">
        <w:tc>
          <w:tcPr>
            <w:tcW w:w="0" w:type="auto"/>
            <w:tcBorders>
              <w:top w:val="nil"/>
              <w:left w:val="single" w:sz="4" w:space="0" w:color="auto"/>
              <w:bottom w:val="single" w:sz="4" w:space="0" w:color="auto"/>
              <w:right w:val="single" w:sz="4" w:space="0" w:color="auto"/>
            </w:tcBorders>
            <w:shd w:val="clear" w:color="auto" w:fill="auto"/>
            <w:vAlign w:val="center"/>
            <w:hideMark/>
          </w:tcPr>
          <w:p w14:paraId="6818590C" w14:textId="77777777"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Резерв/дефицит (+/-) тепловой мощности</w:t>
            </w:r>
          </w:p>
        </w:tc>
        <w:tc>
          <w:tcPr>
            <w:tcW w:w="0" w:type="auto"/>
            <w:tcBorders>
              <w:top w:val="nil"/>
              <w:left w:val="nil"/>
              <w:bottom w:val="single" w:sz="4" w:space="0" w:color="auto"/>
              <w:right w:val="single" w:sz="4" w:space="0" w:color="auto"/>
            </w:tcBorders>
            <w:shd w:val="clear" w:color="auto" w:fill="auto"/>
            <w:vAlign w:val="bottom"/>
          </w:tcPr>
          <w:p w14:paraId="091D07B7" w14:textId="60E0200B"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0,154</w:t>
            </w:r>
          </w:p>
        </w:tc>
        <w:tc>
          <w:tcPr>
            <w:tcW w:w="0" w:type="auto"/>
            <w:tcBorders>
              <w:top w:val="nil"/>
              <w:left w:val="nil"/>
              <w:bottom w:val="single" w:sz="4" w:space="0" w:color="auto"/>
              <w:right w:val="single" w:sz="4" w:space="0" w:color="auto"/>
            </w:tcBorders>
            <w:shd w:val="clear" w:color="auto" w:fill="auto"/>
            <w:vAlign w:val="bottom"/>
            <w:hideMark/>
          </w:tcPr>
          <w:p w14:paraId="39BDAF9A" w14:textId="17875F6C"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0,154</w:t>
            </w:r>
          </w:p>
        </w:tc>
        <w:tc>
          <w:tcPr>
            <w:tcW w:w="0" w:type="auto"/>
            <w:tcBorders>
              <w:top w:val="nil"/>
              <w:left w:val="nil"/>
              <w:bottom w:val="single" w:sz="4" w:space="0" w:color="auto"/>
              <w:right w:val="single" w:sz="4" w:space="0" w:color="auto"/>
            </w:tcBorders>
            <w:shd w:val="clear" w:color="auto" w:fill="auto"/>
            <w:vAlign w:val="bottom"/>
            <w:hideMark/>
          </w:tcPr>
          <w:p w14:paraId="3D0682A8" w14:textId="65E1BF2C"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0,154</w:t>
            </w:r>
          </w:p>
        </w:tc>
        <w:tc>
          <w:tcPr>
            <w:tcW w:w="0" w:type="auto"/>
            <w:tcBorders>
              <w:top w:val="nil"/>
              <w:left w:val="nil"/>
              <w:bottom w:val="single" w:sz="4" w:space="0" w:color="auto"/>
              <w:right w:val="single" w:sz="4" w:space="0" w:color="auto"/>
            </w:tcBorders>
            <w:shd w:val="clear" w:color="auto" w:fill="auto"/>
            <w:vAlign w:val="bottom"/>
            <w:hideMark/>
          </w:tcPr>
          <w:p w14:paraId="3DCF4D75" w14:textId="067F7710"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0,154</w:t>
            </w:r>
          </w:p>
        </w:tc>
      </w:tr>
      <w:tr w:rsidR="00515981" w:rsidRPr="006C25F7" w14:paraId="4B5EF663" w14:textId="77777777" w:rsidTr="00B11478">
        <w:tc>
          <w:tcPr>
            <w:tcW w:w="0" w:type="auto"/>
            <w:tcBorders>
              <w:top w:val="nil"/>
              <w:left w:val="single" w:sz="4" w:space="0" w:color="auto"/>
              <w:bottom w:val="single" w:sz="4" w:space="0" w:color="auto"/>
              <w:right w:val="single" w:sz="4" w:space="0" w:color="auto"/>
            </w:tcBorders>
            <w:shd w:val="clear" w:color="auto" w:fill="auto"/>
            <w:vAlign w:val="center"/>
            <w:hideMark/>
          </w:tcPr>
          <w:p w14:paraId="00099C99" w14:textId="77777777"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Резерв/дефицит (+/-) тепловой мощности, %</w:t>
            </w:r>
          </w:p>
        </w:tc>
        <w:tc>
          <w:tcPr>
            <w:tcW w:w="0" w:type="auto"/>
            <w:tcBorders>
              <w:top w:val="nil"/>
              <w:left w:val="nil"/>
              <w:bottom w:val="single" w:sz="4" w:space="0" w:color="auto"/>
              <w:right w:val="single" w:sz="4" w:space="0" w:color="auto"/>
            </w:tcBorders>
            <w:shd w:val="clear" w:color="auto" w:fill="auto"/>
            <w:vAlign w:val="bottom"/>
          </w:tcPr>
          <w:p w14:paraId="0BC95A06" w14:textId="0B8F26F5"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51,37 </w:t>
            </w:r>
          </w:p>
        </w:tc>
        <w:tc>
          <w:tcPr>
            <w:tcW w:w="0" w:type="auto"/>
            <w:tcBorders>
              <w:top w:val="nil"/>
              <w:left w:val="nil"/>
              <w:bottom w:val="single" w:sz="4" w:space="0" w:color="auto"/>
              <w:right w:val="single" w:sz="4" w:space="0" w:color="auto"/>
            </w:tcBorders>
            <w:shd w:val="clear" w:color="auto" w:fill="auto"/>
            <w:vAlign w:val="bottom"/>
            <w:hideMark/>
          </w:tcPr>
          <w:p w14:paraId="468F53C0" w14:textId="0AAFDC82"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51,37 </w:t>
            </w:r>
          </w:p>
        </w:tc>
        <w:tc>
          <w:tcPr>
            <w:tcW w:w="0" w:type="auto"/>
            <w:tcBorders>
              <w:top w:val="nil"/>
              <w:left w:val="nil"/>
              <w:bottom w:val="single" w:sz="4" w:space="0" w:color="auto"/>
              <w:right w:val="single" w:sz="4" w:space="0" w:color="auto"/>
            </w:tcBorders>
            <w:shd w:val="clear" w:color="auto" w:fill="auto"/>
            <w:vAlign w:val="bottom"/>
            <w:hideMark/>
          </w:tcPr>
          <w:p w14:paraId="038CBD65" w14:textId="00245339"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51,37 </w:t>
            </w:r>
          </w:p>
        </w:tc>
        <w:tc>
          <w:tcPr>
            <w:tcW w:w="0" w:type="auto"/>
            <w:tcBorders>
              <w:top w:val="nil"/>
              <w:left w:val="nil"/>
              <w:bottom w:val="single" w:sz="4" w:space="0" w:color="auto"/>
              <w:right w:val="single" w:sz="4" w:space="0" w:color="auto"/>
            </w:tcBorders>
            <w:shd w:val="clear" w:color="auto" w:fill="auto"/>
            <w:vAlign w:val="bottom"/>
            <w:hideMark/>
          </w:tcPr>
          <w:p w14:paraId="494A8862" w14:textId="2DA370C0" w:rsidR="00515981" w:rsidRPr="006C25F7" w:rsidRDefault="00515981" w:rsidP="0051598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51,37 </w:t>
            </w:r>
          </w:p>
        </w:tc>
      </w:tr>
    </w:tbl>
    <w:p w14:paraId="107A7C31" w14:textId="77777777" w:rsidR="007805F2" w:rsidRPr="006C25F7" w:rsidRDefault="007805F2" w:rsidP="00620CD0">
      <w:pPr>
        <w:pStyle w:val="affd"/>
        <w:rPr>
          <w:lang w:val="ru-RU"/>
        </w:rPr>
      </w:pPr>
    </w:p>
    <w:p w14:paraId="534410D1" w14:textId="5604FAC9" w:rsidR="00402399" w:rsidRPr="006C25F7" w:rsidRDefault="00402399" w:rsidP="008E2AE0">
      <w:pPr>
        <w:pStyle w:val="2"/>
        <w:numPr>
          <w:ilvl w:val="1"/>
          <w:numId w:val="31"/>
        </w:numPr>
      </w:pPr>
      <w:bookmarkStart w:id="177" w:name="_Toc138945478"/>
      <w:r w:rsidRPr="006C25F7">
        <w:t>Гидравлический расчёт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присоединённых к тепловой сети от каждого источника тепловой энергии</w:t>
      </w:r>
      <w:bookmarkEnd w:id="177"/>
    </w:p>
    <w:p w14:paraId="754616F6" w14:textId="77777777" w:rsidR="00402399" w:rsidRPr="006C25F7" w:rsidRDefault="00402399" w:rsidP="00402399">
      <w:r w:rsidRPr="006C25F7">
        <w:rPr>
          <w:szCs w:val="24"/>
        </w:rPr>
        <w:t>Результаты гидравлического расчёта представлены в электронной модели системы теплоснабжения.</w:t>
      </w:r>
    </w:p>
    <w:p w14:paraId="1DBB1427" w14:textId="18ED7E05" w:rsidR="00402399" w:rsidRPr="006C25F7" w:rsidRDefault="00402399" w:rsidP="008E2AE0">
      <w:pPr>
        <w:pStyle w:val="2"/>
        <w:numPr>
          <w:ilvl w:val="1"/>
          <w:numId w:val="31"/>
        </w:numPr>
      </w:pPr>
      <w:bookmarkStart w:id="178" w:name="_Toc138945479"/>
      <w:r w:rsidRPr="006C25F7">
        <w:t>Выводы о резервах (дефицитах) существующей системы теплоснабжения при обеспечении перспективной тепловой нагрузки потребителей</w:t>
      </w:r>
      <w:bookmarkEnd w:id="178"/>
    </w:p>
    <w:p w14:paraId="2D00DFE8" w14:textId="557154EA" w:rsidR="00402399" w:rsidRPr="006C25F7" w:rsidRDefault="00145C93" w:rsidP="00145C93">
      <w:pPr>
        <w:rPr>
          <w:rFonts w:cs="Times New Roman"/>
          <w:szCs w:val="24"/>
        </w:rPr>
      </w:pPr>
      <w:r w:rsidRPr="006C25F7">
        <w:rPr>
          <w:rFonts w:cs="Times New Roman"/>
          <w:szCs w:val="24"/>
        </w:rPr>
        <w:t xml:space="preserve">На протяжении всей схемы теплоснабжения до расчетного периода </w:t>
      </w:r>
      <w:r w:rsidR="00EC3008" w:rsidRPr="006C25F7">
        <w:rPr>
          <w:rFonts w:cs="Times New Roman"/>
          <w:szCs w:val="24"/>
        </w:rPr>
        <w:t>2042</w:t>
      </w:r>
      <w:r w:rsidRPr="006C25F7">
        <w:rPr>
          <w:rFonts w:cs="Times New Roman"/>
          <w:szCs w:val="24"/>
        </w:rPr>
        <w:t xml:space="preserve"> г. на всех источниках теплоснабжения </w:t>
      </w:r>
      <w:r w:rsidR="000057F4" w:rsidRPr="006C25F7">
        <w:rPr>
          <w:rFonts w:cs="Times New Roman"/>
          <w:szCs w:val="24"/>
        </w:rPr>
        <w:t>с. Новомошковское</w:t>
      </w:r>
      <w:r w:rsidRPr="006C25F7">
        <w:rPr>
          <w:rFonts w:cs="Times New Roman"/>
          <w:szCs w:val="24"/>
        </w:rPr>
        <w:t xml:space="preserve"> существуют резервы тепловой мощности, они приведены в разделе 4.1.</w:t>
      </w:r>
    </w:p>
    <w:p w14:paraId="638F28B2" w14:textId="7BC56D5C" w:rsidR="00402399" w:rsidRPr="006C25F7" w:rsidRDefault="00402399" w:rsidP="008E2AE0">
      <w:pPr>
        <w:pStyle w:val="2"/>
        <w:numPr>
          <w:ilvl w:val="1"/>
          <w:numId w:val="31"/>
        </w:numPr>
      </w:pPr>
      <w:bookmarkStart w:id="179" w:name="_Toc138945480"/>
      <w:r w:rsidRPr="006C25F7">
        <w:lastRenderedPageBreak/>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179"/>
    </w:p>
    <w:p w14:paraId="06192DD4" w14:textId="6E0673A6" w:rsidR="00402399" w:rsidRPr="006C25F7" w:rsidRDefault="00402399" w:rsidP="00402399">
      <w:pPr>
        <w:rPr>
          <w:szCs w:val="24"/>
        </w:rPr>
      </w:pPr>
      <w:r w:rsidRPr="006C25F7">
        <w:rPr>
          <w:szCs w:val="24"/>
        </w:rPr>
        <w:t xml:space="preserve">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 представлены в таблице </w:t>
      </w:r>
      <w:r w:rsidR="00300A98" w:rsidRPr="006C25F7">
        <w:rPr>
          <w:szCs w:val="24"/>
        </w:rPr>
        <w:t xml:space="preserve">п. </w:t>
      </w:r>
      <w:r w:rsidRPr="006C25F7">
        <w:rPr>
          <w:szCs w:val="24"/>
        </w:rPr>
        <w:t>4.1.</w:t>
      </w:r>
    </w:p>
    <w:p w14:paraId="0EFFC67B" w14:textId="77777777" w:rsidR="00402399" w:rsidRPr="006C25F7" w:rsidRDefault="00402399" w:rsidP="00402399"/>
    <w:p w14:paraId="056E1376" w14:textId="77777777" w:rsidR="00402399" w:rsidRPr="006C25F7" w:rsidRDefault="00402399" w:rsidP="0093749F">
      <w:pPr>
        <w:pStyle w:val="1"/>
      </w:pPr>
      <w:bookmarkStart w:id="180" w:name="_Toc138945481"/>
      <w:r w:rsidRPr="006C25F7">
        <w:lastRenderedPageBreak/>
        <w:t>Мастер-план развития систем теплоснабжения поселения</w:t>
      </w:r>
      <w:bookmarkEnd w:id="180"/>
    </w:p>
    <w:p w14:paraId="2C1BB3E8" w14:textId="77777777" w:rsidR="00765106" w:rsidRPr="006C25F7" w:rsidRDefault="00765106" w:rsidP="008E2AE0">
      <w:pPr>
        <w:pStyle w:val="2"/>
        <w:numPr>
          <w:ilvl w:val="1"/>
          <w:numId w:val="32"/>
        </w:numPr>
      </w:pPr>
      <w:bookmarkStart w:id="181" w:name="_Toc138945482"/>
      <w:r w:rsidRPr="006C25F7">
        <w:t>Описание вариантов (не менее двух)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утверждённой в установленном порядке схеме теплоснабжения)</w:t>
      </w:r>
      <w:bookmarkEnd w:id="181"/>
    </w:p>
    <w:p w14:paraId="51213B9A" w14:textId="778D78B8" w:rsidR="00942582" w:rsidRPr="006C25F7" w:rsidRDefault="00765106" w:rsidP="00942582">
      <w:pPr>
        <w:rPr>
          <w:rFonts w:cs="Times New Roman"/>
          <w:szCs w:val="24"/>
        </w:rPr>
      </w:pPr>
      <w:r w:rsidRPr="006C25F7">
        <w:rPr>
          <w:rFonts w:cs="Times New Roman"/>
          <w:szCs w:val="24"/>
        </w:rPr>
        <w:t xml:space="preserve">На </w:t>
      </w:r>
      <w:r w:rsidR="00942582" w:rsidRPr="006C25F7">
        <w:rPr>
          <w:rFonts w:cs="Times New Roman"/>
          <w:szCs w:val="24"/>
        </w:rPr>
        <w:t xml:space="preserve">основании анализа существующего состояния систем теплоснабжения, перспектив развития </w:t>
      </w:r>
      <w:r w:rsidR="000057F4" w:rsidRPr="006C25F7">
        <w:rPr>
          <w:rFonts w:cs="Times New Roman"/>
          <w:szCs w:val="24"/>
        </w:rPr>
        <w:t>с. Новомошковское</w:t>
      </w:r>
      <w:r w:rsidR="00942582" w:rsidRPr="006C25F7">
        <w:rPr>
          <w:rFonts w:cs="Times New Roman"/>
          <w:szCs w:val="24"/>
        </w:rPr>
        <w:t xml:space="preserve">, предложений </w:t>
      </w:r>
      <w:r w:rsidR="004C4281" w:rsidRPr="006C25F7">
        <w:rPr>
          <w:rFonts w:cs="Times New Roman"/>
          <w:szCs w:val="24"/>
        </w:rPr>
        <w:t>МУП «Коммунальное хозяйство»</w:t>
      </w:r>
      <w:r w:rsidR="00942582" w:rsidRPr="006C25F7">
        <w:rPr>
          <w:rFonts w:cs="Times New Roman"/>
          <w:szCs w:val="24"/>
        </w:rPr>
        <w:t xml:space="preserve">, в схеме теплоснабжения </w:t>
      </w:r>
      <w:r w:rsidR="000057F4" w:rsidRPr="006C25F7">
        <w:rPr>
          <w:rFonts w:cs="Times New Roman"/>
          <w:szCs w:val="24"/>
        </w:rPr>
        <w:t>с. Новомошковское</w:t>
      </w:r>
      <w:r w:rsidR="00942582" w:rsidRPr="006C25F7">
        <w:rPr>
          <w:rFonts w:cs="Times New Roman"/>
          <w:szCs w:val="24"/>
        </w:rPr>
        <w:t xml:space="preserve"> предложены к рассмотрению следующие варианты развития системы теплоснабжения:</w:t>
      </w:r>
    </w:p>
    <w:p w14:paraId="095D1CF7" w14:textId="7D755628" w:rsidR="002438BB" w:rsidRPr="006C25F7" w:rsidRDefault="00B540C7" w:rsidP="002438BB">
      <w:pPr>
        <w:pStyle w:val="aa"/>
        <w:numPr>
          <w:ilvl w:val="0"/>
          <w:numId w:val="84"/>
        </w:numPr>
        <w:rPr>
          <w:rFonts w:cs="Times New Roman"/>
          <w:szCs w:val="24"/>
        </w:rPr>
      </w:pPr>
      <w:r w:rsidRPr="006C25F7">
        <w:rPr>
          <w:rFonts w:cs="Times New Roman"/>
          <w:szCs w:val="24"/>
        </w:rPr>
        <w:t>Реконструкция тепловых сетей и с</w:t>
      </w:r>
      <w:r w:rsidR="002438BB" w:rsidRPr="006C25F7">
        <w:rPr>
          <w:rFonts w:cs="Times New Roman"/>
          <w:szCs w:val="24"/>
        </w:rPr>
        <w:t>троительство газовых котельных:</w:t>
      </w:r>
    </w:p>
    <w:p w14:paraId="0F2304A4" w14:textId="4B43108C" w:rsidR="00942582" w:rsidRPr="006C25F7" w:rsidRDefault="00827186" w:rsidP="002438BB">
      <w:pPr>
        <w:pStyle w:val="aa"/>
        <w:widowControl w:val="0"/>
        <w:numPr>
          <w:ilvl w:val="0"/>
          <w:numId w:val="14"/>
        </w:numPr>
        <w:rPr>
          <w:rFonts w:cs="Times New Roman"/>
          <w:szCs w:val="24"/>
        </w:rPr>
      </w:pPr>
      <w:r w:rsidRPr="006C25F7">
        <w:rPr>
          <w:rFonts w:cs="Times New Roman"/>
          <w:szCs w:val="24"/>
        </w:rPr>
        <w:t>К</w:t>
      </w:r>
      <w:r w:rsidR="002438BB" w:rsidRPr="006C25F7">
        <w:rPr>
          <w:rFonts w:cs="Times New Roman"/>
          <w:szCs w:val="24"/>
        </w:rPr>
        <w:t>отельная с.Новомошковское, ул.Коммунальная, 9</w:t>
      </w:r>
    </w:p>
    <w:p w14:paraId="38A1703F" w14:textId="1CF665CA" w:rsidR="00942582" w:rsidRPr="006C25F7" w:rsidRDefault="00827186" w:rsidP="002438BB">
      <w:pPr>
        <w:pStyle w:val="aa"/>
        <w:widowControl w:val="0"/>
        <w:numPr>
          <w:ilvl w:val="0"/>
          <w:numId w:val="14"/>
        </w:numPr>
        <w:spacing w:line="276" w:lineRule="auto"/>
      </w:pPr>
      <w:r w:rsidRPr="006C25F7">
        <w:t>К</w:t>
      </w:r>
      <w:r w:rsidR="002438BB" w:rsidRPr="006C25F7">
        <w:rPr>
          <w:rFonts w:cs="Times New Roman"/>
          <w:szCs w:val="24"/>
        </w:rPr>
        <w:t xml:space="preserve">отельная </w:t>
      </w:r>
      <w:r w:rsidR="002438BB" w:rsidRPr="006C25F7">
        <w:t>с.Новомошковское, пер.Школьный, 3/1</w:t>
      </w:r>
    </w:p>
    <w:p w14:paraId="6A91D33B" w14:textId="164AD8F8" w:rsidR="00942582" w:rsidRPr="006C25F7" w:rsidRDefault="00827186" w:rsidP="00942582">
      <w:r w:rsidRPr="006C25F7">
        <w:t>До конца расчетного срока предусматривается строительство газовых котельных</w:t>
      </w:r>
      <w:r w:rsidR="00B540C7" w:rsidRPr="006C25F7">
        <w:t xml:space="preserve"> и реконструкция тепловых сетей</w:t>
      </w:r>
      <w:r w:rsidRPr="006C25F7">
        <w:t xml:space="preserve">. </w:t>
      </w:r>
      <w:r w:rsidR="002438BB" w:rsidRPr="006C25F7">
        <w:t xml:space="preserve">Характеристики котельных, а также </w:t>
      </w:r>
      <w:r w:rsidR="00260094" w:rsidRPr="006C25F7">
        <w:t xml:space="preserve">точная </w:t>
      </w:r>
      <w:r w:rsidR="002438BB" w:rsidRPr="006C25F7">
        <w:t>стоимость строительства будут рассчитаны в процессе проектирования</w:t>
      </w:r>
      <w:r w:rsidRPr="006C25F7">
        <w:t xml:space="preserve"> и составления смет</w:t>
      </w:r>
      <w:r w:rsidR="002438BB" w:rsidRPr="006C25F7">
        <w:t>.</w:t>
      </w:r>
    </w:p>
    <w:p w14:paraId="7B7B7DDD" w14:textId="05DCF2B8" w:rsidR="00BB56D1" w:rsidRPr="006C25F7" w:rsidRDefault="00BB56D1" w:rsidP="00B11478">
      <w:pPr>
        <w:pStyle w:val="aa"/>
        <w:numPr>
          <w:ilvl w:val="0"/>
          <w:numId w:val="84"/>
        </w:numPr>
      </w:pPr>
      <w:r w:rsidRPr="006C25F7">
        <w:rPr>
          <w:rFonts w:cs="Times New Roman"/>
          <w:szCs w:val="24"/>
        </w:rPr>
        <w:t>Вариант развития системы теплоснабжения на основе сохранения существующего положения в с. Новомошковское без строительства и изменения котельных</w:t>
      </w:r>
      <w:r w:rsidR="00B540C7" w:rsidRPr="006C25F7">
        <w:rPr>
          <w:rFonts w:cs="Times New Roman"/>
          <w:szCs w:val="24"/>
        </w:rPr>
        <w:t>.</w:t>
      </w:r>
    </w:p>
    <w:p w14:paraId="52E86BEC" w14:textId="1D86C03B" w:rsidR="00B540C7" w:rsidRPr="006C25F7" w:rsidRDefault="00B540C7" w:rsidP="00B540C7">
      <w:pPr>
        <w:pStyle w:val="aa"/>
        <w:numPr>
          <w:ilvl w:val="0"/>
          <w:numId w:val="84"/>
        </w:numPr>
      </w:pPr>
      <w:r w:rsidRPr="006C25F7">
        <w:t>Демонтаж котельных с переводом подключенных потребителей на индивидуальное теплоснабжение.</w:t>
      </w:r>
    </w:p>
    <w:p w14:paraId="174B905D" w14:textId="77777777" w:rsidR="00EA0F99" w:rsidRPr="006C25F7" w:rsidRDefault="00EA0F99" w:rsidP="00EA0F99">
      <w:pPr>
        <w:pStyle w:val="2"/>
        <w:numPr>
          <w:ilvl w:val="1"/>
          <w:numId w:val="32"/>
        </w:numPr>
      </w:pPr>
      <w:bookmarkStart w:id="182" w:name="_Toc138945483"/>
      <w:r w:rsidRPr="006C25F7">
        <w:t>Технико-экономическое сравнение вариантов перспективного развития систем теплоснабжения поселения</w:t>
      </w:r>
      <w:bookmarkEnd w:id="182"/>
    </w:p>
    <w:p w14:paraId="524A1A25" w14:textId="4032609F" w:rsidR="00C6091F" w:rsidRPr="006C25F7" w:rsidRDefault="00B540C7" w:rsidP="00C6091F">
      <w:pPr>
        <w:pStyle w:val="S"/>
        <w:spacing w:line="276" w:lineRule="auto"/>
      </w:pPr>
      <w:r w:rsidRPr="006C25F7">
        <w:t>В</w:t>
      </w:r>
      <w:r w:rsidR="00C6091F" w:rsidRPr="006C25F7">
        <w:t xml:space="preserve">ыполнение мероприятий по строительство новых источников тепловой энергии позволит: </w:t>
      </w:r>
    </w:p>
    <w:p w14:paraId="7FD9F0C1" w14:textId="5279CAC1" w:rsidR="00C6091F" w:rsidRPr="006C25F7" w:rsidRDefault="00C6091F" w:rsidP="00C6091F">
      <w:pPr>
        <w:pStyle w:val="aa"/>
        <w:widowControl w:val="0"/>
        <w:numPr>
          <w:ilvl w:val="0"/>
          <w:numId w:val="86"/>
        </w:numPr>
        <w:spacing w:before="120" w:after="120" w:line="276" w:lineRule="auto"/>
        <w:rPr>
          <w:rFonts w:eastAsia="Times New Roman" w:cs="Times New Roman"/>
          <w:szCs w:val="24"/>
          <w:lang w:eastAsia="ar-SA"/>
        </w:rPr>
      </w:pPr>
      <w:r w:rsidRPr="006C25F7">
        <w:rPr>
          <w:rFonts w:eastAsia="Times New Roman" w:cs="Times New Roman"/>
          <w:szCs w:val="24"/>
          <w:lang w:eastAsia="ar-SA"/>
        </w:rPr>
        <w:t xml:space="preserve">Снизить затраты на производство тепловой энергии. </w:t>
      </w:r>
    </w:p>
    <w:p w14:paraId="080B5F62" w14:textId="77777777" w:rsidR="00C6091F" w:rsidRPr="006C25F7" w:rsidRDefault="00C6091F" w:rsidP="00C6091F">
      <w:pPr>
        <w:pStyle w:val="aa"/>
        <w:widowControl w:val="0"/>
        <w:numPr>
          <w:ilvl w:val="0"/>
          <w:numId w:val="86"/>
        </w:numPr>
        <w:spacing w:before="120" w:after="120" w:line="276" w:lineRule="auto"/>
        <w:rPr>
          <w:rFonts w:eastAsia="Times New Roman" w:cs="Times New Roman"/>
          <w:szCs w:val="24"/>
          <w:lang w:eastAsia="ar-SA"/>
        </w:rPr>
      </w:pPr>
      <w:r w:rsidRPr="006C25F7">
        <w:rPr>
          <w:rFonts w:eastAsia="Times New Roman" w:cs="Times New Roman"/>
          <w:szCs w:val="24"/>
          <w:lang w:eastAsia="ar-SA"/>
        </w:rPr>
        <w:t xml:space="preserve">Повысить надежность теплоснабжения. </w:t>
      </w:r>
    </w:p>
    <w:p w14:paraId="4671BD9E" w14:textId="25CDFAB5" w:rsidR="00B540C7" w:rsidRPr="006C25F7" w:rsidRDefault="00C6091F" w:rsidP="00B540C7">
      <w:r w:rsidRPr="006C25F7">
        <w:rPr>
          <w:rFonts w:cs="Times New Roman"/>
          <w:szCs w:val="24"/>
        </w:rPr>
        <w:t>В случае развития системы теплоснабжения по Варианту №2, ежегодное старение и износ основного оборудования источников сделает процесс производства и передачи тепловой энергии еще более затратным. Это отразится на стоимости тепловой энергии для конечного потребителя.</w:t>
      </w:r>
      <w:r w:rsidR="00B540C7" w:rsidRPr="006C25F7">
        <w:t xml:space="preserve"> </w:t>
      </w:r>
    </w:p>
    <w:p w14:paraId="6A17C885" w14:textId="10407849" w:rsidR="00B540C7" w:rsidRPr="006C25F7" w:rsidRDefault="00E01F5A" w:rsidP="00B540C7">
      <w:r w:rsidRPr="006C25F7">
        <w:t>В</w:t>
      </w:r>
      <w:r w:rsidR="00B540C7" w:rsidRPr="006C25F7">
        <w:t>ариант</w:t>
      </w:r>
      <w:r w:rsidRPr="006C25F7">
        <w:t xml:space="preserve"> №3</w:t>
      </w:r>
      <w:r w:rsidR="00B540C7" w:rsidRPr="006C25F7">
        <w:t xml:space="preserve"> позволит существенно </w:t>
      </w:r>
      <w:r w:rsidR="00260094" w:rsidRPr="006C25F7">
        <w:t xml:space="preserve">экономить на обслуживании тепловых сетей и котельных, снизить затраты на производство и передачу тепловой энергии. </w:t>
      </w:r>
      <w:r w:rsidR="00B540C7" w:rsidRPr="006C25F7">
        <w:t xml:space="preserve"> </w:t>
      </w:r>
    </w:p>
    <w:p w14:paraId="6F5331DB" w14:textId="0F003C22" w:rsidR="00B540C7" w:rsidRPr="006C25F7" w:rsidRDefault="00B540C7" w:rsidP="00B540C7">
      <w:r w:rsidRPr="006C25F7">
        <w:t>Технико-экономическое сравнение вариантов перспективного развития представлены в таблице ниже.</w:t>
      </w:r>
    </w:p>
    <w:p w14:paraId="3822DA7C" w14:textId="4C853566" w:rsidR="00260094" w:rsidRPr="006C25F7" w:rsidRDefault="00260094" w:rsidP="00260094">
      <w:pPr>
        <w:pStyle w:val="af9"/>
      </w:pPr>
      <w:r w:rsidRPr="006C25F7">
        <w:t xml:space="preserve">Таблица </w:t>
      </w:r>
      <w:r w:rsidR="00642443" w:rsidRPr="006C25F7">
        <w:t>32</w:t>
      </w:r>
      <w:r w:rsidRPr="006C25F7">
        <w:t>.Технико-экономическое сравнение вариантов перспективного развития</w:t>
      </w:r>
    </w:p>
    <w:tbl>
      <w:tblPr>
        <w:tblW w:w="0" w:type="auto"/>
        <w:tblInd w:w="-10" w:type="dxa"/>
        <w:tblLook w:val="04A0" w:firstRow="1" w:lastRow="0" w:firstColumn="1" w:lastColumn="0" w:noHBand="0" w:noVBand="1"/>
      </w:tblPr>
      <w:tblGrid>
        <w:gridCol w:w="1128"/>
        <w:gridCol w:w="1215"/>
        <w:gridCol w:w="774"/>
        <w:gridCol w:w="1153"/>
        <w:gridCol w:w="1106"/>
        <w:gridCol w:w="774"/>
        <w:gridCol w:w="1205"/>
        <w:gridCol w:w="1215"/>
        <w:gridCol w:w="774"/>
      </w:tblGrid>
      <w:tr w:rsidR="00260094" w:rsidRPr="006C25F7" w14:paraId="62EDE22D" w14:textId="0E2B0797" w:rsidTr="00E01F5A">
        <w:tc>
          <w:tcPr>
            <w:tcW w:w="0" w:type="auto"/>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32DE9853" w14:textId="77777777" w:rsidR="00260094" w:rsidRPr="006C25F7" w:rsidRDefault="00260094" w:rsidP="00E01F5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1 вариант</w:t>
            </w:r>
          </w:p>
        </w:tc>
        <w:tc>
          <w:tcPr>
            <w:tcW w:w="0" w:type="auto"/>
            <w:gridSpan w:val="3"/>
            <w:tcBorders>
              <w:top w:val="single" w:sz="8" w:space="0" w:color="auto"/>
              <w:left w:val="nil"/>
              <w:bottom w:val="single" w:sz="8" w:space="0" w:color="auto"/>
              <w:right w:val="single" w:sz="8" w:space="0" w:color="000000"/>
            </w:tcBorders>
            <w:shd w:val="clear" w:color="auto" w:fill="auto"/>
            <w:vAlign w:val="center"/>
            <w:hideMark/>
          </w:tcPr>
          <w:p w14:paraId="2086801F" w14:textId="77777777" w:rsidR="00260094" w:rsidRPr="006C25F7" w:rsidRDefault="00260094" w:rsidP="00E01F5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2 вариант</w:t>
            </w:r>
          </w:p>
        </w:tc>
        <w:tc>
          <w:tcPr>
            <w:tcW w:w="0" w:type="auto"/>
            <w:gridSpan w:val="3"/>
            <w:tcBorders>
              <w:top w:val="single" w:sz="8" w:space="0" w:color="auto"/>
              <w:left w:val="nil"/>
              <w:bottom w:val="single" w:sz="8" w:space="0" w:color="auto"/>
              <w:right w:val="single" w:sz="8" w:space="0" w:color="000000"/>
            </w:tcBorders>
            <w:vAlign w:val="center"/>
          </w:tcPr>
          <w:p w14:paraId="23CEF690" w14:textId="237FB5E6" w:rsidR="00260094" w:rsidRPr="006C25F7" w:rsidRDefault="00260094" w:rsidP="00E01F5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3 вариант</w:t>
            </w:r>
          </w:p>
        </w:tc>
      </w:tr>
      <w:tr w:rsidR="00260094" w:rsidRPr="006C25F7" w14:paraId="728C6438" w14:textId="55D5A975" w:rsidTr="00E01F5A">
        <w:tc>
          <w:tcPr>
            <w:tcW w:w="0" w:type="auto"/>
            <w:tcBorders>
              <w:top w:val="nil"/>
              <w:left w:val="single" w:sz="8" w:space="0" w:color="auto"/>
              <w:bottom w:val="single" w:sz="8" w:space="0" w:color="auto"/>
              <w:right w:val="single" w:sz="8" w:space="0" w:color="auto"/>
            </w:tcBorders>
            <w:shd w:val="clear" w:color="auto" w:fill="auto"/>
            <w:vAlign w:val="center"/>
            <w:hideMark/>
          </w:tcPr>
          <w:p w14:paraId="5B0ACC09" w14:textId="77777777" w:rsidR="00260094" w:rsidRPr="006C25F7" w:rsidRDefault="00260094" w:rsidP="00E01F5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Наименование мероприятия</w:t>
            </w:r>
          </w:p>
        </w:tc>
        <w:tc>
          <w:tcPr>
            <w:tcW w:w="0" w:type="auto"/>
            <w:tcBorders>
              <w:top w:val="nil"/>
              <w:left w:val="nil"/>
              <w:bottom w:val="single" w:sz="8" w:space="0" w:color="auto"/>
              <w:right w:val="single" w:sz="8" w:space="0" w:color="auto"/>
            </w:tcBorders>
            <w:shd w:val="clear" w:color="auto" w:fill="auto"/>
            <w:vAlign w:val="center"/>
            <w:hideMark/>
          </w:tcPr>
          <w:p w14:paraId="4842607E" w14:textId="77777777" w:rsidR="00260094" w:rsidRPr="006C25F7" w:rsidRDefault="00260094" w:rsidP="00E01F5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Планируемый период реализации</w:t>
            </w:r>
          </w:p>
        </w:tc>
        <w:tc>
          <w:tcPr>
            <w:tcW w:w="0" w:type="auto"/>
            <w:tcBorders>
              <w:top w:val="nil"/>
              <w:left w:val="nil"/>
              <w:bottom w:val="single" w:sz="8" w:space="0" w:color="auto"/>
              <w:right w:val="single" w:sz="8" w:space="0" w:color="auto"/>
            </w:tcBorders>
            <w:shd w:val="clear" w:color="auto" w:fill="auto"/>
            <w:vAlign w:val="center"/>
            <w:hideMark/>
          </w:tcPr>
          <w:p w14:paraId="357C98D7" w14:textId="77777777" w:rsidR="00260094" w:rsidRPr="006C25F7" w:rsidRDefault="00260094" w:rsidP="00E01F5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Затраты, тыс. руб</w:t>
            </w:r>
          </w:p>
        </w:tc>
        <w:tc>
          <w:tcPr>
            <w:tcW w:w="0" w:type="auto"/>
            <w:tcBorders>
              <w:top w:val="nil"/>
              <w:left w:val="nil"/>
              <w:bottom w:val="single" w:sz="8" w:space="0" w:color="auto"/>
              <w:right w:val="single" w:sz="8" w:space="0" w:color="auto"/>
            </w:tcBorders>
            <w:shd w:val="clear" w:color="auto" w:fill="auto"/>
            <w:vAlign w:val="center"/>
            <w:hideMark/>
          </w:tcPr>
          <w:p w14:paraId="08004C7F" w14:textId="77777777" w:rsidR="00260094" w:rsidRPr="006C25F7" w:rsidRDefault="00260094" w:rsidP="00E01F5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Наименование мероприятия</w:t>
            </w:r>
          </w:p>
        </w:tc>
        <w:tc>
          <w:tcPr>
            <w:tcW w:w="0" w:type="auto"/>
            <w:tcBorders>
              <w:top w:val="nil"/>
              <w:left w:val="nil"/>
              <w:bottom w:val="single" w:sz="8" w:space="0" w:color="auto"/>
              <w:right w:val="single" w:sz="8" w:space="0" w:color="auto"/>
            </w:tcBorders>
            <w:shd w:val="clear" w:color="auto" w:fill="auto"/>
            <w:vAlign w:val="center"/>
            <w:hideMark/>
          </w:tcPr>
          <w:p w14:paraId="0E835631" w14:textId="77777777" w:rsidR="00260094" w:rsidRPr="006C25F7" w:rsidRDefault="00260094" w:rsidP="00E01F5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Планируемый период реализации</w:t>
            </w:r>
          </w:p>
        </w:tc>
        <w:tc>
          <w:tcPr>
            <w:tcW w:w="0" w:type="auto"/>
            <w:tcBorders>
              <w:top w:val="nil"/>
              <w:left w:val="nil"/>
              <w:bottom w:val="single" w:sz="8" w:space="0" w:color="auto"/>
              <w:right w:val="single" w:sz="8" w:space="0" w:color="auto"/>
            </w:tcBorders>
            <w:shd w:val="clear" w:color="auto" w:fill="auto"/>
            <w:vAlign w:val="center"/>
            <w:hideMark/>
          </w:tcPr>
          <w:p w14:paraId="5F8E562A" w14:textId="77777777" w:rsidR="00260094" w:rsidRPr="006C25F7" w:rsidRDefault="00260094" w:rsidP="00E01F5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Затраты, тыс. руб</w:t>
            </w:r>
          </w:p>
        </w:tc>
        <w:tc>
          <w:tcPr>
            <w:tcW w:w="0" w:type="auto"/>
            <w:tcBorders>
              <w:top w:val="nil"/>
              <w:left w:val="nil"/>
              <w:bottom w:val="single" w:sz="8" w:space="0" w:color="auto"/>
              <w:right w:val="single" w:sz="8" w:space="0" w:color="auto"/>
            </w:tcBorders>
            <w:vAlign w:val="center"/>
          </w:tcPr>
          <w:p w14:paraId="42C1A1A5" w14:textId="518984F5" w:rsidR="00260094" w:rsidRPr="006C25F7" w:rsidRDefault="00260094" w:rsidP="00E01F5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Наименование мероприятия</w:t>
            </w:r>
          </w:p>
        </w:tc>
        <w:tc>
          <w:tcPr>
            <w:tcW w:w="0" w:type="auto"/>
            <w:tcBorders>
              <w:top w:val="nil"/>
              <w:left w:val="nil"/>
              <w:bottom w:val="single" w:sz="8" w:space="0" w:color="auto"/>
              <w:right w:val="single" w:sz="8" w:space="0" w:color="auto"/>
            </w:tcBorders>
            <w:vAlign w:val="center"/>
          </w:tcPr>
          <w:p w14:paraId="2D7B6F4E" w14:textId="70261097" w:rsidR="00260094" w:rsidRPr="006C25F7" w:rsidRDefault="00260094" w:rsidP="00E01F5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Планируемый период реализации</w:t>
            </w:r>
          </w:p>
        </w:tc>
        <w:tc>
          <w:tcPr>
            <w:tcW w:w="0" w:type="auto"/>
            <w:tcBorders>
              <w:top w:val="nil"/>
              <w:left w:val="nil"/>
              <w:bottom w:val="single" w:sz="8" w:space="0" w:color="auto"/>
              <w:right w:val="single" w:sz="8" w:space="0" w:color="auto"/>
            </w:tcBorders>
            <w:vAlign w:val="center"/>
          </w:tcPr>
          <w:p w14:paraId="00D2E1B9" w14:textId="61ABE99E" w:rsidR="00260094" w:rsidRPr="006C25F7" w:rsidRDefault="00260094" w:rsidP="00E01F5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Затраты, тыс. руб</w:t>
            </w:r>
          </w:p>
        </w:tc>
      </w:tr>
      <w:tr w:rsidR="006D728A" w:rsidRPr="006C25F7" w14:paraId="4DDA6A49" w14:textId="352A1F1E" w:rsidTr="00E01F5A">
        <w:tc>
          <w:tcPr>
            <w:tcW w:w="0" w:type="auto"/>
            <w:tcBorders>
              <w:top w:val="nil"/>
              <w:left w:val="single" w:sz="8" w:space="0" w:color="auto"/>
              <w:bottom w:val="single" w:sz="8" w:space="0" w:color="auto"/>
              <w:right w:val="single" w:sz="8" w:space="0" w:color="auto"/>
            </w:tcBorders>
            <w:shd w:val="clear" w:color="auto" w:fill="auto"/>
            <w:vAlign w:val="center"/>
            <w:hideMark/>
          </w:tcPr>
          <w:p w14:paraId="0EEDA5D1" w14:textId="6EE1AB2C" w:rsidR="006D728A" w:rsidRPr="006C25F7" w:rsidRDefault="006D728A" w:rsidP="006D728A">
            <w:pPr>
              <w:spacing w:before="0" w:after="0"/>
              <w:ind w:firstLine="0"/>
              <w:contextualSpacing w:val="0"/>
              <w:jc w:val="center"/>
              <w:rPr>
                <w:rFonts w:eastAsia="Times New Roman" w:cs="Times New Roman"/>
                <w:color w:val="000000"/>
                <w:sz w:val="18"/>
                <w:szCs w:val="20"/>
                <w:lang w:eastAsia="ru-RU"/>
              </w:rPr>
            </w:pPr>
            <w:r w:rsidRPr="006C25F7">
              <w:rPr>
                <w:rFonts w:cs="Times New Roman"/>
                <w:sz w:val="18"/>
                <w:szCs w:val="20"/>
              </w:rPr>
              <w:t>Реконструкция тепловых сетей и строительство газовых котельных</w:t>
            </w:r>
          </w:p>
        </w:tc>
        <w:tc>
          <w:tcPr>
            <w:tcW w:w="0" w:type="auto"/>
            <w:tcBorders>
              <w:top w:val="nil"/>
              <w:left w:val="nil"/>
              <w:bottom w:val="single" w:sz="8" w:space="0" w:color="auto"/>
              <w:right w:val="single" w:sz="8" w:space="0" w:color="auto"/>
            </w:tcBorders>
            <w:shd w:val="clear" w:color="auto" w:fill="auto"/>
            <w:vAlign w:val="center"/>
            <w:hideMark/>
          </w:tcPr>
          <w:p w14:paraId="4DFF04F0" w14:textId="16F757CB" w:rsidR="006D728A" w:rsidRPr="006C25F7" w:rsidRDefault="006D728A" w:rsidP="006D728A">
            <w:pPr>
              <w:spacing w:before="0" w:after="0"/>
              <w:ind w:firstLine="0"/>
              <w:contextualSpacing w:val="0"/>
              <w:jc w:val="center"/>
              <w:rPr>
                <w:rFonts w:eastAsia="Times New Roman" w:cs="Times New Roman"/>
                <w:color w:val="000000"/>
                <w:sz w:val="18"/>
                <w:szCs w:val="20"/>
                <w:lang w:eastAsia="ru-RU"/>
              </w:rPr>
            </w:pPr>
            <w:r w:rsidRPr="006C25F7">
              <w:rPr>
                <w:rFonts w:eastAsia="Times New Roman" w:cs="Times New Roman"/>
                <w:color w:val="000000"/>
                <w:sz w:val="18"/>
                <w:szCs w:val="20"/>
                <w:lang w:eastAsia="ru-RU"/>
              </w:rPr>
              <w:t>До конца расчётного срока (ориентировочно 2026 г.)</w:t>
            </w:r>
          </w:p>
        </w:tc>
        <w:tc>
          <w:tcPr>
            <w:tcW w:w="0" w:type="auto"/>
            <w:tcBorders>
              <w:top w:val="nil"/>
              <w:left w:val="nil"/>
              <w:bottom w:val="single" w:sz="8" w:space="0" w:color="auto"/>
              <w:right w:val="single" w:sz="8" w:space="0" w:color="auto"/>
            </w:tcBorders>
            <w:shd w:val="clear" w:color="auto" w:fill="auto"/>
            <w:vAlign w:val="center"/>
            <w:hideMark/>
          </w:tcPr>
          <w:p w14:paraId="4B6D4600" w14:textId="6F4EB147" w:rsidR="006D728A" w:rsidRPr="006C25F7" w:rsidRDefault="006D728A" w:rsidP="006D728A">
            <w:pPr>
              <w:spacing w:before="0" w:after="0"/>
              <w:ind w:firstLine="0"/>
              <w:contextualSpacing w:val="0"/>
              <w:jc w:val="center"/>
              <w:rPr>
                <w:rFonts w:eastAsia="Times New Roman" w:cs="Times New Roman"/>
                <w:color w:val="000000"/>
                <w:sz w:val="18"/>
                <w:szCs w:val="20"/>
                <w:lang w:eastAsia="ru-RU"/>
              </w:rPr>
            </w:pPr>
            <w:r w:rsidRPr="006C25F7">
              <w:rPr>
                <w:sz w:val="18"/>
                <w:szCs w:val="20"/>
              </w:rPr>
              <w:t>15780,91</w:t>
            </w:r>
          </w:p>
        </w:tc>
        <w:tc>
          <w:tcPr>
            <w:tcW w:w="0" w:type="auto"/>
            <w:tcBorders>
              <w:top w:val="nil"/>
              <w:left w:val="nil"/>
              <w:bottom w:val="single" w:sz="8" w:space="0" w:color="auto"/>
              <w:right w:val="single" w:sz="8" w:space="0" w:color="auto"/>
            </w:tcBorders>
            <w:shd w:val="clear" w:color="auto" w:fill="auto"/>
            <w:vAlign w:val="center"/>
            <w:hideMark/>
          </w:tcPr>
          <w:p w14:paraId="38F3EA07" w14:textId="77777777" w:rsidR="006D728A" w:rsidRPr="006C25F7" w:rsidRDefault="006D728A" w:rsidP="006D728A">
            <w:pPr>
              <w:ind w:firstLine="0"/>
              <w:jc w:val="center"/>
              <w:rPr>
                <w:sz w:val="18"/>
                <w:szCs w:val="20"/>
              </w:rPr>
            </w:pPr>
            <w:r w:rsidRPr="006C25F7">
              <w:rPr>
                <w:rFonts w:cs="Times New Roman"/>
                <w:sz w:val="18"/>
                <w:szCs w:val="20"/>
              </w:rPr>
              <w:t>Сохранение существующего положения</w:t>
            </w:r>
          </w:p>
          <w:p w14:paraId="3A234D89" w14:textId="11C8B2A6" w:rsidR="006D728A" w:rsidRPr="006C25F7" w:rsidRDefault="006D728A" w:rsidP="006D728A">
            <w:pPr>
              <w:spacing w:before="0" w:after="0"/>
              <w:ind w:firstLine="0"/>
              <w:contextualSpacing w:val="0"/>
              <w:jc w:val="center"/>
              <w:rPr>
                <w:rFonts w:eastAsia="Times New Roman" w:cs="Times New Roman"/>
                <w:color w:val="000000"/>
                <w:sz w:val="18"/>
                <w:szCs w:val="20"/>
                <w:lang w:eastAsia="ru-RU"/>
              </w:rPr>
            </w:pPr>
          </w:p>
        </w:tc>
        <w:tc>
          <w:tcPr>
            <w:tcW w:w="0" w:type="auto"/>
            <w:tcBorders>
              <w:top w:val="nil"/>
              <w:left w:val="nil"/>
              <w:bottom w:val="single" w:sz="8" w:space="0" w:color="auto"/>
              <w:right w:val="single" w:sz="8" w:space="0" w:color="auto"/>
            </w:tcBorders>
            <w:shd w:val="clear" w:color="auto" w:fill="auto"/>
            <w:vAlign w:val="center"/>
            <w:hideMark/>
          </w:tcPr>
          <w:p w14:paraId="77624AF2" w14:textId="722766A8" w:rsidR="006D728A" w:rsidRPr="006C25F7" w:rsidRDefault="00291D94" w:rsidP="00291D94">
            <w:pPr>
              <w:spacing w:before="0" w:after="0"/>
              <w:ind w:firstLine="0"/>
              <w:contextualSpacing w:val="0"/>
              <w:jc w:val="center"/>
              <w:rPr>
                <w:rFonts w:eastAsia="Times New Roman" w:cs="Times New Roman"/>
                <w:color w:val="000000"/>
                <w:sz w:val="18"/>
                <w:szCs w:val="20"/>
                <w:lang w:eastAsia="ru-RU"/>
              </w:rPr>
            </w:pPr>
            <w:r w:rsidRPr="006C25F7">
              <w:rPr>
                <w:rFonts w:eastAsia="Times New Roman" w:cs="Times New Roman"/>
                <w:color w:val="000000"/>
                <w:sz w:val="18"/>
                <w:szCs w:val="20"/>
                <w:lang w:eastAsia="ru-RU"/>
              </w:rPr>
              <w:t>До конца расчётного срока</w:t>
            </w:r>
          </w:p>
        </w:tc>
        <w:tc>
          <w:tcPr>
            <w:tcW w:w="0" w:type="auto"/>
            <w:tcBorders>
              <w:top w:val="nil"/>
              <w:left w:val="nil"/>
              <w:bottom w:val="single" w:sz="8" w:space="0" w:color="auto"/>
              <w:right w:val="single" w:sz="8" w:space="0" w:color="auto"/>
            </w:tcBorders>
            <w:shd w:val="clear" w:color="auto" w:fill="auto"/>
            <w:vAlign w:val="center"/>
            <w:hideMark/>
          </w:tcPr>
          <w:p w14:paraId="10E21F60" w14:textId="6AFD195B" w:rsidR="006D728A" w:rsidRPr="006C25F7" w:rsidRDefault="006D728A" w:rsidP="006D728A">
            <w:pPr>
              <w:spacing w:before="0" w:after="0"/>
              <w:ind w:firstLine="0"/>
              <w:contextualSpacing w:val="0"/>
              <w:jc w:val="center"/>
              <w:rPr>
                <w:rFonts w:eastAsia="Times New Roman" w:cs="Times New Roman"/>
                <w:color w:val="000000"/>
                <w:sz w:val="18"/>
                <w:szCs w:val="20"/>
                <w:lang w:eastAsia="ru-RU"/>
              </w:rPr>
            </w:pPr>
            <w:r w:rsidRPr="006C25F7">
              <w:rPr>
                <w:rFonts w:eastAsia="Times New Roman" w:cs="Times New Roman"/>
                <w:color w:val="000000"/>
                <w:sz w:val="18"/>
                <w:szCs w:val="20"/>
                <w:lang w:eastAsia="ru-RU"/>
              </w:rPr>
              <w:t>0</w:t>
            </w:r>
          </w:p>
        </w:tc>
        <w:tc>
          <w:tcPr>
            <w:tcW w:w="0" w:type="auto"/>
            <w:tcBorders>
              <w:top w:val="nil"/>
              <w:left w:val="nil"/>
              <w:bottom w:val="single" w:sz="8" w:space="0" w:color="auto"/>
              <w:right w:val="single" w:sz="8" w:space="0" w:color="auto"/>
            </w:tcBorders>
            <w:vAlign w:val="center"/>
          </w:tcPr>
          <w:p w14:paraId="08AA18C8" w14:textId="6701E3AD" w:rsidR="006D728A" w:rsidRPr="006C25F7" w:rsidRDefault="006D728A" w:rsidP="006D728A">
            <w:pPr>
              <w:ind w:firstLine="0"/>
              <w:jc w:val="center"/>
              <w:rPr>
                <w:rFonts w:eastAsia="Times New Roman" w:cs="Times New Roman"/>
                <w:color w:val="000000"/>
                <w:sz w:val="18"/>
                <w:szCs w:val="20"/>
                <w:lang w:eastAsia="ru-RU"/>
              </w:rPr>
            </w:pPr>
            <w:r w:rsidRPr="006C25F7">
              <w:rPr>
                <w:sz w:val="18"/>
                <w:szCs w:val="20"/>
              </w:rPr>
              <w:t xml:space="preserve">Демонтаж котельных и перевод потребителей на индивидуальные источники </w:t>
            </w:r>
            <w:r w:rsidRPr="006C25F7">
              <w:rPr>
                <w:sz w:val="18"/>
                <w:szCs w:val="20"/>
              </w:rPr>
              <w:lastRenderedPageBreak/>
              <w:t>теплоснабжения.</w:t>
            </w:r>
          </w:p>
        </w:tc>
        <w:tc>
          <w:tcPr>
            <w:tcW w:w="0" w:type="auto"/>
            <w:tcBorders>
              <w:top w:val="nil"/>
              <w:left w:val="nil"/>
              <w:bottom w:val="single" w:sz="8" w:space="0" w:color="auto"/>
              <w:right w:val="single" w:sz="8" w:space="0" w:color="auto"/>
            </w:tcBorders>
            <w:vAlign w:val="center"/>
          </w:tcPr>
          <w:p w14:paraId="3C7F99BD" w14:textId="5FBB4C2E" w:rsidR="006D728A" w:rsidRPr="006C25F7" w:rsidRDefault="006D728A" w:rsidP="006D728A">
            <w:pPr>
              <w:spacing w:before="0" w:after="0"/>
              <w:ind w:firstLine="0"/>
              <w:contextualSpacing w:val="0"/>
              <w:jc w:val="center"/>
              <w:rPr>
                <w:rFonts w:eastAsia="Times New Roman" w:cs="Times New Roman"/>
                <w:color w:val="000000"/>
                <w:sz w:val="18"/>
                <w:szCs w:val="20"/>
                <w:lang w:eastAsia="ru-RU"/>
              </w:rPr>
            </w:pPr>
            <w:r w:rsidRPr="006C25F7">
              <w:rPr>
                <w:rFonts w:eastAsia="Times New Roman" w:cs="Times New Roman"/>
                <w:color w:val="000000"/>
                <w:sz w:val="18"/>
                <w:szCs w:val="20"/>
                <w:lang w:eastAsia="ru-RU"/>
              </w:rPr>
              <w:lastRenderedPageBreak/>
              <w:t>До конца расчётного срока (ориентировочно 2026 г.)</w:t>
            </w:r>
          </w:p>
        </w:tc>
        <w:tc>
          <w:tcPr>
            <w:tcW w:w="0" w:type="auto"/>
            <w:tcBorders>
              <w:top w:val="nil"/>
              <w:left w:val="nil"/>
              <w:bottom w:val="single" w:sz="8" w:space="0" w:color="auto"/>
              <w:right w:val="single" w:sz="8" w:space="0" w:color="auto"/>
            </w:tcBorders>
            <w:vAlign w:val="center"/>
          </w:tcPr>
          <w:p w14:paraId="2BF8A27C" w14:textId="071C68D6" w:rsidR="006D728A" w:rsidRPr="006C25F7" w:rsidRDefault="006D728A" w:rsidP="006D728A">
            <w:pPr>
              <w:spacing w:before="0" w:after="0"/>
              <w:ind w:firstLine="0"/>
              <w:contextualSpacing w:val="0"/>
              <w:jc w:val="center"/>
              <w:rPr>
                <w:rFonts w:eastAsia="Times New Roman" w:cs="Times New Roman"/>
                <w:color w:val="000000"/>
                <w:sz w:val="18"/>
                <w:szCs w:val="20"/>
                <w:lang w:eastAsia="ru-RU"/>
              </w:rPr>
            </w:pPr>
            <w:r w:rsidRPr="006C25F7">
              <w:rPr>
                <w:sz w:val="18"/>
                <w:szCs w:val="20"/>
              </w:rPr>
              <w:t>13886,64</w:t>
            </w:r>
          </w:p>
        </w:tc>
      </w:tr>
    </w:tbl>
    <w:p w14:paraId="6AC77697" w14:textId="77777777" w:rsidR="00765106" w:rsidRPr="006C25F7" w:rsidRDefault="00765106" w:rsidP="008E2AE0">
      <w:pPr>
        <w:pStyle w:val="2"/>
        <w:numPr>
          <w:ilvl w:val="1"/>
          <w:numId w:val="32"/>
        </w:numPr>
      </w:pPr>
      <w:bookmarkStart w:id="183" w:name="_Toc138945484"/>
      <w:r w:rsidRPr="006C25F7">
        <w:lastRenderedPageBreak/>
        <w:t>Обоснование выбора приоритетного варианта перспективного развития систем теплоснабжения поселения значения на основе анализа ценовых (тарифных) последствий для потребителей</w:t>
      </w:r>
      <w:bookmarkEnd w:id="183"/>
    </w:p>
    <w:p w14:paraId="53726F20" w14:textId="0826A3D6" w:rsidR="00E67723" w:rsidRPr="006C25F7" w:rsidRDefault="00765106" w:rsidP="00E67723">
      <w:r w:rsidRPr="006C25F7">
        <w:t xml:space="preserve">Приоритетным вариантом </w:t>
      </w:r>
      <w:r w:rsidR="00BB56D1" w:rsidRPr="006C25F7">
        <w:t>является строительство газовых котельных</w:t>
      </w:r>
      <w:r w:rsidR="00E67723" w:rsidRPr="006C25F7">
        <w:t xml:space="preserve"> в связи с сильным износом существующих угольных котельных и установленного </w:t>
      </w:r>
      <w:r w:rsidR="00854653" w:rsidRPr="006C25F7">
        <w:t xml:space="preserve">на них </w:t>
      </w:r>
      <w:r w:rsidR="00E67723" w:rsidRPr="006C25F7">
        <w:t>оборудования. Данный вариант позволит более эффективно и экономично по</w:t>
      </w:r>
      <w:r w:rsidR="002B0028" w:rsidRPr="006C25F7">
        <w:t xml:space="preserve">дойти к процессу производства </w:t>
      </w:r>
      <w:r w:rsidR="00E67723" w:rsidRPr="006C25F7">
        <w:t>тепловой энергии и позволит сдерживать рост тарифа на тепловую энергию.</w:t>
      </w:r>
    </w:p>
    <w:p w14:paraId="5EA3ED9D" w14:textId="77777777" w:rsidR="00765106" w:rsidRPr="006C25F7" w:rsidRDefault="00765106" w:rsidP="008E2AE0">
      <w:pPr>
        <w:pStyle w:val="2"/>
        <w:numPr>
          <w:ilvl w:val="1"/>
          <w:numId w:val="32"/>
        </w:numPr>
      </w:pPr>
      <w:bookmarkStart w:id="184" w:name="_Toc138945485"/>
      <w:r w:rsidRPr="006C25F7">
        <w:t>Описание изменений в мастер-плане развития систем теплоснабжения поселения за период, предшествующий актуализации схемы теплоснабжения</w:t>
      </w:r>
      <w:bookmarkEnd w:id="184"/>
    </w:p>
    <w:p w14:paraId="0A4CCA39" w14:textId="56310EE6" w:rsidR="00765106" w:rsidRPr="006C25F7" w:rsidRDefault="00765106" w:rsidP="00E67723">
      <w:r w:rsidRPr="006C25F7">
        <w:t xml:space="preserve">Добавлены мероприятия по </w:t>
      </w:r>
      <w:r w:rsidR="00E67723" w:rsidRPr="006C25F7">
        <w:t>строительству котельных на природном газе.</w:t>
      </w:r>
    </w:p>
    <w:p w14:paraId="0061CC24" w14:textId="77777777" w:rsidR="00402399" w:rsidRPr="006C25F7" w:rsidRDefault="00402399" w:rsidP="0093749F">
      <w:pPr>
        <w:pStyle w:val="1"/>
      </w:pPr>
      <w:bookmarkStart w:id="185" w:name="_Toc138945486"/>
      <w:r w:rsidRPr="006C25F7">
        <w:lastRenderedPageBreak/>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185"/>
    </w:p>
    <w:p w14:paraId="42E13CA5" w14:textId="375DF418" w:rsidR="00402399" w:rsidRPr="006C25F7" w:rsidRDefault="00402399" w:rsidP="008E2AE0">
      <w:pPr>
        <w:pStyle w:val="2"/>
        <w:numPr>
          <w:ilvl w:val="1"/>
          <w:numId w:val="33"/>
        </w:numPr>
      </w:pPr>
      <w:bookmarkStart w:id="186" w:name="_Toc138945487"/>
      <w:r w:rsidRPr="006C25F7">
        <w:t>Расчётная величина нормативных потерь (в ценовых зонах теплоснабжения - расчётную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186"/>
    </w:p>
    <w:p w14:paraId="55E06F4B" w14:textId="77777777" w:rsidR="00402399" w:rsidRPr="006C25F7" w:rsidRDefault="00402399" w:rsidP="00402399">
      <w:r w:rsidRPr="006C25F7">
        <w:t>К нормируемым технологическим затратам теплоносителя (теплоноситель – вода) относятся:</w:t>
      </w:r>
    </w:p>
    <w:p w14:paraId="1E1A60F2" w14:textId="77777777" w:rsidR="00402399" w:rsidRPr="006C25F7" w:rsidRDefault="00402399" w:rsidP="008E2AE0">
      <w:pPr>
        <w:pStyle w:val="aa"/>
        <w:widowControl w:val="0"/>
        <w:numPr>
          <w:ilvl w:val="0"/>
          <w:numId w:val="12"/>
        </w:numPr>
        <w:tabs>
          <w:tab w:val="left" w:pos="993"/>
        </w:tabs>
        <w:adjustRightInd w:val="0"/>
        <w:ind w:left="0" w:firstLine="709"/>
        <w:textAlignment w:val="baseline"/>
        <w:rPr>
          <w:szCs w:val="24"/>
        </w:rPr>
      </w:pPr>
      <w:r w:rsidRPr="006C25F7">
        <w:rPr>
          <w:szCs w:val="24"/>
        </w:rPr>
        <w:t>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14:paraId="7505EF70" w14:textId="77777777" w:rsidR="00402399" w:rsidRPr="006C25F7" w:rsidRDefault="00402399" w:rsidP="008E2AE0">
      <w:pPr>
        <w:pStyle w:val="aa"/>
        <w:widowControl w:val="0"/>
        <w:numPr>
          <w:ilvl w:val="0"/>
          <w:numId w:val="12"/>
        </w:numPr>
        <w:tabs>
          <w:tab w:val="left" w:pos="993"/>
        </w:tabs>
        <w:adjustRightInd w:val="0"/>
        <w:ind w:left="0" w:firstLine="709"/>
        <w:textAlignment w:val="baseline"/>
        <w:rPr>
          <w:szCs w:val="24"/>
        </w:rPr>
      </w:pPr>
      <w:r w:rsidRPr="006C25F7">
        <w:rPr>
          <w:szCs w:val="24"/>
        </w:rPr>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7FBF9F7C" w14:textId="77777777" w:rsidR="00402399" w:rsidRPr="006C25F7" w:rsidRDefault="00402399" w:rsidP="008E2AE0">
      <w:pPr>
        <w:pStyle w:val="aa"/>
        <w:widowControl w:val="0"/>
        <w:numPr>
          <w:ilvl w:val="0"/>
          <w:numId w:val="12"/>
        </w:numPr>
        <w:tabs>
          <w:tab w:val="left" w:pos="993"/>
        </w:tabs>
        <w:adjustRightInd w:val="0"/>
        <w:ind w:left="0" w:firstLine="709"/>
        <w:textAlignment w:val="baseline"/>
        <w:rPr>
          <w:szCs w:val="24"/>
        </w:rPr>
      </w:pPr>
      <w:r w:rsidRPr="006C25F7">
        <w:rPr>
          <w:szCs w:val="24"/>
        </w:rPr>
        <w:t>технически обоснованные затраты теплоносителя на плановые эксплуатационные испытания тепловых сетей и другие регламентные работы.</w:t>
      </w:r>
    </w:p>
    <w:p w14:paraId="7556455D" w14:textId="77777777" w:rsidR="00402399" w:rsidRPr="006C25F7" w:rsidRDefault="00402399" w:rsidP="00402399"/>
    <w:p w14:paraId="09B00197" w14:textId="77777777" w:rsidR="00402399" w:rsidRPr="006C25F7" w:rsidRDefault="00402399" w:rsidP="00402399">
      <w:r w:rsidRPr="006C25F7">
        <w:t>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тепловых энергоустановок.</w:t>
      </w:r>
    </w:p>
    <w:p w14:paraId="4039BA9F" w14:textId="77777777" w:rsidR="00402399" w:rsidRPr="006C25F7" w:rsidRDefault="00402399" w:rsidP="00402399">
      <w:r w:rsidRPr="006C25F7">
        <w:t>Нормативные значения потерь теплоносителя за год с его нормируемой утечкой, м</w:t>
      </w:r>
      <w:r w:rsidRPr="006C25F7">
        <w:rPr>
          <w:vertAlign w:val="superscript"/>
        </w:rPr>
        <w:t>3</w:t>
      </w:r>
      <w:r w:rsidRPr="006C25F7">
        <w:t xml:space="preserve">, определялись по формуле: </w:t>
      </w:r>
    </w:p>
    <w:p w14:paraId="01B94B85" w14:textId="77777777" w:rsidR="00402399" w:rsidRPr="006C25F7" w:rsidRDefault="00402399" w:rsidP="00402399">
      <w:pPr>
        <w:jc w:val="center"/>
      </w:pPr>
      <w:r w:rsidRPr="006C25F7">
        <w:t>G</w:t>
      </w:r>
      <w:r w:rsidRPr="006C25F7">
        <w:rPr>
          <w:vertAlign w:val="subscript"/>
        </w:rPr>
        <w:t>ут.н</w:t>
      </w:r>
      <w:r w:rsidRPr="006C25F7">
        <w:t xml:space="preserve"> = аV</w:t>
      </w:r>
      <w:r w:rsidRPr="006C25F7">
        <w:rPr>
          <w:vertAlign w:val="subscript"/>
        </w:rPr>
        <w:t>год</w:t>
      </w:r>
      <w:r w:rsidRPr="006C25F7">
        <w:t>n</w:t>
      </w:r>
      <w:r w:rsidRPr="006C25F7">
        <w:rPr>
          <w:vertAlign w:val="subscript"/>
        </w:rPr>
        <w:t>год</w:t>
      </w:r>
      <w:r w:rsidRPr="006C25F7">
        <w:t>10</w:t>
      </w:r>
      <w:r w:rsidRPr="006C25F7">
        <w:rPr>
          <w:vertAlign w:val="superscript"/>
        </w:rPr>
        <w:t>–2</w:t>
      </w:r>
      <w:r w:rsidRPr="006C25F7">
        <w:t xml:space="preserve"> = m</w:t>
      </w:r>
      <w:r w:rsidRPr="006C25F7">
        <w:rPr>
          <w:vertAlign w:val="subscript"/>
        </w:rPr>
        <w:t>ут.год.н</w:t>
      </w:r>
      <w:r w:rsidRPr="006C25F7">
        <w:t>n</w:t>
      </w:r>
      <w:r w:rsidRPr="006C25F7">
        <w:rPr>
          <w:vertAlign w:val="subscript"/>
        </w:rPr>
        <w:t>год</w:t>
      </w:r>
      <w:r w:rsidRPr="006C25F7">
        <w:t>,</w:t>
      </w:r>
    </w:p>
    <w:p w14:paraId="3C92D40E" w14:textId="77777777" w:rsidR="00402399" w:rsidRPr="006C25F7" w:rsidRDefault="00402399" w:rsidP="00402399"/>
    <w:p w14:paraId="67DDF367" w14:textId="77777777" w:rsidR="00402399" w:rsidRPr="006C25F7" w:rsidRDefault="00402399" w:rsidP="00402399">
      <w:r w:rsidRPr="006C25F7">
        <w:t>где: а – норма среднегодовой утечки теплоносителя, м</w:t>
      </w:r>
      <w:r w:rsidRPr="006C25F7">
        <w:rPr>
          <w:vertAlign w:val="superscript"/>
        </w:rPr>
        <w:t>3</w:t>
      </w:r>
      <w:r w:rsidRPr="006C25F7">
        <w:t>/чм</w:t>
      </w:r>
      <w:r w:rsidRPr="006C25F7">
        <w:rPr>
          <w:vertAlign w:val="superscript"/>
        </w:rPr>
        <w:t>3</w:t>
      </w:r>
      <w:r w:rsidRPr="006C25F7">
        <w:t>, установленная правилами технической эксплуатации тепловых энергоустановок, в пределах 0,25 % среднегодовой емкости трубопроводов тепловых сетей в час;</w:t>
      </w:r>
    </w:p>
    <w:p w14:paraId="48CFB0DA" w14:textId="77777777" w:rsidR="00402399" w:rsidRPr="006C25F7" w:rsidRDefault="00402399" w:rsidP="00402399">
      <w:r w:rsidRPr="006C25F7">
        <w:t>V</w:t>
      </w:r>
      <w:r w:rsidRPr="006C25F7">
        <w:rPr>
          <w:vertAlign w:val="subscript"/>
        </w:rPr>
        <w:t>год</w:t>
      </w:r>
      <w:r w:rsidRPr="006C25F7">
        <w:t xml:space="preserve"> – среднегодовая емкость трубопроводов тепловых сетей, эксплуатируемых теплосетевой организацией, м</w:t>
      </w:r>
      <w:r w:rsidRPr="006C25F7">
        <w:rPr>
          <w:vertAlign w:val="superscript"/>
        </w:rPr>
        <w:t>3</w:t>
      </w:r>
      <w:r w:rsidRPr="006C25F7">
        <w:t>;</w:t>
      </w:r>
    </w:p>
    <w:p w14:paraId="62C06D64" w14:textId="77777777" w:rsidR="00402399" w:rsidRPr="006C25F7" w:rsidRDefault="00402399" w:rsidP="00402399">
      <w:r w:rsidRPr="006C25F7">
        <w:t>n</w:t>
      </w:r>
      <w:r w:rsidRPr="006C25F7">
        <w:rPr>
          <w:vertAlign w:val="subscript"/>
        </w:rPr>
        <w:t>год</w:t>
      </w:r>
      <w:r w:rsidRPr="006C25F7">
        <w:t xml:space="preserve"> – продолжительность функционирования тепловых сетей в году, ч;</w:t>
      </w:r>
    </w:p>
    <w:p w14:paraId="0B317923" w14:textId="77777777" w:rsidR="00402399" w:rsidRPr="006C25F7" w:rsidRDefault="00402399" w:rsidP="00402399">
      <w:r w:rsidRPr="006C25F7">
        <w:t>m</w:t>
      </w:r>
      <w:r w:rsidRPr="006C25F7">
        <w:rPr>
          <w:vertAlign w:val="subscript"/>
        </w:rPr>
        <w:t>ут.год.н</w:t>
      </w:r>
      <w:r w:rsidRPr="006C25F7">
        <w:t xml:space="preserve"> – среднегодовая норма потерь теплоносителя, обусловленных утечкой, м</w:t>
      </w:r>
      <w:r w:rsidRPr="006C25F7">
        <w:rPr>
          <w:vertAlign w:val="superscript"/>
        </w:rPr>
        <w:t>3</w:t>
      </w:r>
      <w:r w:rsidRPr="006C25F7">
        <w:t>/ч.</w:t>
      </w:r>
    </w:p>
    <w:p w14:paraId="0400E519" w14:textId="77777777" w:rsidR="00402399" w:rsidRPr="006C25F7" w:rsidRDefault="00402399" w:rsidP="00402399">
      <w:r w:rsidRPr="006C25F7">
        <w:t>Значение среднегодовой емкости трубопроводов тепловых сетей, м</w:t>
      </w:r>
      <w:r w:rsidRPr="006C25F7">
        <w:rPr>
          <w:vertAlign w:val="superscript"/>
        </w:rPr>
        <w:t>3</w:t>
      </w:r>
      <w:r w:rsidRPr="006C25F7">
        <w:t>, определялась из выражения:</w:t>
      </w:r>
    </w:p>
    <w:p w14:paraId="31619818" w14:textId="77777777" w:rsidR="00402399" w:rsidRPr="006C25F7" w:rsidRDefault="00402399" w:rsidP="00402399">
      <w:pPr>
        <w:jc w:val="center"/>
      </w:pPr>
      <w:r w:rsidRPr="006C25F7">
        <w:t>V</w:t>
      </w:r>
      <w:r w:rsidRPr="006C25F7">
        <w:rPr>
          <w:vertAlign w:val="subscript"/>
        </w:rPr>
        <w:t>год</w:t>
      </w:r>
      <w:r w:rsidRPr="006C25F7">
        <w:t xml:space="preserve"> = (V</w:t>
      </w:r>
      <w:r w:rsidRPr="006C25F7">
        <w:rPr>
          <w:vertAlign w:val="subscript"/>
        </w:rPr>
        <w:t>от</w:t>
      </w:r>
      <w:r w:rsidRPr="006C25F7">
        <w:t>n</w:t>
      </w:r>
      <w:r w:rsidRPr="006C25F7">
        <w:rPr>
          <w:vertAlign w:val="subscript"/>
        </w:rPr>
        <w:t>от</w:t>
      </w:r>
      <w:r w:rsidRPr="006C25F7">
        <w:t xml:space="preserve"> + V</w:t>
      </w:r>
      <w:r w:rsidRPr="006C25F7">
        <w:rPr>
          <w:vertAlign w:val="subscript"/>
        </w:rPr>
        <w:t>л</w:t>
      </w:r>
      <w:r w:rsidRPr="006C25F7">
        <w:t>n</w:t>
      </w:r>
      <w:r w:rsidRPr="006C25F7">
        <w:rPr>
          <w:vertAlign w:val="subscript"/>
        </w:rPr>
        <w:t>л</w:t>
      </w:r>
      <w:r w:rsidRPr="006C25F7">
        <w:t>) / (n</w:t>
      </w:r>
      <w:r w:rsidRPr="006C25F7">
        <w:rPr>
          <w:vertAlign w:val="subscript"/>
        </w:rPr>
        <w:t>от</w:t>
      </w:r>
      <w:r w:rsidRPr="006C25F7">
        <w:t xml:space="preserve"> + n</w:t>
      </w:r>
      <w:r w:rsidRPr="006C25F7">
        <w:rPr>
          <w:vertAlign w:val="subscript"/>
        </w:rPr>
        <w:t>л</w:t>
      </w:r>
      <w:r w:rsidRPr="006C25F7">
        <w:t>) = (V</w:t>
      </w:r>
      <w:r w:rsidRPr="006C25F7">
        <w:rPr>
          <w:vertAlign w:val="subscript"/>
        </w:rPr>
        <w:t>от</w:t>
      </w:r>
      <w:r w:rsidRPr="006C25F7">
        <w:t>n</w:t>
      </w:r>
      <w:r w:rsidRPr="006C25F7">
        <w:rPr>
          <w:vertAlign w:val="subscript"/>
        </w:rPr>
        <w:t>от</w:t>
      </w:r>
      <w:r w:rsidRPr="006C25F7">
        <w:t xml:space="preserve"> + V</w:t>
      </w:r>
      <w:r w:rsidRPr="006C25F7">
        <w:rPr>
          <w:vertAlign w:val="subscript"/>
        </w:rPr>
        <w:t>л</w:t>
      </w:r>
      <w:r w:rsidRPr="006C25F7">
        <w:t>n</w:t>
      </w:r>
      <w:r w:rsidRPr="006C25F7">
        <w:rPr>
          <w:vertAlign w:val="subscript"/>
        </w:rPr>
        <w:t>л</w:t>
      </w:r>
      <w:r w:rsidRPr="006C25F7">
        <w:t>) / n</w:t>
      </w:r>
      <w:r w:rsidRPr="006C25F7">
        <w:rPr>
          <w:vertAlign w:val="subscript"/>
        </w:rPr>
        <w:t>год</w:t>
      </w:r>
      <w:r w:rsidRPr="006C25F7">
        <w:t>,</w:t>
      </w:r>
    </w:p>
    <w:p w14:paraId="0814AA69" w14:textId="77777777" w:rsidR="00402399" w:rsidRPr="006C25F7" w:rsidRDefault="00402399" w:rsidP="00402399"/>
    <w:p w14:paraId="1BDA41E2" w14:textId="77777777" w:rsidR="00402399" w:rsidRPr="006C25F7" w:rsidRDefault="00402399" w:rsidP="00402399">
      <w:r w:rsidRPr="006C25F7">
        <w:t>где V</w:t>
      </w:r>
      <w:r w:rsidRPr="006C25F7">
        <w:rPr>
          <w:vertAlign w:val="subscript"/>
        </w:rPr>
        <w:t>от</w:t>
      </w:r>
      <w:r w:rsidRPr="006C25F7">
        <w:t xml:space="preserve"> и V</w:t>
      </w:r>
      <w:r w:rsidRPr="006C25F7">
        <w:rPr>
          <w:vertAlign w:val="subscript"/>
        </w:rPr>
        <w:t>л</w:t>
      </w:r>
      <w:r w:rsidRPr="006C25F7">
        <w:t xml:space="preserve"> – емкость трубопроводов тепловых сетей в отопительном и неотопительном периодах, м</w:t>
      </w:r>
      <w:r w:rsidRPr="006C25F7">
        <w:rPr>
          <w:vertAlign w:val="superscript"/>
        </w:rPr>
        <w:t>3</w:t>
      </w:r>
      <w:r w:rsidRPr="006C25F7">
        <w:t>;</w:t>
      </w:r>
    </w:p>
    <w:p w14:paraId="1F1E365F" w14:textId="77777777" w:rsidR="00402399" w:rsidRPr="006C25F7" w:rsidRDefault="00402399" w:rsidP="00402399">
      <w:r w:rsidRPr="006C25F7">
        <w:t>n</w:t>
      </w:r>
      <w:r w:rsidRPr="006C25F7">
        <w:rPr>
          <w:vertAlign w:val="subscript"/>
        </w:rPr>
        <w:t>от</w:t>
      </w:r>
      <w:r w:rsidRPr="006C25F7">
        <w:t xml:space="preserve"> и n</w:t>
      </w:r>
      <w:r w:rsidRPr="006C25F7">
        <w:rPr>
          <w:vertAlign w:val="subscript"/>
        </w:rPr>
        <w:t>л</w:t>
      </w:r>
      <w:r w:rsidRPr="006C25F7">
        <w:t xml:space="preserve"> – продолжительность функционирования тепловых сетей в отопительном и неотопительном периодах, ч.</w:t>
      </w:r>
    </w:p>
    <w:p w14:paraId="6518A7FC" w14:textId="77777777" w:rsidR="00402399" w:rsidRPr="006C25F7" w:rsidRDefault="00402399" w:rsidP="00402399"/>
    <w:p w14:paraId="7DF167B4" w14:textId="77777777" w:rsidR="00402399" w:rsidRPr="006C25F7" w:rsidRDefault="00402399" w:rsidP="00402399">
      <w:r w:rsidRPr="006C25F7">
        <w:t>При расчёте значения среднегодовой емкости учитывалась емкость трубопроводов, вновь вводимых в эксплуатацию, и продолжительность использования данных трубопроводов в течение календарного года; емкость трубопроводов, образуемую в результате реконструкции тепловой сети (изменения диаметров труб на участках, длины трубопроводов, конфигурации трассы тепловой сети) и период времени, в течение которого введенные в эксплуатацию участки реконструированных трубопроводов задействованы в календарном году; емкость трубопроводов, временно выводимых из использования для ремонта, и продолжительность ремонтных работ.</w:t>
      </w:r>
    </w:p>
    <w:p w14:paraId="31245994" w14:textId="77777777" w:rsidR="00402399" w:rsidRPr="006C25F7" w:rsidRDefault="00402399" w:rsidP="00402399">
      <w:r w:rsidRPr="006C25F7">
        <w:lastRenderedPageBreak/>
        <w:t>При определении значения среднегодовой емкости тепловой сети в значении емкости трубопроводов в неотопительном периоде учитывалось требование правил технической эксплуатации о заполнении трубопроводов деаэрированной водой с поддержанием избыточного давления не менее 0,5 кгс/см</w:t>
      </w:r>
      <w:r w:rsidRPr="006C25F7">
        <w:rPr>
          <w:vertAlign w:val="superscript"/>
        </w:rPr>
        <w:t>2</w:t>
      </w:r>
      <w:r w:rsidRPr="006C25F7">
        <w:t xml:space="preserve"> в верхних точках трубопроводов.</w:t>
      </w:r>
    </w:p>
    <w:p w14:paraId="5A8D5FE6" w14:textId="77777777" w:rsidR="00402399" w:rsidRPr="006C25F7" w:rsidRDefault="00402399" w:rsidP="00402399">
      <w:r w:rsidRPr="006C25F7">
        <w:t xml:space="preserve">Прогнозируемая продолжительность отопительного периода принималась в соответствии со строительными нормами и правилами по строительной климатологии. </w:t>
      </w:r>
    </w:p>
    <w:p w14:paraId="7CA4F249" w14:textId="77777777" w:rsidR="00402399" w:rsidRPr="006C25F7" w:rsidRDefault="00402399" w:rsidP="00402399">
      <w:r w:rsidRPr="006C25F7">
        <w:t>Потери теплоносителя при авариях и других нарушениях нормального эксплуатационного режима, а также сверхнормативные потери в нормируемую утечку не включались.</w:t>
      </w:r>
    </w:p>
    <w:p w14:paraId="5EEFE4C3" w14:textId="77777777" w:rsidR="00402399" w:rsidRPr="006C25F7" w:rsidRDefault="00402399" w:rsidP="00402399">
      <w:r w:rsidRPr="006C25F7">
        <w:t>Затраты теплоносителя, обусловленные вводом в эксплуатацию трубопроводов тепловых сетей, как новых, так и после плановых ремонтов или реконструкции, принимались в размере 1,5-кратной емкости соответствующих трубопроводов тепловых сетей.</w:t>
      </w:r>
    </w:p>
    <w:p w14:paraId="3427EBA0" w14:textId="0F4297AA" w:rsidR="00402399" w:rsidRPr="006C25F7" w:rsidRDefault="00402399" w:rsidP="00402399">
      <w:r w:rsidRPr="006C25F7">
        <w:t xml:space="preserve">Затраты теплоносителя, обусловленные его сливом средствами автоматического регулирования и защиты, предусматривающими такой слив, определяемые конструкцией указанных приборов и технологией обеспечения нормального функционирования тепловых сетей и оборудования, в расчёте нормативных значений потерь теплоносителя не учитывались из-за отсутствия в тепловых сетях городского </w:t>
      </w:r>
      <w:r w:rsidR="00C5426C" w:rsidRPr="006C25F7">
        <w:t>поселения</w:t>
      </w:r>
      <w:r w:rsidRPr="006C25F7">
        <w:t xml:space="preserve"> действующих приборов автоматики или защиты такого типа.</w:t>
      </w:r>
    </w:p>
    <w:p w14:paraId="7A872A58" w14:textId="77777777" w:rsidR="00402399" w:rsidRPr="006C25F7" w:rsidRDefault="00402399" w:rsidP="00402399">
      <w:r w:rsidRPr="006C25F7">
        <w:t>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 отключении участков трубопроводов, их опорожнении и последующем заполнении.</w:t>
      </w:r>
    </w:p>
    <w:p w14:paraId="2E706E47" w14:textId="77777777" w:rsidR="00402399" w:rsidRPr="006C25F7" w:rsidRDefault="00402399" w:rsidP="00402399">
      <w:r w:rsidRPr="006C25F7">
        <w:t>Нормирование затрат теплоносителя на указанные цели производилось с учётом регламентируемой нормативными документами периодичности проведения эксплуатационных испытаний и других регламентных работ и утверждённых эксплуатационных норм затрат для каждого вида испытательных и регламентных работ в тепловых сетях для данных участков трубопроводов и принималось в размере 1,5-кратной емкости соответствующих трубопроводов тепловых сетей.</w:t>
      </w:r>
    </w:p>
    <w:p w14:paraId="2A435A75" w14:textId="77777777" w:rsidR="00402399" w:rsidRPr="006C25F7" w:rsidRDefault="00402399" w:rsidP="00402399">
      <w:pPr>
        <w:suppressAutoHyphens/>
      </w:pPr>
      <w:r w:rsidRPr="006C25F7">
        <w:t>При изменении емкости (внутреннего объёма) трубопроводов тепловых сетей, эксплуатируемых теплосетевой организацией, на 5 %, ожидаемые значения показателя «потери сетевой воды» допускается определять по формуле:</w:t>
      </w:r>
    </w:p>
    <w:p w14:paraId="74F20AF9" w14:textId="77777777" w:rsidR="00402399" w:rsidRPr="006C25F7" w:rsidRDefault="00402399" w:rsidP="00402399">
      <w:pPr>
        <w:suppressAutoHyphens/>
      </w:pPr>
    </w:p>
    <w:p w14:paraId="049BF5CF" w14:textId="77777777" w:rsidR="00402399" w:rsidRPr="006C25F7" w:rsidRDefault="00402399" w:rsidP="00402399">
      <w:pPr>
        <w:suppressAutoHyphens/>
        <w:jc w:val="center"/>
      </w:pPr>
      <w:r w:rsidRPr="006C25F7">
        <w:rPr>
          <w:rFonts w:eastAsia="MS Mincho"/>
          <w:position w:val="-32"/>
        </w:rPr>
        <w:object w:dxaOrig="2340" w:dyaOrig="765" w14:anchorId="7E6C53A2">
          <v:shape id="_x0000_i1475" type="#_x0000_t75" style="width:114pt;height:34.5pt" o:ole="">
            <v:imagedata r:id="rId89" o:title=""/>
          </v:shape>
          <o:OLEObject Type="Embed" ProgID="Equation.3" ShapeID="_x0000_i1475" DrawAspect="Content" ObjectID="_1750586170" r:id="rId90"/>
        </w:object>
      </w:r>
    </w:p>
    <w:p w14:paraId="6E31C9B5" w14:textId="77777777" w:rsidR="00402399" w:rsidRPr="006C25F7" w:rsidRDefault="00402399" w:rsidP="00402399">
      <w:pPr>
        <w:suppressAutoHyphens/>
      </w:pPr>
    </w:p>
    <w:p w14:paraId="071417D9" w14:textId="77777777" w:rsidR="00402399" w:rsidRPr="006C25F7" w:rsidRDefault="00402399" w:rsidP="00402399">
      <w:pPr>
        <w:suppressAutoHyphens/>
      </w:pPr>
      <w:r w:rsidRPr="006C25F7">
        <w:t xml:space="preserve">где: </w:t>
      </w:r>
      <w:r w:rsidRPr="006C25F7">
        <w:rPr>
          <w:position w:val="-12"/>
        </w:rPr>
        <w:object w:dxaOrig="555" w:dyaOrig="375" w14:anchorId="1CD166CA">
          <v:shape id="_x0000_i1476" type="#_x0000_t75" style="width:29.25pt;height:14.25pt" o:ole="">
            <v:imagedata r:id="rId91" o:title=""/>
          </v:shape>
          <o:OLEObject Type="Embed" ProgID="Equation.3" ShapeID="_x0000_i1476" DrawAspect="Content" ObjectID="_1750586171" r:id="rId92"/>
        </w:object>
      </w:r>
      <w:r w:rsidRPr="006C25F7">
        <w:t xml:space="preserve">–ожидаемые годовые потери сетевой воды на период регулирования, м³; </w:t>
      </w:r>
    </w:p>
    <w:p w14:paraId="28E3934F" w14:textId="77777777" w:rsidR="00402399" w:rsidRPr="006C25F7" w:rsidRDefault="00402399" w:rsidP="00402399">
      <w:pPr>
        <w:suppressAutoHyphens/>
      </w:pPr>
      <w:r w:rsidRPr="006C25F7">
        <w:rPr>
          <w:position w:val="-12"/>
        </w:rPr>
        <w:object w:dxaOrig="585" w:dyaOrig="375" w14:anchorId="28610D74">
          <v:shape id="_x0000_i1477" type="#_x0000_t75" style="width:30pt;height:14.25pt" o:ole="">
            <v:imagedata r:id="rId93" o:title=""/>
          </v:shape>
          <o:OLEObject Type="Embed" ProgID="Equation.3" ShapeID="_x0000_i1477" DrawAspect="Content" ObjectID="_1750586172" r:id="rId94"/>
        </w:object>
      </w:r>
      <w:r w:rsidRPr="006C25F7">
        <w:t>–годовые потери сетевой воды в тепловых сетях, находящихся в эксплуатационной ответственности теплосетевой организации, в соответствии с энергетическими характеристиками, м³;</w:t>
      </w:r>
    </w:p>
    <w:p w14:paraId="3D970F5F" w14:textId="77777777" w:rsidR="00402399" w:rsidRPr="006C25F7" w:rsidRDefault="00402399" w:rsidP="00402399">
      <w:pPr>
        <w:suppressAutoHyphens/>
      </w:pPr>
      <w:r w:rsidRPr="006C25F7">
        <w:rPr>
          <w:position w:val="-14"/>
        </w:rPr>
        <w:object w:dxaOrig="855" w:dyaOrig="390" w14:anchorId="2E4DEC37">
          <v:shape id="_x0000_i1478" type="#_x0000_t75" style="width:42pt;height:21.75pt" o:ole="">
            <v:imagedata r:id="rId95" o:title=""/>
          </v:shape>
          <o:OLEObject Type="Embed" ProgID="Equation.3" ShapeID="_x0000_i1478" DrawAspect="Content" ObjectID="_1750586173" r:id="rId96"/>
        </w:object>
      </w:r>
      <w:r w:rsidRPr="006C25F7">
        <w:t xml:space="preserve">– ожидаемый суммарный среднегодовой объём тепловых сетей, м³; </w:t>
      </w:r>
    </w:p>
    <w:p w14:paraId="673588E6" w14:textId="77777777" w:rsidR="00402399" w:rsidRPr="006C25F7" w:rsidRDefault="00402399" w:rsidP="00402399">
      <w:pPr>
        <w:suppressAutoHyphens/>
      </w:pPr>
      <w:r w:rsidRPr="006C25F7">
        <w:rPr>
          <w:position w:val="-14"/>
        </w:rPr>
        <w:object w:dxaOrig="915" w:dyaOrig="390" w14:anchorId="7E6BC1FC">
          <v:shape id="_x0000_i1479" type="#_x0000_t75" style="width:50.25pt;height:21.75pt" o:ole="">
            <v:imagedata r:id="rId97" o:title=""/>
          </v:shape>
          <o:OLEObject Type="Embed" ProgID="Equation.3" ShapeID="_x0000_i1479" DrawAspect="Content" ObjectID="_1750586174" r:id="rId98"/>
        </w:object>
      </w:r>
      <w:r w:rsidRPr="006C25F7">
        <w:t xml:space="preserve">– суммарный среднегодовой объём тепловых сетей, находящихся </w:t>
      </w:r>
      <w:r w:rsidRPr="006C25F7">
        <w:br/>
        <w:t xml:space="preserve">в эксплуатационной ответственности теплосетевой организации, принятый при разработке энергетических характеристик, м³. </w:t>
      </w:r>
    </w:p>
    <w:p w14:paraId="0BD1D426" w14:textId="77777777" w:rsidR="00402399" w:rsidRPr="006C25F7" w:rsidRDefault="00402399" w:rsidP="00402399"/>
    <w:p w14:paraId="0BC45B33" w14:textId="77777777" w:rsidR="00402399" w:rsidRPr="006C25F7" w:rsidRDefault="00402399" w:rsidP="00402399">
      <w:pPr>
        <w:pStyle w:val="af1"/>
      </w:pPr>
      <w:r w:rsidRPr="006C25F7">
        <w:t>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14:paraId="06EB5925" w14:textId="77777777" w:rsidR="00402399" w:rsidRPr="006C25F7" w:rsidRDefault="00402399" w:rsidP="00402399">
      <w:pPr>
        <w:pStyle w:val="af1"/>
      </w:pPr>
      <w:r w:rsidRPr="006C25F7">
        <w:lastRenderedPageBreak/>
        <w:t>Расход подпиточной воды в рабочем режиме должен компенсировать расчётные (нормируемые) потери сетевой воды в системе теплоснабжения.</w:t>
      </w:r>
    </w:p>
    <w:p w14:paraId="0DC79AF7" w14:textId="77777777" w:rsidR="00402399" w:rsidRPr="006C25F7" w:rsidRDefault="00402399" w:rsidP="00402399">
      <w:pPr>
        <w:pStyle w:val="af1"/>
      </w:pPr>
      <w:r w:rsidRPr="006C25F7">
        <w:t xml:space="preserve">Расчётные (нормируемые) потери сетевой воды в системе теплоснабжения включают расчётные технологические потери (затраты) сетевой воды и потери сетевой воды </w:t>
      </w:r>
      <w:r w:rsidRPr="006C25F7">
        <w:br/>
        <w:t>с нормативной утечкой из тепловой сети и систем теплопотребления.</w:t>
      </w:r>
    </w:p>
    <w:p w14:paraId="3D90A3E3" w14:textId="77777777" w:rsidR="00402399" w:rsidRPr="006C25F7" w:rsidRDefault="00402399" w:rsidP="00402399">
      <w:pPr>
        <w:pStyle w:val="af1"/>
      </w:pPr>
      <w:r w:rsidRPr="006C25F7">
        <w:t>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w:t>
      </w:r>
    </w:p>
    <w:p w14:paraId="7353BC97" w14:textId="2B63BED7" w:rsidR="0090332A" w:rsidRPr="006C25F7" w:rsidRDefault="0090332A" w:rsidP="0090332A">
      <w:pPr>
        <w:ind w:firstLine="390"/>
        <w:rPr>
          <w:rFonts w:cs="Times New Roman"/>
        </w:rPr>
      </w:pPr>
      <w:r w:rsidRPr="006C25F7">
        <w:rPr>
          <w:rFonts w:cs="Times New Roman"/>
        </w:rPr>
        <w:t xml:space="preserve">Нормативные потери теплоносителя на источнике МУП «Коммунальное хозяйство» приведены в таблице </w:t>
      </w:r>
      <w:r w:rsidR="0088669D" w:rsidRPr="006C25F7">
        <w:rPr>
          <w:rFonts w:cs="Times New Roman"/>
        </w:rPr>
        <w:t>ниже.</w:t>
      </w:r>
      <w:r w:rsidRPr="006C25F7">
        <w:rPr>
          <w:rFonts w:cs="Times New Roman"/>
        </w:rPr>
        <w:t xml:space="preserve"> </w:t>
      </w:r>
    </w:p>
    <w:p w14:paraId="6E76E57D" w14:textId="5714D83F" w:rsidR="0090332A" w:rsidRPr="006C25F7" w:rsidRDefault="0090332A" w:rsidP="0090332A">
      <w:pPr>
        <w:pStyle w:val="af9"/>
        <w:keepNext/>
        <w:rPr>
          <w:rFonts w:cs="Times New Roman"/>
        </w:rPr>
      </w:pPr>
      <w:r w:rsidRPr="006C25F7">
        <w:rPr>
          <w:rFonts w:cs="Times New Roman"/>
        </w:rPr>
        <w:t xml:space="preserve">Таблица </w:t>
      </w:r>
      <w:r w:rsidR="00642443" w:rsidRPr="006C25F7">
        <w:rPr>
          <w:rFonts w:cs="Times New Roman"/>
        </w:rPr>
        <w:t>33</w:t>
      </w:r>
      <w:r w:rsidRPr="006C25F7">
        <w:rPr>
          <w:rFonts w:cs="Times New Roman"/>
        </w:rPr>
        <w:t xml:space="preserve">. Нормативные потери теплоносителя на котельной </w:t>
      </w:r>
      <w:r w:rsidR="00462F6C" w:rsidRPr="006C25F7">
        <w:rPr>
          <w:rFonts w:cs="Times New Roman"/>
        </w:rPr>
        <w:t>с. Новомошковское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
        <w:gridCol w:w="2024"/>
        <w:gridCol w:w="1764"/>
        <w:gridCol w:w="1176"/>
        <w:gridCol w:w="1536"/>
        <w:gridCol w:w="1895"/>
      </w:tblGrid>
      <w:tr w:rsidR="0090332A" w:rsidRPr="006C25F7" w14:paraId="66F40948" w14:textId="77777777" w:rsidTr="000E72D2">
        <w:tc>
          <w:tcPr>
            <w:tcW w:w="948" w:type="dxa"/>
            <w:vMerge w:val="restart"/>
            <w:vAlign w:val="center"/>
          </w:tcPr>
          <w:p w14:paraId="624ED755" w14:textId="77777777" w:rsidR="0090332A" w:rsidRPr="006C25F7" w:rsidRDefault="0090332A" w:rsidP="006D0BFD">
            <w:pPr>
              <w:pStyle w:val="afff5"/>
              <w:rPr>
                <w:b/>
              </w:rPr>
            </w:pPr>
            <w:r w:rsidRPr="006C25F7">
              <w:rPr>
                <w:b/>
              </w:rPr>
              <w:t>№ п/п</w:t>
            </w:r>
          </w:p>
        </w:tc>
        <w:tc>
          <w:tcPr>
            <w:tcW w:w="1083" w:type="pct"/>
            <w:vMerge w:val="restart"/>
            <w:shd w:val="clear" w:color="auto" w:fill="auto"/>
            <w:vAlign w:val="center"/>
            <w:hideMark/>
          </w:tcPr>
          <w:p w14:paraId="05A7B984" w14:textId="77777777" w:rsidR="0090332A" w:rsidRPr="006C25F7" w:rsidRDefault="0090332A" w:rsidP="006D0BFD">
            <w:pPr>
              <w:pStyle w:val="afff5"/>
              <w:rPr>
                <w:b/>
                <w:lang w:val="en-US"/>
              </w:rPr>
            </w:pPr>
            <w:r w:rsidRPr="006C25F7">
              <w:rPr>
                <w:b/>
              </w:rPr>
              <w:t>Наименование системы теплоснабжения</w:t>
            </w:r>
          </w:p>
        </w:tc>
        <w:tc>
          <w:tcPr>
            <w:tcW w:w="944" w:type="pct"/>
            <w:vMerge w:val="restart"/>
            <w:shd w:val="clear" w:color="auto" w:fill="auto"/>
            <w:vAlign w:val="center"/>
            <w:hideMark/>
          </w:tcPr>
          <w:p w14:paraId="0E84A412" w14:textId="77777777" w:rsidR="0090332A" w:rsidRPr="006C25F7" w:rsidRDefault="0090332A" w:rsidP="006D0BFD">
            <w:pPr>
              <w:pStyle w:val="afff5"/>
              <w:rPr>
                <w:b/>
              </w:rPr>
            </w:pPr>
            <w:r w:rsidRPr="006C25F7">
              <w:rPr>
                <w:b/>
              </w:rPr>
              <w:t>Тип теплоносителя, его параметры</w:t>
            </w:r>
          </w:p>
        </w:tc>
        <w:tc>
          <w:tcPr>
            <w:tcW w:w="4607" w:type="dxa"/>
            <w:gridSpan w:val="3"/>
            <w:shd w:val="clear" w:color="auto" w:fill="auto"/>
            <w:vAlign w:val="center"/>
            <w:hideMark/>
          </w:tcPr>
          <w:p w14:paraId="1196F2FA" w14:textId="77777777" w:rsidR="0090332A" w:rsidRPr="006C25F7" w:rsidRDefault="0090332A" w:rsidP="006D0BFD">
            <w:pPr>
              <w:pStyle w:val="afff5"/>
              <w:rPr>
                <w:b/>
              </w:rPr>
            </w:pPr>
            <w:r w:rsidRPr="006C25F7">
              <w:rPr>
                <w:b/>
              </w:rPr>
              <w:t>Годовые затраты и потери теплоносителя, м</w:t>
            </w:r>
            <w:r w:rsidRPr="006C25F7">
              <w:rPr>
                <w:b/>
                <w:vertAlign w:val="superscript"/>
              </w:rPr>
              <w:t xml:space="preserve">3 </w:t>
            </w:r>
            <w:r w:rsidRPr="006C25F7">
              <w:rPr>
                <w:b/>
              </w:rPr>
              <w:t>(т)</w:t>
            </w:r>
          </w:p>
        </w:tc>
      </w:tr>
      <w:tr w:rsidR="0090332A" w:rsidRPr="006C25F7" w14:paraId="56390018" w14:textId="77777777" w:rsidTr="000E72D2">
        <w:tc>
          <w:tcPr>
            <w:tcW w:w="948" w:type="dxa"/>
            <w:vMerge/>
            <w:vAlign w:val="center"/>
          </w:tcPr>
          <w:p w14:paraId="3B14EC4B" w14:textId="77777777" w:rsidR="0090332A" w:rsidRPr="006C25F7" w:rsidRDefault="0090332A" w:rsidP="006D0BFD">
            <w:pPr>
              <w:pStyle w:val="afff5"/>
              <w:rPr>
                <w:b/>
              </w:rPr>
            </w:pPr>
          </w:p>
        </w:tc>
        <w:tc>
          <w:tcPr>
            <w:tcW w:w="1083" w:type="pct"/>
            <w:vMerge/>
            <w:vAlign w:val="center"/>
            <w:hideMark/>
          </w:tcPr>
          <w:p w14:paraId="2CB9CA9F" w14:textId="77777777" w:rsidR="0090332A" w:rsidRPr="006C25F7" w:rsidRDefault="0090332A" w:rsidP="006D0BFD">
            <w:pPr>
              <w:pStyle w:val="afff5"/>
              <w:rPr>
                <w:b/>
              </w:rPr>
            </w:pPr>
          </w:p>
        </w:tc>
        <w:tc>
          <w:tcPr>
            <w:tcW w:w="944" w:type="pct"/>
            <w:vMerge/>
            <w:vAlign w:val="center"/>
            <w:hideMark/>
          </w:tcPr>
          <w:p w14:paraId="6E9EF346" w14:textId="77777777" w:rsidR="0090332A" w:rsidRPr="006C25F7" w:rsidRDefault="0090332A" w:rsidP="006D0BFD">
            <w:pPr>
              <w:pStyle w:val="afff5"/>
              <w:rPr>
                <w:b/>
              </w:rPr>
            </w:pPr>
          </w:p>
        </w:tc>
        <w:tc>
          <w:tcPr>
            <w:tcW w:w="1176" w:type="dxa"/>
            <w:vAlign w:val="center"/>
            <w:hideMark/>
          </w:tcPr>
          <w:p w14:paraId="62E7C980" w14:textId="77777777" w:rsidR="0090332A" w:rsidRPr="006C25F7" w:rsidRDefault="0090332A" w:rsidP="006D0BFD">
            <w:pPr>
              <w:pStyle w:val="afff5"/>
              <w:rPr>
                <w:b/>
              </w:rPr>
            </w:pPr>
            <w:r w:rsidRPr="006C25F7">
              <w:rPr>
                <w:b/>
                <w:bCs w:val="0"/>
              </w:rPr>
              <w:t>нормативные утечки теплоносителя в сетях м</w:t>
            </w:r>
            <w:r w:rsidRPr="006C25F7">
              <w:rPr>
                <w:b/>
                <w:bCs w:val="0"/>
                <w:vertAlign w:val="superscript"/>
              </w:rPr>
              <w:t>3</w:t>
            </w:r>
          </w:p>
        </w:tc>
        <w:tc>
          <w:tcPr>
            <w:tcW w:w="1536" w:type="dxa"/>
            <w:shd w:val="clear" w:color="auto" w:fill="auto"/>
            <w:vAlign w:val="center"/>
            <w:hideMark/>
          </w:tcPr>
          <w:p w14:paraId="712A241D" w14:textId="77777777" w:rsidR="0090332A" w:rsidRPr="006C25F7" w:rsidRDefault="0090332A" w:rsidP="006D0BFD">
            <w:pPr>
              <w:pStyle w:val="afff5"/>
              <w:rPr>
                <w:b/>
              </w:rPr>
            </w:pPr>
            <w:r w:rsidRPr="006C25F7">
              <w:rPr>
                <w:b/>
                <w:bCs w:val="0"/>
              </w:rPr>
              <w:t>сверхнормативный расход воды м</w:t>
            </w:r>
            <w:r w:rsidRPr="006C25F7">
              <w:rPr>
                <w:b/>
                <w:bCs w:val="0"/>
                <w:vertAlign w:val="superscript"/>
              </w:rPr>
              <w:t>3</w:t>
            </w:r>
          </w:p>
        </w:tc>
        <w:tc>
          <w:tcPr>
            <w:tcW w:w="1895" w:type="dxa"/>
            <w:shd w:val="clear" w:color="auto" w:fill="auto"/>
            <w:vAlign w:val="center"/>
            <w:hideMark/>
          </w:tcPr>
          <w:p w14:paraId="78B86CF6" w14:textId="77777777" w:rsidR="0090332A" w:rsidRPr="006C25F7" w:rsidRDefault="0090332A" w:rsidP="006D0BFD">
            <w:pPr>
              <w:pStyle w:val="afff5"/>
              <w:rPr>
                <w:b/>
              </w:rPr>
            </w:pPr>
            <w:r w:rsidRPr="006C25F7">
              <w:rPr>
                <w:b/>
                <w:bCs w:val="0"/>
              </w:rPr>
              <w:t>Всего подпитка тепловой сети, в том числе: м</w:t>
            </w:r>
            <w:r w:rsidRPr="006C25F7">
              <w:rPr>
                <w:b/>
                <w:bCs w:val="0"/>
                <w:vertAlign w:val="superscript"/>
              </w:rPr>
              <w:t>3</w:t>
            </w:r>
          </w:p>
        </w:tc>
      </w:tr>
      <w:tr w:rsidR="0090332A" w:rsidRPr="006C25F7" w14:paraId="00C66AD6" w14:textId="77777777" w:rsidTr="000E72D2">
        <w:tc>
          <w:tcPr>
            <w:tcW w:w="948" w:type="dxa"/>
            <w:vAlign w:val="center"/>
          </w:tcPr>
          <w:p w14:paraId="63C573C1" w14:textId="77777777" w:rsidR="0090332A" w:rsidRPr="006C25F7" w:rsidRDefault="0090332A" w:rsidP="006D0BFD">
            <w:pPr>
              <w:pStyle w:val="afff5"/>
            </w:pPr>
            <w:r w:rsidRPr="006C25F7">
              <w:t>1</w:t>
            </w:r>
          </w:p>
        </w:tc>
        <w:tc>
          <w:tcPr>
            <w:tcW w:w="1083" w:type="pct"/>
            <w:shd w:val="clear" w:color="auto" w:fill="auto"/>
            <w:vAlign w:val="center"/>
            <w:hideMark/>
          </w:tcPr>
          <w:p w14:paraId="28F6A78E" w14:textId="77777777" w:rsidR="0090332A" w:rsidRPr="006C25F7" w:rsidRDefault="0090332A" w:rsidP="006D0BFD">
            <w:pPr>
              <w:pStyle w:val="afff5"/>
            </w:pPr>
            <w:r w:rsidRPr="006C25F7">
              <w:t>Угольная котельная с.Новомошковское, ул. Коммунальная 9</w:t>
            </w:r>
          </w:p>
        </w:tc>
        <w:tc>
          <w:tcPr>
            <w:tcW w:w="944" w:type="pct"/>
            <w:shd w:val="clear" w:color="auto" w:fill="auto"/>
            <w:vAlign w:val="center"/>
            <w:hideMark/>
          </w:tcPr>
          <w:p w14:paraId="1986B068" w14:textId="77777777" w:rsidR="0090332A" w:rsidRPr="006C25F7" w:rsidRDefault="0090332A" w:rsidP="006D0BFD">
            <w:pPr>
              <w:pStyle w:val="afff5"/>
            </w:pPr>
            <w:r w:rsidRPr="006C25F7">
              <w:t>горячая вода, 62/42 °С.</w:t>
            </w:r>
          </w:p>
        </w:tc>
        <w:tc>
          <w:tcPr>
            <w:tcW w:w="1176" w:type="dxa"/>
            <w:shd w:val="clear" w:color="auto" w:fill="auto"/>
            <w:vAlign w:val="center"/>
          </w:tcPr>
          <w:p w14:paraId="5F2A33A3" w14:textId="77777777" w:rsidR="0090332A" w:rsidRPr="006C25F7" w:rsidRDefault="0090332A" w:rsidP="006D0BFD">
            <w:pPr>
              <w:pStyle w:val="afff5"/>
            </w:pPr>
            <w:r w:rsidRPr="006C25F7">
              <w:rPr>
                <w:bCs w:val="0"/>
              </w:rPr>
              <w:t>111</w:t>
            </w:r>
          </w:p>
        </w:tc>
        <w:tc>
          <w:tcPr>
            <w:tcW w:w="1536" w:type="dxa"/>
            <w:shd w:val="clear" w:color="auto" w:fill="auto"/>
            <w:vAlign w:val="center"/>
          </w:tcPr>
          <w:p w14:paraId="710BD458" w14:textId="77777777" w:rsidR="0090332A" w:rsidRPr="006C25F7" w:rsidRDefault="0090332A" w:rsidP="006D0BFD">
            <w:pPr>
              <w:pStyle w:val="afff5"/>
            </w:pPr>
            <w:r w:rsidRPr="006C25F7">
              <w:t>0</w:t>
            </w:r>
          </w:p>
        </w:tc>
        <w:tc>
          <w:tcPr>
            <w:tcW w:w="1895" w:type="dxa"/>
            <w:shd w:val="clear" w:color="auto" w:fill="auto"/>
            <w:vAlign w:val="center"/>
            <w:hideMark/>
          </w:tcPr>
          <w:p w14:paraId="6DDE35E4" w14:textId="77777777" w:rsidR="0090332A" w:rsidRPr="006C25F7" w:rsidRDefault="0090332A" w:rsidP="006D0BFD">
            <w:pPr>
              <w:pStyle w:val="afff5"/>
            </w:pPr>
            <w:r w:rsidRPr="006C25F7">
              <w:rPr>
                <w:bCs w:val="0"/>
              </w:rPr>
              <w:t>9</w:t>
            </w:r>
          </w:p>
        </w:tc>
      </w:tr>
      <w:tr w:rsidR="0090332A" w:rsidRPr="006C25F7" w14:paraId="353D8312" w14:textId="77777777" w:rsidTr="000E72D2">
        <w:tc>
          <w:tcPr>
            <w:tcW w:w="948" w:type="dxa"/>
            <w:vAlign w:val="center"/>
          </w:tcPr>
          <w:p w14:paraId="56FD42B9" w14:textId="77777777" w:rsidR="0090332A" w:rsidRPr="006C25F7" w:rsidRDefault="0090332A" w:rsidP="006D0BFD">
            <w:pPr>
              <w:pStyle w:val="afff5"/>
            </w:pPr>
            <w:r w:rsidRPr="006C25F7">
              <w:t>2</w:t>
            </w:r>
          </w:p>
        </w:tc>
        <w:tc>
          <w:tcPr>
            <w:tcW w:w="1083" w:type="pct"/>
            <w:shd w:val="clear" w:color="auto" w:fill="auto"/>
            <w:vAlign w:val="center"/>
          </w:tcPr>
          <w:p w14:paraId="4CF588C7" w14:textId="77777777" w:rsidR="0090332A" w:rsidRPr="006C25F7" w:rsidRDefault="0090332A" w:rsidP="006D0BFD">
            <w:pPr>
              <w:pStyle w:val="afff5"/>
            </w:pPr>
            <w:r w:rsidRPr="006C25F7">
              <w:t>Угольная котельная с.Новомошковское, пер.Школьный 3/1</w:t>
            </w:r>
          </w:p>
        </w:tc>
        <w:tc>
          <w:tcPr>
            <w:tcW w:w="944" w:type="pct"/>
            <w:shd w:val="clear" w:color="auto" w:fill="auto"/>
            <w:vAlign w:val="center"/>
          </w:tcPr>
          <w:p w14:paraId="028D09DF" w14:textId="77777777" w:rsidR="0090332A" w:rsidRPr="006C25F7" w:rsidRDefault="0090332A" w:rsidP="006D0BFD">
            <w:pPr>
              <w:pStyle w:val="afff5"/>
            </w:pPr>
            <w:r w:rsidRPr="006C25F7">
              <w:t>горячая вода, 62/42 °С.</w:t>
            </w:r>
          </w:p>
        </w:tc>
        <w:tc>
          <w:tcPr>
            <w:tcW w:w="1176" w:type="dxa"/>
            <w:shd w:val="clear" w:color="auto" w:fill="auto"/>
            <w:vAlign w:val="center"/>
          </w:tcPr>
          <w:p w14:paraId="77C05FBD" w14:textId="77777777" w:rsidR="0090332A" w:rsidRPr="006C25F7" w:rsidRDefault="0090332A" w:rsidP="006D0BFD">
            <w:pPr>
              <w:pStyle w:val="afff5"/>
              <w:rPr>
                <w:bCs w:val="0"/>
              </w:rPr>
            </w:pPr>
            <w:r w:rsidRPr="006C25F7">
              <w:rPr>
                <w:bCs w:val="0"/>
              </w:rPr>
              <w:t>33,3</w:t>
            </w:r>
          </w:p>
        </w:tc>
        <w:tc>
          <w:tcPr>
            <w:tcW w:w="1536" w:type="dxa"/>
            <w:shd w:val="clear" w:color="auto" w:fill="auto"/>
            <w:vAlign w:val="center"/>
          </w:tcPr>
          <w:p w14:paraId="2A25CA8D" w14:textId="77777777" w:rsidR="0090332A" w:rsidRPr="006C25F7" w:rsidRDefault="0090332A" w:rsidP="006D0BFD">
            <w:pPr>
              <w:pStyle w:val="afff5"/>
              <w:rPr>
                <w:bCs w:val="0"/>
              </w:rPr>
            </w:pPr>
            <w:r w:rsidRPr="006C25F7">
              <w:rPr>
                <w:bCs w:val="0"/>
              </w:rPr>
              <w:t>144,7</w:t>
            </w:r>
          </w:p>
        </w:tc>
        <w:tc>
          <w:tcPr>
            <w:tcW w:w="1895" w:type="dxa"/>
            <w:shd w:val="clear" w:color="auto" w:fill="auto"/>
            <w:vAlign w:val="center"/>
          </w:tcPr>
          <w:p w14:paraId="06D85B91" w14:textId="77777777" w:rsidR="0090332A" w:rsidRPr="006C25F7" w:rsidRDefault="0090332A" w:rsidP="006D0BFD">
            <w:pPr>
              <w:pStyle w:val="afff5"/>
              <w:rPr>
                <w:bCs w:val="0"/>
              </w:rPr>
            </w:pPr>
            <w:r w:rsidRPr="006C25F7">
              <w:rPr>
                <w:bCs w:val="0"/>
              </w:rPr>
              <w:t>178</w:t>
            </w:r>
          </w:p>
        </w:tc>
      </w:tr>
    </w:tbl>
    <w:p w14:paraId="4E9107B8" w14:textId="5D046821" w:rsidR="00402399" w:rsidRPr="006C25F7" w:rsidRDefault="00402399" w:rsidP="008E2AE0">
      <w:pPr>
        <w:pStyle w:val="2"/>
        <w:numPr>
          <w:ilvl w:val="1"/>
          <w:numId w:val="33"/>
        </w:numPr>
      </w:pPr>
      <w:bookmarkStart w:id="187" w:name="_Toc138945488"/>
      <w:r w:rsidRPr="006C25F7">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учётом прогнозных сроков перевода потребителей, подключённых к открытой системе теплоснабжения (горячего водоснабжения), на закрытую систему горячего водоснабжения</w:t>
      </w:r>
      <w:bookmarkEnd w:id="187"/>
    </w:p>
    <w:p w14:paraId="3CFC046B" w14:textId="0B342EF1" w:rsidR="00402399" w:rsidRPr="006C25F7" w:rsidRDefault="00402399" w:rsidP="00402399">
      <w:r w:rsidRPr="006C25F7">
        <w:t xml:space="preserve">На территории </w:t>
      </w:r>
      <w:r w:rsidR="000057F4" w:rsidRPr="006C25F7">
        <w:rPr>
          <w:bCs/>
          <w:color w:val="000000" w:themeColor="text1"/>
        </w:rPr>
        <w:t>с. Новомошковское</w:t>
      </w:r>
      <w:r w:rsidRPr="006C25F7">
        <w:t xml:space="preserve"> система теплоснабжения – закрытая зависимая. Отбора теплоносителя на нужды горячего водоснабжения не происходит.</w:t>
      </w:r>
    </w:p>
    <w:p w14:paraId="277BDE87" w14:textId="5590929E" w:rsidR="00402399" w:rsidRPr="006C25F7" w:rsidRDefault="00402399" w:rsidP="008E2AE0">
      <w:pPr>
        <w:pStyle w:val="2"/>
        <w:numPr>
          <w:ilvl w:val="1"/>
          <w:numId w:val="33"/>
        </w:numPr>
      </w:pPr>
      <w:bookmarkStart w:id="188" w:name="_Toc138945489"/>
      <w:r w:rsidRPr="006C25F7">
        <w:t>Сведения о наличии баков-аккумуляторов</w:t>
      </w:r>
      <w:bookmarkEnd w:id="188"/>
    </w:p>
    <w:p w14:paraId="5614B436" w14:textId="5CBE403C" w:rsidR="00402399" w:rsidRPr="006C25F7" w:rsidRDefault="00402399" w:rsidP="00402399">
      <w:r w:rsidRPr="006C25F7">
        <w:t xml:space="preserve">На котельных </w:t>
      </w:r>
      <w:r w:rsidR="000057F4" w:rsidRPr="006C25F7">
        <w:t>с. Новомошковское</w:t>
      </w:r>
      <w:r w:rsidRPr="006C25F7">
        <w:t xml:space="preserve"> баки-аккумуляторы не установлены.</w:t>
      </w:r>
    </w:p>
    <w:p w14:paraId="3C37520D" w14:textId="11425906" w:rsidR="00402399" w:rsidRPr="006C25F7" w:rsidRDefault="00402399" w:rsidP="008E2AE0">
      <w:pPr>
        <w:pStyle w:val="2"/>
        <w:numPr>
          <w:ilvl w:val="1"/>
          <w:numId w:val="33"/>
        </w:numPr>
      </w:pPr>
      <w:bookmarkStart w:id="189" w:name="_Toc138945490"/>
      <w:r w:rsidRPr="006C25F7">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189"/>
    </w:p>
    <w:p w14:paraId="31538FF8" w14:textId="77777777" w:rsidR="00402399" w:rsidRPr="006C25F7" w:rsidRDefault="00402399" w:rsidP="00402399">
      <w:pPr>
        <w:tabs>
          <w:tab w:val="left" w:pos="1134"/>
        </w:tabs>
      </w:pPr>
      <w:r w:rsidRPr="006C25F7">
        <w:t>Расход подпиточной воды в рабочем режиме должен компенсировать расчетные (нормируемые) потери сетевой воды в системе теплоснабжения. 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14:paraId="6DC6EF5D" w14:textId="77777777" w:rsidR="00402399" w:rsidRPr="006C25F7" w:rsidRDefault="00402399" w:rsidP="00402399">
      <w:pPr>
        <w:tabs>
          <w:tab w:val="left" w:pos="1134"/>
        </w:tabs>
      </w:pPr>
      <w:r w:rsidRPr="006C25F7">
        <w:t>Среднегодовая утечка теплоносителя (м</w:t>
      </w:r>
      <w:r w:rsidRPr="006C25F7">
        <w:rPr>
          <w:vertAlign w:val="superscript"/>
        </w:rPr>
        <w:t>3</w:t>
      </w:r>
      <w:r w:rsidRPr="006C25F7">
        <w:t>/ч)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14:paraId="03D9AD90" w14:textId="77777777" w:rsidR="00402399" w:rsidRPr="006C25F7" w:rsidRDefault="00402399" w:rsidP="00262994">
      <w:r w:rsidRPr="006C25F7">
        <w:lastRenderedPageBreak/>
        <w:t>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w:t>
      </w:r>
    </w:p>
    <w:p w14:paraId="31603AD7" w14:textId="093D3AC2" w:rsidR="00262994" w:rsidRPr="006C25F7" w:rsidRDefault="00262994" w:rsidP="00262994">
      <w:r w:rsidRPr="006C25F7">
        <w:t>Расчетные нормативные часовые расходы подпиточной воды в зоне действия теплоисточников представлены в таблице п. 6.5.</w:t>
      </w:r>
    </w:p>
    <w:p w14:paraId="5B4F8271" w14:textId="690DBA53" w:rsidR="00402399" w:rsidRPr="006C25F7" w:rsidRDefault="00402399" w:rsidP="008E2AE0">
      <w:pPr>
        <w:pStyle w:val="2"/>
        <w:numPr>
          <w:ilvl w:val="1"/>
          <w:numId w:val="33"/>
        </w:numPr>
      </w:pPr>
      <w:bookmarkStart w:id="190" w:name="_Toc138945491"/>
      <w:r w:rsidRPr="006C25F7">
        <w:t>Существующий и перспективный баланс производительности водоподготовительных установок и потерь теплоносителя с учётом развития системы теплоснабжения</w:t>
      </w:r>
      <w:bookmarkEnd w:id="190"/>
    </w:p>
    <w:p w14:paraId="4AEE5943" w14:textId="6808111A" w:rsidR="009362FC" w:rsidRPr="006C25F7" w:rsidRDefault="00292482" w:rsidP="00292482">
      <w:r w:rsidRPr="006C25F7">
        <w:t>Существующие и перспективные балансы теплоносителя в сетях теплоснабжения в с. Новомошковское приведены в таблице ниже:</w:t>
      </w:r>
    </w:p>
    <w:p w14:paraId="41B99EA0" w14:textId="1D1B9945" w:rsidR="009362FC" w:rsidRPr="006C25F7" w:rsidRDefault="009362FC" w:rsidP="00402399">
      <w:pPr>
        <w:tabs>
          <w:tab w:val="left" w:pos="1134"/>
        </w:tabs>
        <w:sectPr w:rsidR="009362FC" w:rsidRPr="006C25F7" w:rsidSect="00781351">
          <w:pgSz w:w="11906" w:h="16838"/>
          <w:pgMar w:top="1134" w:right="851" w:bottom="1134" w:left="1701" w:header="709" w:footer="709" w:gutter="0"/>
          <w:cols w:space="708"/>
          <w:docGrid w:linePitch="360"/>
        </w:sectPr>
      </w:pPr>
    </w:p>
    <w:p w14:paraId="5B9B083D" w14:textId="77F12513" w:rsidR="00402399" w:rsidRPr="006C25F7" w:rsidRDefault="00B6315A" w:rsidP="00903BED">
      <w:pPr>
        <w:pStyle w:val="af9"/>
      </w:pPr>
      <w:r w:rsidRPr="006C25F7">
        <w:lastRenderedPageBreak/>
        <w:t xml:space="preserve">Таблица </w:t>
      </w:r>
      <w:r w:rsidR="0088669D" w:rsidRPr="006C25F7">
        <w:t>3</w:t>
      </w:r>
      <w:r w:rsidR="00642443" w:rsidRPr="006C25F7">
        <w:t>4</w:t>
      </w:r>
      <w:r w:rsidRPr="006C25F7">
        <w:t xml:space="preserve">. </w:t>
      </w:r>
      <w:r w:rsidR="00402399" w:rsidRPr="006C25F7">
        <w:t>Существующий и перспективный баланс теплоносителя</w:t>
      </w:r>
    </w:p>
    <w:tbl>
      <w:tblPr>
        <w:tblW w:w="0" w:type="auto"/>
        <w:tblLook w:val="04A0" w:firstRow="1" w:lastRow="0" w:firstColumn="1" w:lastColumn="0" w:noHBand="0" w:noVBand="1"/>
      </w:tblPr>
      <w:tblGrid>
        <w:gridCol w:w="575"/>
        <w:gridCol w:w="222"/>
        <w:gridCol w:w="5412"/>
        <w:gridCol w:w="684"/>
        <w:gridCol w:w="711"/>
        <w:gridCol w:w="711"/>
        <w:gridCol w:w="711"/>
        <w:gridCol w:w="711"/>
        <w:gridCol w:w="711"/>
        <w:gridCol w:w="711"/>
        <w:gridCol w:w="711"/>
        <w:gridCol w:w="711"/>
        <w:gridCol w:w="711"/>
        <w:gridCol w:w="711"/>
        <w:gridCol w:w="828"/>
        <w:gridCol w:w="853"/>
      </w:tblGrid>
      <w:tr w:rsidR="00903BED" w:rsidRPr="006C25F7" w14:paraId="0C4E0A53" w14:textId="77777777" w:rsidTr="00903BED">
        <w:trPr>
          <w:tblHeader/>
        </w:trPr>
        <w:tc>
          <w:tcPr>
            <w:tcW w:w="0" w:type="auto"/>
            <w:tcBorders>
              <w:top w:val="single" w:sz="8" w:space="0" w:color="auto"/>
              <w:left w:val="single" w:sz="8" w:space="0" w:color="auto"/>
              <w:bottom w:val="single" w:sz="8" w:space="0" w:color="auto"/>
              <w:right w:val="single" w:sz="8" w:space="0" w:color="auto"/>
            </w:tcBorders>
            <w:shd w:val="clear" w:color="000000" w:fill="FFFFFF"/>
            <w:vAlign w:val="center"/>
            <w:hideMark/>
          </w:tcPr>
          <w:p w14:paraId="4B59FC31" w14:textId="77777777" w:rsidR="00903BED" w:rsidRPr="006C25F7" w:rsidRDefault="00903BED" w:rsidP="006D0BFD">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 п/п</w:t>
            </w:r>
          </w:p>
        </w:tc>
        <w:tc>
          <w:tcPr>
            <w:tcW w:w="0" w:type="auto"/>
            <w:tcBorders>
              <w:top w:val="single" w:sz="8" w:space="0" w:color="auto"/>
              <w:left w:val="nil"/>
              <w:bottom w:val="single" w:sz="8" w:space="0" w:color="auto"/>
              <w:right w:val="nil"/>
            </w:tcBorders>
            <w:shd w:val="clear" w:color="000000" w:fill="FFFFFF"/>
          </w:tcPr>
          <w:p w14:paraId="243FD0B7" w14:textId="77777777" w:rsidR="00903BED" w:rsidRPr="006C25F7" w:rsidRDefault="00903BED" w:rsidP="006D0BFD">
            <w:pPr>
              <w:spacing w:before="0" w:after="0"/>
              <w:ind w:firstLine="0"/>
              <w:contextualSpacing w:val="0"/>
              <w:jc w:val="center"/>
              <w:rPr>
                <w:rFonts w:eastAsia="Times New Roman" w:cs="Times New Roman"/>
                <w:b/>
                <w:bCs/>
                <w:color w:val="000000"/>
                <w:sz w:val="18"/>
                <w:szCs w:val="18"/>
                <w:lang w:eastAsia="ru-RU"/>
              </w:rPr>
            </w:pPr>
          </w:p>
        </w:tc>
        <w:tc>
          <w:tcPr>
            <w:tcW w:w="0" w:type="auto"/>
            <w:tcBorders>
              <w:top w:val="single" w:sz="8" w:space="0" w:color="auto"/>
              <w:left w:val="nil"/>
              <w:bottom w:val="single" w:sz="8" w:space="0" w:color="auto"/>
              <w:right w:val="single" w:sz="8" w:space="0" w:color="auto"/>
            </w:tcBorders>
            <w:shd w:val="clear" w:color="000000" w:fill="FFFFFF"/>
            <w:vAlign w:val="center"/>
            <w:hideMark/>
          </w:tcPr>
          <w:p w14:paraId="562CCC53" w14:textId="63CC0099" w:rsidR="00903BED" w:rsidRPr="006C25F7" w:rsidRDefault="00903BED" w:rsidP="006D0BFD">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Наименование показателя</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14:paraId="0FA774E8" w14:textId="77777777" w:rsidR="00903BED" w:rsidRPr="006C25F7" w:rsidRDefault="00903BED" w:rsidP="006D0BFD">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Ед. изм.</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14:paraId="263C9936" w14:textId="77777777" w:rsidR="00903BED" w:rsidRPr="006C25F7" w:rsidRDefault="00903BED" w:rsidP="006D0BFD">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2022</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14:paraId="7DCE778B" w14:textId="77777777" w:rsidR="00903BED" w:rsidRPr="006C25F7" w:rsidRDefault="00903BED" w:rsidP="006D0BFD">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2023</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14:paraId="74CD01E9" w14:textId="77777777" w:rsidR="00903BED" w:rsidRPr="006C25F7" w:rsidRDefault="00903BED" w:rsidP="006D0BFD">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2024</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14:paraId="77CF2F91" w14:textId="77777777" w:rsidR="00903BED" w:rsidRPr="006C25F7" w:rsidRDefault="00903BED" w:rsidP="006D0BFD">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2025</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14:paraId="6260CB7B" w14:textId="77777777" w:rsidR="00903BED" w:rsidRPr="006C25F7" w:rsidRDefault="00903BED" w:rsidP="006D0BFD">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2026</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14:paraId="366B06A0" w14:textId="77777777" w:rsidR="00903BED" w:rsidRPr="006C25F7" w:rsidRDefault="00903BED" w:rsidP="006D0BFD">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2027</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14:paraId="42E9F2E7" w14:textId="77777777" w:rsidR="00903BED" w:rsidRPr="006C25F7" w:rsidRDefault="00903BED" w:rsidP="006D0BFD">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2028</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14:paraId="24186C66" w14:textId="77777777" w:rsidR="00903BED" w:rsidRPr="006C25F7" w:rsidRDefault="00903BED" w:rsidP="006D0BFD">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2029</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14:paraId="58034EC8" w14:textId="77777777" w:rsidR="00903BED" w:rsidRPr="006C25F7" w:rsidRDefault="00903BED" w:rsidP="006D0BFD">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2030</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14:paraId="11F244AC" w14:textId="77777777" w:rsidR="00903BED" w:rsidRPr="006C25F7" w:rsidRDefault="00903BED" w:rsidP="006D0BFD">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2031</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14:paraId="1641312F" w14:textId="77777777" w:rsidR="00903BED" w:rsidRPr="006C25F7" w:rsidRDefault="00903BED" w:rsidP="006D0BFD">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2032-2036</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14:paraId="5E08A27A" w14:textId="553771C2" w:rsidR="00903BED" w:rsidRPr="006C25F7" w:rsidRDefault="00903BED" w:rsidP="006D0BFD">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2037--</w:t>
            </w:r>
            <w:r w:rsidR="00EC3008" w:rsidRPr="006C25F7">
              <w:rPr>
                <w:rFonts w:eastAsia="Times New Roman" w:cs="Times New Roman"/>
                <w:b/>
                <w:bCs/>
                <w:color w:val="000000"/>
                <w:sz w:val="18"/>
                <w:szCs w:val="18"/>
                <w:lang w:eastAsia="ru-RU"/>
              </w:rPr>
              <w:t>2042</w:t>
            </w:r>
          </w:p>
        </w:tc>
      </w:tr>
      <w:tr w:rsidR="00903BED" w:rsidRPr="006C25F7" w14:paraId="70B3AEA1"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28EECA20" w14:textId="5AD2DA87" w:rsidR="00903BED" w:rsidRPr="006C25F7" w:rsidRDefault="00903BED" w:rsidP="006D0BFD">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1</w:t>
            </w:r>
          </w:p>
        </w:tc>
        <w:tc>
          <w:tcPr>
            <w:tcW w:w="0" w:type="auto"/>
            <w:tcBorders>
              <w:top w:val="nil"/>
              <w:left w:val="nil"/>
              <w:bottom w:val="single" w:sz="8" w:space="0" w:color="auto"/>
              <w:right w:val="nil"/>
            </w:tcBorders>
            <w:shd w:val="clear" w:color="000000" w:fill="FFFFFF"/>
          </w:tcPr>
          <w:p w14:paraId="31D2271D" w14:textId="77777777" w:rsidR="00903BED" w:rsidRPr="006C25F7" w:rsidRDefault="00903BED" w:rsidP="006D0BFD">
            <w:pPr>
              <w:spacing w:before="0" w:after="0"/>
              <w:ind w:firstLine="0"/>
              <w:contextualSpacing w:val="0"/>
              <w:jc w:val="center"/>
              <w:rPr>
                <w:rFonts w:cs="Times New Roman"/>
                <w:color w:val="000000"/>
                <w:sz w:val="18"/>
                <w:szCs w:val="18"/>
              </w:rPr>
            </w:pPr>
          </w:p>
        </w:tc>
        <w:tc>
          <w:tcPr>
            <w:tcW w:w="0" w:type="auto"/>
            <w:tcBorders>
              <w:top w:val="nil"/>
              <w:left w:val="nil"/>
              <w:bottom w:val="single" w:sz="8" w:space="0" w:color="auto"/>
              <w:right w:val="single" w:sz="8" w:space="0" w:color="auto"/>
            </w:tcBorders>
            <w:shd w:val="clear" w:color="000000" w:fill="FFFFFF"/>
            <w:vAlign w:val="center"/>
            <w:hideMark/>
          </w:tcPr>
          <w:p w14:paraId="6BCCFB66" w14:textId="3F36BBDF" w:rsidR="00903BED" w:rsidRPr="006C25F7" w:rsidRDefault="00903BED" w:rsidP="006D0BFD">
            <w:pPr>
              <w:spacing w:before="0" w:after="0"/>
              <w:ind w:firstLine="0"/>
              <w:contextualSpacing w:val="0"/>
              <w:jc w:val="center"/>
              <w:rPr>
                <w:rFonts w:eastAsia="Times New Roman" w:cs="Times New Roman"/>
                <w:b/>
                <w:bCs/>
                <w:color w:val="000000"/>
                <w:sz w:val="18"/>
                <w:szCs w:val="18"/>
                <w:lang w:eastAsia="ru-RU"/>
              </w:rPr>
            </w:pPr>
            <w:r w:rsidRPr="006C25F7">
              <w:rPr>
                <w:rFonts w:cs="Times New Roman"/>
                <w:color w:val="000000"/>
                <w:sz w:val="18"/>
                <w:szCs w:val="18"/>
              </w:rPr>
              <w:t>с.Новомошковское, ул.Коммунальная  9</w:t>
            </w:r>
          </w:p>
        </w:tc>
        <w:tc>
          <w:tcPr>
            <w:tcW w:w="0" w:type="auto"/>
            <w:tcBorders>
              <w:top w:val="nil"/>
              <w:left w:val="nil"/>
              <w:bottom w:val="single" w:sz="8" w:space="0" w:color="auto"/>
              <w:right w:val="single" w:sz="8" w:space="0" w:color="auto"/>
            </w:tcBorders>
            <w:shd w:val="clear" w:color="000000" w:fill="FFFFFF"/>
            <w:vAlign w:val="center"/>
            <w:hideMark/>
          </w:tcPr>
          <w:p w14:paraId="31D566BA"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62D2ABFC"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471CC826"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36373F55"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00857E71"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1C50715F"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551A0574"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62502478"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3793F25A"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41C5299B"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43DA0104"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1D65CAE6"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6525A83A"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r>
      <w:tr w:rsidR="00903BED" w:rsidRPr="006C25F7" w14:paraId="4B8AD50F"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383F5677"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1</w:t>
            </w:r>
          </w:p>
        </w:tc>
        <w:tc>
          <w:tcPr>
            <w:tcW w:w="0" w:type="auto"/>
            <w:tcBorders>
              <w:top w:val="nil"/>
              <w:left w:val="nil"/>
              <w:bottom w:val="single" w:sz="8" w:space="0" w:color="auto"/>
              <w:right w:val="nil"/>
            </w:tcBorders>
            <w:shd w:val="clear" w:color="000000" w:fill="FFFFFF"/>
          </w:tcPr>
          <w:p w14:paraId="5B0AE3A0"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70E4F65C" w14:textId="663359DA"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xml:space="preserve">Производительность ВПУ </w:t>
            </w:r>
          </w:p>
        </w:tc>
        <w:tc>
          <w:tcPr>
            <w:tcW w:w="0" w:type="auto"/>
            <w:tcBorders>
              <w:top w:val="nil"/>
              <w:left w:val="nil"/>
              <w:bottom w:val="single" w:sz="8" w:space="0" w:color="auto"/>
              <w:right w:val="single" w:sz="8" w:space="0" w:color="auto"/>
            </w:tcBorders>
            <w:shd w:val="clear" w:color="000000" w:fill="FFFFFF"/>
            <w:noWrap/>
            <w:vAlign w:val="center"/>
            <w:hideMark/>
          </w:tcPr>
          <w:p w14:paraId="1ACC0D2D"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w:t>
            </w:r>
            <w:r w:rsidRPr="006C25F7">
              <w:rPr>
                <w:rFonts w:eastAsia="Times New Roman" w:cs="Times New Roman"/>
                <w:color w:val="000000"/>
                <w:sz w:val="18"/>
                <w:szCs w:val="18"/>
                <w:vertAlign w:val="superscript"/>
                <w:lang w:eastAsia="ru-RU"/>
              </w:rPr>
              <w:t>3</w:t>
            </w:r>
            <w:r w:rsidRPr="006C25F7">
              <w:rPr>
                <w:rFonts w:eastAsia="Times New Roman" w:cs="Times New Roman"/>
                <w:color w:val="000000"/>
                <w:sz w:val="18"/>
                <w:szCs w:val="18"/>
                <w:lang w:eastAsia="ru-RU"/>
              </w:rPr>
              <w:t xml:space="preserve">/ч </w:t>
            </w:r>
          </w:p>
        </w:tc>
        <w:tc>
          <w:tcPr>
            <w:tcW w:w="0" w:type="auto"/>
            <w:tcBorders>
              <w:top w:val="nil"/>
              <w:left w:val="nil"/>
              <w:bottom w:val="single" w:sz="8" w:space="0" w:color="auto"/>
              <w:right w:val="single" w:sz="8" w:space="0" w:color="auto"/>
            </w:tcBorders>
            <w:shd w:val="clear" w:color="000000" w:fill="FFFFFF"/>
            <w:noWrap/>
            <w:vAlign w:val="center"/>
            <w:hideMark/>
          </w:tcPr>
          <w:p w14:paraId="2122449A"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AAE85D6"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54513DEE"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4BC1AF79"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607590E4"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1944762A"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7275DBFB"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E852B43"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45D98594"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44E6493F"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5194BE7E"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525CC1FC"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r>
      <w:tr w:rsidR="00903BED" w:rsidRPr="006C25F7" w14:paraId="05D0DD99"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281C8B99"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2</w:t>
            </w:r>
          </w:p>
        </w:tc>
        <w:tc>
          <w:tcPr>
            <w:tcW w:w="0" w:type="auto"/>
            <w:tcBorders>
              <w:top w:val="nil"/>
              <w:left w:val="nil"/>
              <w:bottom w:val="single" w:sz="8" w:space="0" w:color="auto"/>
              <w:right w:val="nil"/>
            </w:tcBorders>
            <w:shd w:val="clear" w:color="000000" w:fill="FFFFFF"/>
          </w:tcPr>
          <w:p w14:paraId="513E54F2"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6A243CAE" w14:textId="4BCB4C63"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Средневзвешенные срок службы</w:t>
            </w:r>
          </w:p>
        </w:tc>
        <w:tc>
          <w:tcPr>
            <w:tcW w:w="0" w:type="auto"/>
            <w:tcBorders>
              <w:top w:val="nil"/>
              <w:left w:val="nil"/>
              <w:bottom w:val="single" w:sz="8" w:space="0" w:color="auto"/>
              <w:right w:val="single" w:sz="8" w:space="0" w:color="auto"/>
            </w:tcBorders>
            <w:shd w:val="clear" w:color="000000" w:fill="FFFFFF"/>
            <w:noWrap/>
            <w:vAlign w:val="center"/>
            <w:hideMark/>
          </w:tcPr>
          <w:p w14:paraId="0B38BFB9"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лет</w:t>
            </w:r>
          </w:p>
        </w:tc>
        <w:tc>
          <w:tcPr>
            <w:tcW w:w="0" w:type="auto"/>
            <w:tcBorders>
              <w:top w:val="nil"/>
              <w:left w:val="nil"/>
              <w:bottom w:val="single" w:sz="8" w:space="0" w:color="auto"/>
              <w:right w:val="single" w:sz="8" w:space="0" w:color="auto"/>
            </w:tcBorders>
            <w:shd w:val="clear" w:color="000000" w:fill="FFFFFF"/>
            <w:noWrap/>
            <w:vAlign w:val="center"/>
            <w:hideMark/>
          </w:tcPr>
          <w:p w14:paraId="1B1FCDE3"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E2A415A"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619E2E7"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4A227D27"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82814B7"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4AF7844"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7AA57CA0"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9AB019C"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70697E55"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1A2079B8"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6AEA3E9D"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77104C5"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r>
      <w:tr w:rsidR="00903BED" w:rsidRPr="006C25F7" w14:paraId="20527520"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38D1FCDE"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3</w:t>
            </w:r>
          </w:p>
        </w:tc>
        <w:tc>
          <w:tcPr>
            <w:tcW w:w="0" w:type="auto"/>
            <w:tcBorders>
              <w:top w:val="nil"/>
              <w:left w:val="nil"/>
              <w:bottom w:val="single" w:sz="8" w:space="0" w:color="auto"/>
              <w:right w:val="nil"/>
            </w:tcBorders>
            <w:shd w:val="clear" w:color="000000" w:fill="FFFFFF"/>
          </w:tcPr>
          <w:p w14:paraId="3FF59E47"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6ADE92A8" w14:textId="5F4D9FBA"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Располагаемая производительность ВПУ</w:t>
            </w:r>
          </w:p>
        </w:tc>
        <w:tc>
          <w:tcPr>
            <w:tcW w:w="0" w:type="auto"/>
            <w:tcBorders>
              <w:top w:val="nil"/>
              <w:left w:val="nil"/>
              <w:bottom w:val="single" w:sz="8" w:space="0" w:color="auto"/>
              <w:right w:val="single" w:sz="8" w:space="0" w:color="auto"/>
            </w:tcBorders>
            <w:shd w:val="clear" w:color="000000" w:fill="FFFFFF"/>
            <w:noWrap/>
            <w:vAlign w:val="center"/>
            <w:hideMark/>
          </w:tcPr>
          <w:p w14:paraId="77AD3834"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т/ч</w:t>
            </w:r>
          </w:p>
        </w:tc>
        <w:tc>
          <w:tcPr>
            <w:tcW w:w="0" w:type="auto"/>
            <w:tcBorders>
              <w:top w:val="nil"/>
              <w:left w:val="nil"/>
              <w:bottom w:val="single" w:sz="8" w:space="0" w:color="auto"/>
              <w:right w:val="single" w:sz="8" w:space="0" w:color="auto"/>
            </w:tcBorders>
            <w:shd w:val="clear" w:color="000000" w:fill="FFFFFF"/>
            <w:noWrap/>
            <w:vAlign w:val="center"/>
            <w:hideMark/>
          </w:tcPr>
          <w:p w14:paraId="4B5228CA"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9F397A3"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010D2248"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6FE8E45E"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548DDD8A"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6178D205"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731DF051"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5E993FD8"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8333B61"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079C006"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79C85A1A"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163592EE"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r>
      <w:tr w:rsidR="00903BED" w:rsidRPr="006C25F7" w14:paraId="233ECD21"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16641D1A"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4</w:t>
            </w:r>
          </w:p>
        </w:tc>
        <w:tc>
          <w:tcPr>
            <w:tcW w:w="0" w:type="auto"/>
            <w:tcBorders>
              <w:top w:val="nil"/>
              <w:left w:val="nil"/>
              <w:bottom w:val="single" w:sz="8" w:space="0" w:color="auto"/>
              <w:right w:val="nil"/>
            </w:tcBorders>
            <w:shd w:val="clear" w:color="000000" w:fill="FFFFFF"/>
          </w:tcPr>
          <w:p w14:paraId="5E16B6E5"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19BD2512" w14:textId="4CC5DF5C"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Потери располагаемой производительности</w:t>
            </w:r>
          </w:p>
        </w:tc>
        <w:tc>
          <w:tcPr>
            <w:tcW w:w="0" w:type="auto"/>
            <w:tcBorders>
              <w:top w:val="nil"/>
              <w:left w:val="nil"/>
              <w:bottom w:val="single" w:sz="8" w:space="0" w:color="auto"/>
              <w:right w:val="single" w:sz="8" w:space="0" w:color="auto"/>
            </w:tcBorders>
            <w:shd w:val="clear" w:color="000000" w:fill="FFFFFF"/>
            <w:noWrap/>
            <w:vAlign w:val="center"/>
            <w:hideMark/>
          </w:tcPr>
          <w:p w14:paraId="0843E6FA"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w:t>
            </w:r>
          </w:p>
        </w:tc>
        <w:tc>
          <w:tcPr>
            <w:tcW w:w="0" w:type="auto"/>
            <w:tcBorders>
              <w:top w:val="nil"/>
              <w:left w:val="nil"/>
              <w:bottom w:val="single" w:sz="8" w:space="0" w:color="auto"/>
              <w:right w:val="single" w:sz="8" w:space="0" w:color="auto"/>
            </w:tcBorders>
            <w:shd w:val="clear" w:color="000000" w:fill="FFFFFF"/>
            <w:noWrap/>
            <w:vAlign w:val="center"/>
            <w:hideMark/>
          </w:tcPr>
          <w:p w14:paraId="3000CA94"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9686DBA"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64649DF"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718CA68F"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BDE9EC8"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667E289C"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10E8CD3B"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4E15FAC4"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C422318"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50492D27"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2561E6A"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5CD99BE7"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r>
      <w:tr w:rsidR="00903BED" w:rsidRPr="006C25F7" w14:paraId="2CE20601"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3B502728"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5</w:t>
            </w:r>
          </w:p>
        </w:tc>
        <w:tc>
          <w:tcPr>
            <w:tcW w:w="0" w:type="auto"/>
            <w:tcBorders>
              <w:top w:val="nil"/>
              <w:left w:val="nil"/>
              <w:bottom w:val="single" w:sz="8" w:space="0" w:color="auto"/>
              <w:right w:val="nil"/>
            </w:tcBorders>
            <w:shd w:val="clear" w:color="000000" w:fill="FFFFFF"/>
          </w:tcPr>
          <w:p w14:paraId="6A696234"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0CFAFDE7" w14:textId="28734D4E"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Собственные нужды</w:t>
            </w:r>
          </w:p>
        </w:tc>
        <w:tc>
          <w:tcPr>
            <w:tcW w:w="0" w:type="auto"/>
            <w:tcBorders>
              <w:top w:val="nil"/>
              <w:left w:val="nil"/>
              <w:bottom w:val="single" w:sz="8" w:space="0" w:color="auto"/>
              <w:right w:val="single" w:sz="8" w:space="0" w:color="auto"/>
            </w:tcBorders>
            <w:shd w:val="clear" w:color="000000" w:fill="FFFFFF"/>
            <w:noWrap/>
            <w:vAlign w:val="center"/>
            <w:hideMark/>
          </w:tcPr>
          <w:p w14:paraId="13EB4EA1"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w:t>
            </w:r>
            <w:r w:rsidRPr="006C25F7">
              <w:rPr>
                <w:rFonts w:eastAsia="Times New Roman" w:cs="Times New Roman"/>
                <w:color w:val="000000"/>
                <w:sz w:val="18"/>
                <w:szCs w:val="18"/>
                <w:vertAlign w:val="superscript"/>
                <w:lang w:eastAsia="ru-RU"/>
              </w:rPr>
              <w:t>3</w:t>
            </w:r>
            <w:r w:rsidRPr="006C25F7">
              <w:rPr>
                <w:rFonts w:eastAsia="Times New Roman" w:cs="Times New Roman"/>
                <w:color w:val="000000"/>
                <w:sz w:val="18"/>
                <w:szCs w:val="18"/>
                <w:lang w:eastAsia="ru-RU"/>
              </w:rPr>
              <w:t xml:space="preserve">/ч </w:t>
            </w:r>
          </w:p>
        </w:tc>
        <w:tc>
          <w:tcPr>
            <w:tcW w:w="0" w:type="auto"/>
            <w:tcBorders>
              <w:top w:val="nil"/>
              <w:left w:val="nil"/>
              <w:bottom w:val="single" w:sz="8" w:space="0" w:color="auto"/>
              <w:right w:val="single" w:sz="8" w:space="0" w:color="auto"/>
            </w:tcBorders>
            <w:shd w:val="clear" w:color="000000" w:fill="FFFFFF"/>
            <w:noWrap/>
            <w:vAlign w:val="center"/>
            <w:hideMark/>
          </w:tcPr>
          <w:p w14:paraId="45342372"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7C40A5A6"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571FDE52"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7CA0C3EE"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E8980FD"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C2649BE"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3E7E414"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122595E1"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46F39E92"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0B172BF9"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12FE9646"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4BD7B25A"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r>
      <w:tr w:rsidR="00903BED" w:rsidRPr="006C25F7" w14:paraId="25DE0D4D"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760D2FFF"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6</w:t>
            </w:r>
          </w:p>
        </w:tc>
        <w:tc>
          <w:tcPr>
            <w:tcW w:w="0" w:type="auto"/>
            <w:tcBorders>
              <w:top w:val="nil"/>
              <w:left w:val="nil"/>
              <w:bottom w:val="single" w:sz="8" w:space="0" w:color="auto"/>
              <w:right w:val="nil"/>
            </w:tcBorders>
            <w:shd w:val="clear" w:color="000000" w:fill="FFFFFF"/>
          </w:tcPr>
          <w:p w14:paraId="7F11C450"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72F74F75" w14:textId="67E95FEC"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Количество баков аккумуляторов</w:t>
            </w:r>
          </w:p>
        </w:tc>
        <w:tc>
          <w:tcPr>
            <w:tcW w:w="0" w:type="auto"/>
            <w:tcBorders>
              <w:top w:val="nil"/>
              <w:left w:val="nil"/>
              <w:bottom w:val="single" w:sz="8" w:space="0" w:color="auto"/>
              <w:right w:val="single" w:sz="8" w:space="0" w:color="auto"/>
            </w:tcBorders>
            <w:shd w:val="clear" w:color="000000" w:fill="FFFFFF"/>
            <w:noWrap/>
            <w:vAlign w:val="center"/>
            <w:hideMark/>
          </w:tcPr>
          <w:p w14:paraId="14B0253B"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ед.</w:t>
            </w:r>
          </w:p>
        </w:tc>
        <w:tc>
          <w:tcPr>
            <w:tcW w:w="0" w:type="auto"/>
            <w:tcBorders>
              <w:top w:val="nil"/>
              <w:left w:val="nil"/>
              <w:bottom w:val="single" w:sz="8" w:space="0" w:color="auto"/>
              <w:right w:val="single" w:sz="8" w:space="0" w:color="auto"/>
            </w:tcBorders>
            <w:shd w:val="clear" w:color="000000" w:fill="FFFFFF"/>
            <w:vAlign w:val="center"/>
            <w:hideMark/>
          </w:tcPr>
          <w:p w14:paraId="4491074C"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0AD1D7AA"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F4B3B33"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742ACDF8"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92C9702"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EAA0191"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4B0AE959"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7CA6D4B8"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73B8B6F"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260ED14"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4B73E43E"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807FF68"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r>
      <w:tr w:rsidR="00903BED" w:rsidRPr="006C25F7" w14:paraId="0D010C60"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52B1189D"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7</w:t>
            </w:r>
          </w:p>
        </w:tc>
        <w:tc>
          <w:tcPr>
            <w:tcW w:w="0" w:type="auto"/>
            <w:tcBorders>
              <w:top w:val="nil"/>
              <w:left w:val="nil"/>
              <w:bottom w:val="single" w:sz="8" w:space="0" w:color="auto"/>
              <w:right w:val="nil"/>
            </w:tcBorders>
            <w:shd w:val="clear" w:color="000000" w:fill="FFFFFF"/>
          </w:tcPr>
          <w:p w14:paraId="43ED5714"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6F0A3079" w14:textId="67A51A42"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Емкость баков аккумуляторов</w:t>
            </w:r>
          </w:p>
        </w:tc>
        <w:tc>
          <w:tcPr>
            <w:tcW w:w="0" w:type="auto"/>
            <w:tcBorders>
              <w:top w:val="nil"/>
              <w:left w:val="nil"/>
              <w:bottom w:val="single" w:sz="8" w:space="0" w:color="auto"/>
              <w:right w:val="single" w:sz="8" w:space="0" w:color="auto"/>
            </w:tcBorders>
            <w:shd w:val="clear" w:color="000000" w:fill="FFFFFF"/>
            <w:noWrap/>
            <w:vAlign w:val="center"/>
            <w:hideMark/>
          </w:tcPr>
          <w:p w14:paraId="74F2924E"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м³</w:t>
            </w:r>
          </w:p>
        </w:tc>
        <w:tc>
          <w:tcPr>
            <w:tcW w:w="0" w:type="auto"/>
            <w:tcBorders>
              <w:top w:val="nil"/>
              <w:left w:val="nil"/>
              <w:bottom w:val="single" w:sz="8" w:space="0" w:color="auto"/>
              <w:right w:val="single" w:sz="8" w:space="0" w:color="auto"/>
            </w:tcBorders>
            <w:shd w:val="clear" w:color="000000" w:fill="FFFFFF"/>
            <w:vAlign w:val="center"/>
            <w:hideMark/>
          </w:tcPr>
          <w:p w14:paraId="18E3C063"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745847CA"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79C70891"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63A08A00"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0DB0E6C"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0EC518B5"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A519891"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6756D115"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08A00DBD"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7F3BCFD7"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4A1768C"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14DB40C" w14:textId="77777777" w:rsidR="00903BED" w:rsidRPr="006C25F7" w:rsidRDefault="00903BED" w:rsidP="006D0BFD">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r>
      <w:tr w:rsidR="00AC7414" w:rsidRPr="006C25F7" w14:paraId="1D7C5BF4"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7C447472"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8</w:t>
            </w:r>
          </w:p>
        </w:tc>
        <w:tc>
          <w:tcPr>
            <w:tcW w:w="0" w:type="auto"/>
            <w:tcBorders>
              <w:top w:val="nil"/>
              <w:left w:val="nil"/>
              <w:bottom w:val="single" w:sz="8" w:space="0" w:color="auto"/>
              <w:right w:val="nil"/>
            </w:tcBorders>
            <w:shd w:val="clear" w:color="000000" w:fill="FFFFFF"/>
          </w:tcPr>
          <w:p w14:paraId="416C23AE"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693434BE" w14:textId="033272D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Подпитка тепловой сети, в т.ч.</w:t>
            </w:r>
          </w:p>
        </w:tc>
        <w:tc>
          <w:tcPr>
            <w:tcW w:w="0" w:type="auto"/>
            <w:tcBorders>
              <w:top w:val="nil"/>
              <w:left w:val="nil"/>
              <w:bottom w:val="single" w:sz="8" w:space="0" w:color="auto"/>
              <w:right w:val="single" w:sz="8" w:space="0" w:color="auto"/>
            </w:tcBorders>
            <w:shd w:val="clear" w:color="000000" w:fill="FFFFFF"/>
            <w:noWrap/>
            <w:vAlign w:val="center"/>
            <w:hideMark/>
          </w:tcPr>
          <w:p w14:paraId="12D85CA1"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w:t>
            </w:r>
            <w:r w:rsidRPr="006C25F7">
              <w:rPr>
                <w:rFonts w:eastAsia="Times New Roman" w:cs="Times New Roman"/>
                <w:color w:val="000000"/>
                <w:sz w:val="18"/>
                <w:szCs w:val="18"/>
                <w:vertAlign w:val="superscript"/>
                <w:lang w:eastAsia="ru-RU"/>
              </w:rPr>
              <w:t>3</w:t>
            </w:r>
            <w:r w:rsidRPr="006C25F7">
              <w:rPr>
                <w:rFonts w:eastAsia="Times New Roman" w:cs="Times New Roman"/>
                <w:color w:val="000000"/>
                <w:sz w:val="18"/>
                <w:szCs w:val="18"/>
                <w:lang w:eastAsia="ru-RU"/>
              </w:rPr>
              <w:t>/ч</w:t>
            </w:r>
          </w:p>
        </w:tc>
        <w:tc>
          <w:tcPr>
            <w:tcW w:w="0" w:type="auto"/>
            <w:tcBorders>
              <w:top w:val="nil"/>
              <w:left w:val="nil"/>
              <w:bottom w:val="single" w:sz="8" w:space="0" w:color="auto"/>
              <w:right w:val="single" w:sz="8" w:space="0" w:color="auto"/>
            </w:tcBorders>
            <w:shd w:val="clear" w:color="000000" w:fill="FFFFFF"/>
            <w:noWrap/>
            <w:vAlign w:val="center"/>
            <w:hideMark/>
          </w:tcPr>
          <w:p w14:paraId="11664CC8" w14:textId="1E304D3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0,003</w:t>
            </w:r>
          </w:p>
        </w:tc>
        <w:tc>
          <w:tcPr>
            <w:tcW w:w="0" w:type="auto"/>
            <w:tcBorders>
              <w:top w:val="nil"/>
              <w:left w:val="nil"/>
              <w:bottom w:val="single" w:sz="8" w:space="0" w:color="auto"/>
              <w:right w:val="single" w:sz="8" w:space="0" w:color="auto"/>
            </w:tcBorders>
            <w:shd w:val="clear" w:color="000000" w:fill="FFFFFF"/>
            <w:noWrap/>
            <w:vAlign w:val="center"/>
            <w:hideMark/>
          </w:tcPr>
          <w:p w14:paraId="1C9C424A" w14:textId="59751DEE"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0,003</w:t>
            </w:r>
          </w:p>
        </w:tc>
        <w:tc>
          <w:tcPr>
            <w:tcW w:w="0" w:type="auto"/>
            <w:tcBorders>
              <w:top w:val="nil"/>
              <w:left w:val="nil"/>
              <w:bottom w:val="single" w:sz="8" w:space="0" w:color="auto"/>
              <w:right w:val="single" w:sz="8" w:space="0" w:color="auto"/>
            </w:tcBorders>
            <w:shd w:val="clear" w:color="000000" w:fill="FFFFFF"/>
            <w:noWrap/>
            <w:vAlign w:val="center"/>
            <w:hideMark/>
          </w:tcPr>
          <w:p w14:paraId="31A7DC1D" w14:textId="288D495F"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0,003</w:t>
            </w:r>
          </w:p>
        </w:tc>
        <w:tc>
          <w:tcPr>
            <w:tcW w:w="0" w:type="auto"/>
            <w:tcBorders>
              <w:top w:val="nil"/>
              <w:left w:val="nil"/>
              <w:bottom w:val="single" w:sz="8" w:space="0" w:color="auto"/>
              <w:right w:val="single" w:sz="8" w:space="0" w:color="auto"/>
            </w:tcBorders>
            <w:shd w:val="clear" w:color="000000" w:fill="FFFFFF"/>
            <w:noWrap/>
            <w:vAlign w:val="center"/>
            <w:hideMark/>
          </w:tcPr>
          <w:p w14:paraId="0FB4061A" w14:textId="1E7CB59C"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0,003</w:t>
            </w:r>
          </w:p>
        </w:tc>
        <w:tc>
          <w:tcPr>
            <w:tcW w:w="0" w:type="auto"/>
            <w:tcBorders>
              <w:top w:val="nil"/>
              <w:left w:val="nil"/>
              <w:bottom w:val="single" w:sz="8" w:space="0" w:color="auto"/>
              <w:right w:val="single" w:sz="8" w:space="0" w:color="auto"/>
            </w:tcBorders>
            <w:shd w:val="clear" w:color="000000" w:fill="FFFFFF"/>
            <w:noWrap/>
            <w:vAlign w:val="center"/>
            <w:hideMark/>
          </w:tcPr>
          <w:p w14:paraId="085AC474" w14:textId="7E32688C"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0,003</w:t>
            </w:r>
          </w:p>
        </w:tc>
        <w:tc>
          <w:tcPr>
            <w:tcW w:w="0" w:type="auto"/>
            <w:tcBorders>
              <w:top w:val="nil"/>
              <w:left w:val="nil"/>
              <w:bottom w:val="single" w:sz="8" w:space="0" w:color="auto"/>
              <w:right w:val="single" w:sz="8" w:space="0" w:color="auto"/>
            </w:tcBorders>
            <w:shd w:val="clear" w:color="000000" w:fill="FFFFFF"/>
            <w:noWrap/>
            <w:vAlign w:val="center"/>
            <w:hideMark/>
          </w:tcPr>
          <w:p w14:paraId="1D2F41AD" w14:textId="2D7EA49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0,003</w:t>
            </w:r>
          </w:p>
        </w:tc>
        <w:tc>
          <w:tcPr>
            <w:tcW w:w="0" w:type="auto"/>
            <w:tcBorders>
              <w:top w:val="nil"/>
              <w:left w:val="nil"/>
              <w:bottom w:val="single" w:sz="8" w:space="0" w:color="auto"/>
              <w:right w:val="single" w:sz="8" w:space="0" w:color="auto"/>
            </w:tcBorders>
            <w:shd w:val="clear" w:color="000000" w:fill="FFFFFF"/>
            <w:noWrap/>
            <w:vAlign w:val="center"/>
            <w:hideMark/>
          </w:tcPr>
          <w:p w14:paraId="38F751C8" w14:textId="3984FCB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0,003</w:t>
            </w:r>
          </w:p>
        </w:tc>
        <w:tc>
          <w:tcPr>
            <w:tcW w:w="0" w:type="auto"/>
            <w:tcBorders>
              <w:top w:val="nil"/>
              <w:left w:val="nil"/>
              <w:bottom w:val="single" w:sz="8" w:space="0" w:color="auto"/>
              <w:right w:val="single" w:sz="8" w:space="0" w:color="auto"/>
            </w:tcBorders>
            <w:shd w:val="clear" w:color="000000" w:fill="FFFFFF"/>
            <w:noWrap/>
            <w:vAlign w:val="center"/>
            <w:hideMark/>
          </w:tcPr>
          <w:p w14:paraId="03092786" w14:textId="541543D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0,003</w:t>
            </w:r>
          </w:p>
        </w:tc>
        <w:tc>
          <w:tcPr>
            <w:tcW w:w="0" w:type="auto"/>
            <w:tcBorders>
              <w:top w:val="nil"/>
              <w:left w:val="nil"/>
              <w:bottom w:val="single" w:sz="8" w:space="0" w:color="auto"/>
              <w:right w:val="single" w:sz="8" w:space="0" w:color="auto"/>
            </w:tcBorders>
            <w:shd w:val="clear" w:color="000000" w:fill="FFFFFF"/>
            <w:noWrap/>
            <w:vAlign w:val="center"/>
            <w:hideMark/>
          </w:tcPr>
          <w:p w14:paraId="113DE632" w14:textId="15ED0B2E"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0,003</w:t>
            </w:r>
          </w:p>
        </w:tc>
        <w:tc>
          <w:tcPr>
            <w:tcW w:w="0" w:type="auto"/>
            <w:tcBorders>
              <w:top w:val="nil"/>
              <w:left w:val="nil"/>
              <w:bottom w:val="single" w:sz="8" w:space="0" w:color="auto"/>
              <w:right w:val="single" w:sz="8" w:space="0" w:color="auto"/>
            </w:tcBorders>
            <w:shd w:val="clear" w:color="000000" w:fill="FFFFFF"/>
            <w:noWrap/>
            <w:vAlign w:val="center"/>
            <w:hideMark/>
          </w:tcPr>
          <w:p w14:paraId="0EB4CD95" w14:textId="054ADD8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0,003</w:t>
            </w:r>
          </w:p>
        </w:tc>
        <w:tc>
          <w:tcPr>
            <w:tcW w:w="0" w:type="auto"/>
            <w:tcBorders>
              <w:top w:val="nil"/>
              <w:left w:val="nil"/>
              <w:bottom w:val="single" w:sz="8" w:space="0" w:color="auto"/>
              <w:right w:val="single" w:sz="8" w:space="0" w:color="auto"/>
            </w:tcBorders>
            <w:shd w:val="clear" w:color="000000" w:fill="FFFFFF"/>
            <w:noWrap/>
            <w:vAlign w:val="center"/>
            <w:hideMark/>
          </w:tcPr>
          <w:p w14:paraId="493F8733" w14:textId="54C97C80"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0,003</w:t>
            </w:r>
          </w:p>
        </w:tc>
        <w:tc>
          <w:tcPr>
            <w:tcW w:w="0" w:type="auto"/>
            <w:tcBorders>
              <w:top w:val="nil"/>
              <w:left w:val="nil"/>
              <w:bottom w:val="single" w:sz="8" w:space="0" w:color="auto"/>
              <w:right w:val="single" w:sz="8" w:space="0" w:color="auto"/>
            </w:tcBorders>
            <w:shd w:val="clear" w:color="000000" w:fill="FFFFFF"/>
            <w:noWrap/>
            <w:vAlign w:val="center"/>
            <w:hideMark/>
          </w:tcPr>
          <w:p w14:paraId="2532809A" w14:textId="6A42CAEF"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0,003</w:t>
            </w:r>
          </w:p>
        </w:tc>
      </w:tr>
      <w:tr w:rsidR="00AC7414" w:rsidRPr="006C25F7" w14:paraId="120EAFE5"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46E06879"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8.1.</w:t>
            </w:r>
          </w:p>
        </w:tc>
        <w:tc>
          <w:tcPr>
            <w:tcW w:w="0" w:type="auto"/>
            <w:tcBorders>
              <w:top w:val="nil"/>
              <w:left w:val="nil"/>
              <w:bottom w:val="single" w:sz="8" w:space="0" w:color="auto"/>
              <w:right w:val="nil"/>
            </w:tcBorders>
            <w:shd w:val="clear" w:color="000000" w:fill="FFFFFF"/>
          </w:tcPr>
          <w:p w14:paraId="0F0E5BB0"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2A14B2B7" w14:textId="6CA19CEF"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нормативные утечки теплоносителя трубопроводами ТС</w:t>
            </w:r>
          </w:p>
        </w:tc>
        <w:tc>
          <w:tcPr>
            <w:tcW w:w="0" w:type="auto"/>
            <w:tcBorders>
              <w:top w:val="nil"/>
              <w:left w:val="nil"/>
              <w:bottom w:val="single" w:sz="8" w:space="0" w:color="auto"/>
              <w:right w:val="single" w:sz="8" w:space="0" w:color="auto"/>
            </w:tcBorders>
            <w:shd w:val="clear" w:color="000000" w:fill="FFFFFF"/>
            <w:noWrap/>
            <w:vAlign w:val="center"/>
            <w:hideMark/>
          </w:tcPr>
          <w:p w14:paraId="7718D844"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w:t>
            </w:r>
            <w:r w:rsidRPr="006C25F7">
              <w:rPr>
                <w:rFonts w:eastAsia="Times New Roman" w:cs="Times New Roman"/>
                <w:color w:val="000000"/>
                <w:sz w:val="18"/>
                <w:szCs w:val="18"/>
                <w:vertAlign w:val="superscript"/>
                <w:lang w:eastAsia="ru-RU"/>
              </w:rPr>
              <w:t>3</w:t>
            </w:r>
            <w:r w:rsidRPr="006C25F7">
              <w:rPr>
                <w:rFonts w:eastAsia="Times New Roman" w:cs="Times New Roman"/>
                <w:color w:val="000000"/>
                <w:sz w:val="18"/>
                <w:szCs w:val="18"/>
                <w:lang w:eastAsia="ru-RU"/>
              </w:rPr>
              <w:t>/ч</w:t>
            </w:r>
          </w:p>
        </w:tc>
        <w:tc>
          <w:tcPr>
            <w:tcW w:w="0" w:type="auto"/>
            <w:tcBorders>
              <w:top w:val="nil"/>
              <w:left w:val="nil"/>
              <w:bottom w:val="single" w:sz="8" w:space="0" w:color="auto"/>
              <w:right w:val="single" w:sz="8" w:space="0" w:color="auto"/>
            </w:tcBorders>
            <w:shd w:val="clear" w:color="000000" w:fill="FFFFFF"/>
            <w:noWrap/>
            <w:vAlign w:val="center"/>
            <w:hideMark/>
          </w:tcPr>
          <w:p w14:paraId="0F2D94FA" w14:textId="675D87E9"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0,0011</w:t>
            </w:r>
          </w:p>
        </w:tc>
        <w:tc>
          <w:tcPr>
            <w:tcW w:w="0" w:type="auto"/>
            <w:tcBorders>
              <w:top w:val="nil"/>
              <w:left w:val="nil"/>
              <w:bottom w:val="single" w:sz="8" w:space="0" w:color="auto"/>
              <w:right w:val="single" w:sz="8" w:space="0" w:color="auto"/>
            </w:tcBorders>
            <w:shd w:val="clear" w:color="000000" w:fill="FFFFFF"/>
            <w:vAlign w:val="center"/>
            <w:hideMark/>
          </w:tcPr>
          <w:p w14:paraId="62B9006D" w14:textId="05AFF485"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0,0011</w:t>
            </w:r>
          </w:p>
        </w:tc>
        <w:tc>
          <w:tcPr>
            <w:tcW w:w="0" w:type="auto"/>
            <w:tcBorders>
              <w:top w:val="nil"/>
              <w:left w:val="nil"/>
              <w:bottom w:val="single" w:sz="8" w:space="0" w:color="auto"/>
              <w:right w:val="single" w:sz="8" w:space="0" w:color="auto"/>
            </w:tcBorders>
            <w:shd w:val="clear" w:color="000000" w:fill="FFFFFF"/>
            <w:vAlign w:val="center"/>
            <w:hideMark/>
          </w:tcPr>
          <w:p w14:paraId="6E524BFB" w14:textId="1584635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0,0011</w:t>
            </w:r>
          </w:p>
        </w:tc>
        <w:tc>
          <w:tcPr>
            <w:tcW w:w="0" w:type="auto"/>
            <w:tcBorders>
              <w:top w:val="nil"/>
              <w:left w:val="nil"/>
              <w:bottom w:val="single" w:sz="8" w:space="0" w:color="auto"/>
              <w:right w:val="single" w:sz="8" w:space="0" w:color="auto"/>
            </w:tcBorders>
            <w:shd w:val="clear" w:color="000000" w:fill="FFFFFF"/>
            <w:vAlign w:val="center"/>
            <w:hideMark/>
          </w:tcPr>
          <w:p w14:paraId="6639DC16" w14:textId="62121D8C"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0,0011</w:t>
            </w:r>
          </w:p>
        </w:tc>
        <w:tc>
          <w:tcPr>
            <w:tcW w:w="0" w:type="auto"/>
            <w:tcBorders>
              <w:top w:val="nil"/>
              <w:left w:val="nil"/>
              <w:bottom w:val="single" w:sz="8" w:space="0" w:color="auto"/>
              <w:right w:val="single" w:sz="8" w:space="0" w:color="auto"/>
            </w:tcBorders>
            <w:shd w:val="clear" w:color="000000" w:fill="FFFFFF"/>
            <w:vAlign w:val="center"/>
            <w:hideMark/>
          </w:tcPr>
          <w:p w14:paraId="54BD143A" w14:textId="6544772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0,0011</w:t>
            </w:r>
          </w:p>
        </w:tc>
        <w:tc>
          <w:tcPr>
            <w:tcW w:w="0" w:type="auto"/>
            <w:tcBorders>
              <w:top w:val="nil"/>
              <w:left w:val="nil"/>
              <w:bottom w:val="single" w:sz="8" w:space="0" w:color="auto"/>
              <w:right w:val="single" w:sz="8" w:space="0" w:color="auto"/>
            </w:tcBorders>
            <w:shd w:val="clear" w:color="000000" w:fill="FFFFFF"/>
            <w:vAlign w:val="center"/>
            <w:hideMark/>
          </w:tcPr>
          <w:p w14:paraId="74BDE5E9" w14:textId="314FA665"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0,0011</w:t>
            </w:r>
          </w:p>
        </w:tc>
        <w:tc>
          <w:tcPr>
            <w:tcW w:w="0" w:type="auto"/>
            <w:tcBorders>
              <w:top w:val="nil"/>
              <w:left w:val="nil"/>
              <w:bottom w:val="single" w:sz="8" w:space="0" w:color="auto"/>
              <w:right w:val="single" w:sz="8" w:space="0" w:color="auto"/>
            </w:tcBorders>
            <w:shd w:val="clear" w:color="000000" w:fill="FFFFFF"/>
            <w:vAlign w:val="center"/>
            <w:hideMark/>
          </w:tcPr>
          <w:p w14:paraId="342A0A9D" w14:textId="710A388F"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0,0011</w:t>
            </w:r>
          </w:p>
        </w:tc>
        <w:tc>
          <w:tcPr>
            <w:tcW w:w="0" w:type="auto"/>
            <w:tcBorders>
              <w:top w:val="nil"/>
              <w:left w:val="nil"/>
              <w:bottom w:val="single" w:sz="8" w:space="0" w:color="auto"/>
              <w:right w:val="single" w:sz="8" w:space="0" w:color="auto"/>
            </w:tcBorders>
            <w:shd w:val="clear" w:color="000000" w:fill="FFFFFF"/>
            <w:vAlign w:val="center"/>
            <w:hideMark/>
          </w:tcPr>
          <w:p w14:paraId="4BE60353" w14:textId="687C932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0,0011</w:t>
            </w:r>
          </w:p>
        </w:tc>
        <w:tc>
          <w:tcPr>
            <w:tcW w:w="0" w:type="auto"/>
            <w:tcBorders>
              <w:top w:val="nil"/>
              <w:left w:val="nil"/>
              <w:bottom w:val="single" w:sz="8" w:space="0" w:color="auto"/>
              <w:right w:val="single" w:sz="8" w:space="0" w:color="auto"/>
            </w:tcBorders>
            <w:shd w:val="clear" w:color="000000" w:fill="FFFFFF"/>
            <w:vAlign w:val="center"/>
            <w:hideMark/>
          </w:tcPr>
          <w:p w14:paraId="521A5C45" w14:textId="49EA3C7C"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0,0011</w:t>
            </w:r>
          </w:p>
        </w:tc>
        <w:tc>
          <w:tcPr>
            <w:tcW w:w="0" w:type="auto"/>
            <w:tcBorders>
              <w:top w:val="nil"/>
              <w:left w:val="nil"/>
              <w:bottom w:val="single" w:sz="8" w:space="0" w:color="auto"/>
              <w:right w:val="single" w:sz="8" w:space="0" w:color="auto"/>
            </w:tcBorders>
            <w:shd w:val="clear" w:color="000000" w:fill="FFFFFF"/>
            <w:vAlign w:val="center"/>
            <w:hideMark/>
          </w:tcPr>
          <w:p w14:paraId="5852AA17" w14:textId="0CE202F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0,0011</w:t>
            </w:r>
          </w:p>
        </w:tc>
        <w:tc>
          <w:tcPr>
            <w:tcW w:w="0" w:type="auto"/>
            <w:tcBorders>
              <w:top w:val="nil"/>
              <w:left w:val="nil"/>
              <w:bottom w:val="single" w:sz="8" w:space="0" w:color="auto"/>
              <w:right w:val="single" w:sz="8" w:space="0" w:color="auto"/>
            </w:tcBorders>
            <w:shd w:val="clear" w:color="000000" w:fill="FFFFFF"/>
            <w:vAlign w:val="center"/>
            <w:hideMark/>
          </w:tcPr>
          <w:p w14:paraId="76542B30" w14:textId="0CF8E74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0,0011</w:t>
            </w:r>
          </w:p>
        </w:tc>
        <w:tc>
          <w:tcPr>
            <w:tcW w:w="0" w:type="auto"/>
            <w:tcBorders>
              <w:top w:val="nil"/>
              <w:left w:val="nil"/>
              <w:bottom w:val="single" w:sz="8" w:space="0" w:color="auto"/>
              <w:right w:val="single" w:sz="8" w:space="0" w:color="auto"/>
            </w:tcBorders>
            <w:shd w:val="clear" w:color="000000" w:fill="FFFFFF"/>
            <w:vAlign w:val="center"/>
            <w:hideMark/>
          </w:tcPr>
          <w:p w14:paraId="1609D3CA" w14:textId="2DCA0C1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0,0011</w:t>
            </w:r>
          </w:p>
        </w:tc>
      </w:tr>
      <w:tr w:rsidR="00AC7414" w:rsidRPr="006C25F7" w14:paraId="5B205276"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587EB0EB"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8.2.</w:t>
            </w:r>
          </w:p>
        </w:tc>
        <w:tc>
          <w:tcPr>
            <w:tcW w:w="0" w:type="auto"/>
            <w:tcBorders>
              <w:top w:val="nil"/>
              <w:left w:val="nil"/>
              <w:bottom w:val="single" w:sz="8" w:space="0" w:color="auto"/>
              <w:right w:val="nil"/>
            </w:tcBorders>
            <w:shd w:val="clear" w:color="000000" w:fill="FFFFFF"/>
          </w:tcPr>
          <w:p w14:paraId="155B90C5"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0F560137" w14:textId="34E020E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сверхнормативные потери теплоносителя с утечкой</w:t>
            </w:r>
          </w:p>
        </w:tc>
        <w:tc>
          <w:tcPr>
            <w:tcW w:w="0" w:type="auto"/>
            <w:tcBorders>
              <w:top w:val="nil"/>
              <w:left w:val="nil"/>
              <w:bottom w:val="single" w:sz="8" w:space="0" w:color="auto"/>
              <w:right w:val="single" w:sz="8" w:space="0" w:color="auto"/>
            </w:tcBorders>
            <w:shd w:val="clear" w:color="000000" w:fill="FFFFFF"/>
            <w:noWrap/>
            <w:vAlign w:val="center"/>
            <w:hideMark/>
          </w:tcPr>
          <w:p w14:paraId="71794649"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w:t>
            </w:r>
            <w:r w:rsidRPr="006C25F7">
              <w:rPr>
                <w:rFonts w:eastAsia="Times New Roman" w:cs="Times New Roman"/>
                <w:color w:val="000000"/>
                <w:sz w:val="18"/>
                <w:szCs w:val="18"/>
                <w:vertAlign w:val="superscript"/>
                <w:lang w:eastAsia="ru-RU"/>
              </w:rPr>
              <w:t>3</w:t>
            </w:r>
            <w:r w:rsidRPr="006C25F7">
              <w:rPr>
                <w:rFonts w:eastAsia="Times New Roman" w:cs="Times New Roman"/>
                <w:color w:val="000000"/>
                <w:sz w:val="18"/>
                <w:szCs w:val="18"/>
                <w:lang w:eastAsia="ru-RU"/>
              </w:rPr>
              <w:t>/ч</w:t>
            </w:r>
          </w:p>
        </w:tc>
        <w:tc>
          <w:tcPr>
            <w:tcW w:w="0" w:type="auto"/>
            <w:tcBorders>
              <w:top w:val="nil"/>
              <w:left w:val="nil"/>
              <w:bottom w:val="single" w:sz="8" w:space="0" w:color="auto"/>
              <w:right w:val="single" w:sz="8" w:space="0" w:color="auto"/>
            </w:tcBorders>
            <w:shd w:val="clear" w:color="000000" w:fill="FFFFFF"/>
            <w:noWrap/>
            <w:vAlign w:val="center"/>
            <w:hideMark/>
          </w:tcPr>
          <w:p w14:paraId="548A5E45" w14:textId="030FDE2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5B4F71BA" w14:textId="3789D62E"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11CAE5A8" w14:textId="275A2B0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FD925E4" w14:textId="024E6261"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88F56B9" w14:textId="0A346D34"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6DFEC834" w14:textId="7994A30B"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62535A4A" w14:textId="234FE5A5"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2BBBC33" w14:textId="64302F34"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672FB8E8" w14:textId="5B792441"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CD587F4" w14:textId="50D7B6FB"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16CD7628" w14:textId="54ED2CB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633AA031" w14:textId="4F3417F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r>
      <w:tr w:rsidR="00AC7414" w:rsidRPr="006C25F7" w14:paraId="48376A49"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020870D5"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8.3.</w:t>
            </w:r>
          </w:p>
        </w:tc>
        <w:tc>
          <w:tcPr>
            <w:tcW w:w="0" w:type="auto"/>
            <w:tcBorders>
              <w:top w:val="nil"/>
              <w:left w:val="nil"/>
              <w:bottom w:val="single" w:sz="8" w:space="0" w:color="auto"/>
              <w:right w:val="nil"/>
            </w:tcBorders>
            <w:shd w:val="clear" w:color="000000" w:fill="FFFFFF"/>
          </w:tcPr>
          <w:p w14:paraId="0CD8739E"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18DD4771" w14:textId="74CD8E49"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нормативные утечки в системах теплопотребления</w:t>
            </w:r>
          </w:p>
        </w:tc>
        <w:tc>
          <w:tcPr>
            <w:tcW w:w="0" w:type="auto"/>
            <w:tcBorders>
              <w:top w:val="nil"/>
              <w:left w:val="nil"/>
              <w:bottom w:val="single" w:sz="8" w:space="0" w:color="auto"/>
              <w:right w:val="single" w:sz="8" w:space="0" w:color="auto"/>
            </w:tcBorders>
            <w:shd w:val="clear" w:color="000000" w:fill="FFFFFF"/>
            <w:noWrap/>
            <w:vAlign w:val="center"/>
            <w:hideMark/>
          </w:tcPr>
          <w:p w14:paraId="7C0A6608"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w:t>
            </w:r>
            <w:r w:rsidRPr="006C25F7">
              <w:rPr>
                <w:rFonts w:eastAsia="Times New Roman" w:cs="Times New Roman"/>
                <w:color w:val="000000"/>
                <w:sz w:val="18"/>
                <w:szCs w:val="18"/>
                <w:vertAlign w:val="superscript"/>
                <w:lang w:eastAsia="ru-RU"/>
              </w:rPr>
              <w:t>3</w:t>
            </w:r>
            <w:r w:rsidRPr="006C25F7">
              <w:rPr>
                <w:rFonts w:eastAsia="Times New Roman" w:cs="Times New Roman"/>
                <w:color w:val="000000"/>
                <w:sz w:val="18"/>
                <w:szCs w:val="18"/>
                <w:lang w:eastAsia="ru-RU"/>
              </w:rPr>
              <w:t>/ч</w:t>
            </w:r>
          </w:p>
        </w:tc>
        <w:tc>
          <w:tcPr>
            <w:tcW w:w="0" w:type="auto"/>
            <w:tcBorders>
              <w:top w:val="nil"/>
              <w:left w:val="nil"/>
              <w:bottom w:val="single" w:sz="8" w:space="0" w:color="auto"/>
              <w:right w:val="single" w:sz="8" w:space="0" w:color="auto"/>
            </w:tcBorders>
            <w:shd w:val="clear" w:color="000000" w:fill="FFFFFF"/>
            <w:noWrap/>
            <w:vAlign w:val="center"/>
            <w:hideMark/>
          </w:tcPr>
          <w:p w14:paraId="35F949A7" w14:textId="14FBE43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0,0019</w:t>
            </w:r>
          </w:p>
        </w:tc>
        <w:tc>
          <w:tcPr>
            <w:tcW w:w="0" w:type="auto"/>
            <w:tcBorders>
              <w:top w:val="nil"/>
              <w:left w:val="nil"/>
              <w:bottom w:val="single" w:sz="8" w:space="0" w:color="auto"/>
              <w:right w:val="single" w:sz="8" w:space="0" w:color="auto"/>
            </w:tcBorders>
            <w:shd w:val="clear" w:color="000000" w:fill="FFFFFF"/>
            <w:noWrap/>
            <w:vAlign w:val="center"/>
            <w:hideMark/>
          </w:tcPr>
          <w:p w14:paraId="378B522D" w14:textId="6477646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0,0019</w:t>
            </w:r>
          </w:p>
        </w:tc>
        <w:tc>
          <w:tcPr>
            <w:tcW w:w="0" w:type="auto"/>
            <w:tcBorders>
              <w:top w:val="nil"/>
              <w:left w:val="nil"/>
              <w:bottom w:val="single" w:sz="8" w:space="0" w:color="auto"/>
              <w:right w:val="single" w:sz="8" w:space="0" w:color="auto"/>
            </w:tcBorders>
            <w:shd w:val="clear" w:color="000000" w:fill="FFFFFF"/>
            <w:noWrap/>
            <w:vAlign w:val="center"/>
            <w:hideMark/>
          </w:tcPr>
          <w:p w14:paraId="76DC5F43" w14:textId="10C1D9A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0,0019</w:t>
            </w:r>
          </w:p>
        </w:tc>
        <w:tc>
          <w:tcPr>
            <w:tcW w:w="0" w:type="auto"/>
            <w:tcBorders>
              <w:top w:val="nil"/>
              <w:left w:val="nil"/>
              <w:bottom w:val="single" w:sz="8" w:space="0" w:color="auto"/>
              <w:right w:val="single" w:sz="8" w:space="0" w:color="auto"/>
            </w:tcBorders>
            <w:shd w:val="clear" w:color="000000" w:fill="FFFFFF"/>
            <w:noWrap/>
            <w:vAlign w:val="center"/>
            <w:hideMark/>
          </w:tcPr>
          <w:p w14:paraId="7F3F8226" w14:textId="4ADFBBE5"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0,0019</w:t>
            </w:r>
          </w:p>
        </w:tc>
        <w:tc>
          <w:tcPr>
            <w:tcW w:w="0" w:type="auto"/>
            <w:tcBorders>
              <w:top w:val="nil"/>
              <w:left w:val="nil"/>
              <w:bottom w:val="single" w:sz="8" w:space="0" w:color="auto"/>
              <w:right w:val="single" w:sz="8" w:space="0" w:color="auto"/>
            </w:tcBorders>
            <w:shd w:val="clear" w:color="000000" w:fill="FFFFFF"/>
            <w:noWrap/>
            <w:vAlign w:val="center"/>
            <w:hideMark/>
          </w:tcPr>
          <w:p w14:paraId="4270F2E7" w14:textId="0506184B"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0,0019</w:t>
            </w:r>
          </w:p>
        </w:tc>
        <w:tc>
          <w:tcPr>
            <w:tcW w:w="0" w:type="auto"/>
            <w:tcBorders>
              <w:top w:val="nil"/>
              <w:left w:val="nil"/>
              <w:bottom w:val="single" w:sz="8" w:space="0" w:color="auto"/>
              <w:right w:val="single" w:sz="8" w:space="0" w:color="auto"/>
            </w:tcBorders>
            <w:shd w:val="clear" w:color="000000" w:fill="FFFFFF"/>
            <w:noWrap/>
            <w:vAlign w:val="center"/>
            <w:hideMark/>
          </w:tcPr>
          <w:p w14:paraId="02234E94" w14:textId="68BA1A6E"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0,0019</w:t>
            </w:r>
          </w:p>
        </w:tc>
        <w:tc>
          <w:tcPr>
            <w:tcW w:w="0" w:type="auto"/>
            <w:tcBorders>
              <w:top w:val="nil"/>
              <w:left w:val="nil"/>
              <w:bottom w:val="single" w:sz="8" w:space="0" w:color="auto"/>
              <w:right w:val="single" w:sz="8" w:space="0" w:color="auto"/>
            </w:tcBorders>
            <w:shd w:val="clear" w:color="000000" w:fill="FFFFFF"/>
            <w:noWrap/>
            <w:vAlign w:val="center"/>
            <w:hideMark/>
          </w:tcPr>
          <w:p w14:paraId="1F8A4242" w14:textId="183ECE9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0,0019</w:t>
            </w:r>
          </w:p>
        </w:tc>
        <w:tc>
          <w:tcPr>
            <w:tcW w:w="0" w:type="auto"/>
            <w:tcBorders>
              <w:top w:val="nil"/>
              <w:left w:val="nil"/>
              <w:bottom w:val="single" w:sz="8" w:space="0" w:color="auto"/>
              <w:right w:val="single" w:sz="8" w:space="0" w:color="auto"/>
            </w:tcBorders>
            <w:shd w:val="clear" w:color="000000" w:fill="FFFFFF"/>
            <w:noWrap/>
            <w:vAlign w:val="center"/>
            <w:hideMark/>
          </w:tcPr>
          <w:p w14:paraId="161CA431" w14:textId="5003ED0B"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0,0019</w:t>
            </w:r>
          </w:p>
        </w:tc>
        <w:tc>
          <w:tcPr>
            <w:tcW w:w="0" w:type="auto"/>
            <w:tcBorders>
              <w:top w:val="nil"/>
              <w:left w:val="nil"/>
              <w:bottom w:val="single" w:sz="8" w:space="0" w:color="auto"/>
              <w:right w:val="single" w:sz="8" w:space="0" w:color="auto"/>
            </w:tcBorders>
            <w:shd w:val="clear" w:color="000000" w:fill="FFFFFF"/>
            <w:noWrap/>
            <w:vAlign w:val="center"/>
            <w:hideMark/>
          </w:tcPr>
          <w:p w14:paraId="63D3977B" w14:textId="6ED5201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0,0019</w:t>
            </w:r>
          </w:p>
        </w:tc>
        <w:tc>
          <w:tcPr>
            <w:tcW w:w="0" w:type="auto"/>
            <w:tcBorders>
              <w:top w:val="nil"/>
              <w:left w:val="nil"/>
              <w:bottom w:val="single" w:sz="8" w:space="0" w:color="auto"/>
              <w:right w:val="single" w:sz="8" w:space="0" w:color="auto"/>
            </w:tcBorders>
            <w:shd w:val="clear" w:color="000000" w:fill="FFFFFF"/>
            <w:noWrap/>
            <w:vAlign w:val="center"/>
            <w:hideMark/>
          </w:tcPr>
          <w:p w14:paraId="476745EA" w14:textId="01413C6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0,0019</w:t>
            </w:r>
          </w:p>
        </w:tc>
        <w:tc>
          <w:tcPr>
            <w:tcW w:w="0" w:type="auto"/>
            <w:tcBorders>
              <w:top w:val="nil"/>
              <w:left w:val="nil"/>
              <w:bottom w:val="single" w:sz="8" w:space="0" w:color="auto"/>
              <w:right w:val="single" w:sz="8" w:space="0" w:color="auto"/>
            </w:tcBorders>
            <w:shd w:val="clear" w:color="000000" w:fill="FFFFFF"/>
            <w:noWrap/>
            <w:vAlign w:val="center"/>
            <w:hideMark/>
          </w:tcPr>
          <w:p w14:paraId="5FF201FD" w14:textId="21EE795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0,0019</w:t>
            </w:r>
          </w:p>
        </w:tc>
        <w:tc>
          <w:tcPr>
            <w:tcW w:w="0" w:type="auto"/>
            <w:tcBorders>
              <w:top w:val="nil"/>
              <w:left w:val="nil"/>
              <w:bottom w:val="single" w:sz="8" w:space="0" w:color="auto"/>
              <w:right w:val="single" w:sz="8" w:space="0" w:color="auto"/>
            </w:tcBorders>
            <w:shd w:val="clear" w:color="000000" w:fill="FFFFFF"/>
            <w:noWrap/>
            <w:vAlign w:val="center"/>
            <w:hideMark/>
          </w:tcPr>
          <w:p w14:paraId="62433AE6" w14:textId="564A7C71"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0,0019</w:t>
            </w:r>
          </w:p>
        </w:tc>
      </w:tr>
      <w:tr w:rsidR="00AC7414" w:rsidRPr="006C25F7" w14:paraId="3C46C863"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10F55F78"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8.4.</w:t>
            </w:r>
          </w:p>
        </w:tc>
        <w:tc>
          <w:tcPr>
            <w:tcW w:w="0" w:type="auto"/>
            <w:tcBorders>
              <w:top w:val="nil"/>
              <w:left w:val="nil"/>
              <w:bottom w:val="single" w:sz="8" w:space="0" w:color="auto"/>
              <w:right w:val="nil"/>
            </w:tcBorders>
            <w:shd w:val="clear" w:color="000000" w:fill="FFFFFF"/>
          </w:tcPr>
          <w:p w14:paraId="10306F03"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305C361E" w14:textId="66D839DB"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расход теплоносителя на открытые ГВС</w:t>
            </w:r>
          </w:p>
        </w:tc>
        <w:tc>
          <w:tcPr>
            <w:tcW w:w="0" w:type="auto"/>
            <w:tcBorders>
              <w:top w:val="nil"/>
              <w:left w:val="nil"/>
              <w:bottom w:val="single" w:sz="8" w:space="0" w:color="auto"/>
              <w:right w:val="single" w:sz="8" w:space="0" w:color="auto"/>
            </w:tcBorders>
            <w:shd w:val="clear" w:color="000000" w:fill="FFFFFF"/>
            <w:noWrap/>
            <w:vAlign w:val="center"/>
            <w:hideMark/>
          </w:tcPr>
          <w:p w14:paraId="5C94E73A"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w:t>
            </w:r>
            <w:r w:rsidRPr="006C25F7">
              <w:rPr>
                <w:rFonts w:eastAsia="Times New Roman" w:cs="Times New Roman"/>
                <w:color w:val="000000"/>
                <w:sz w:val="18"/>
                <w:szCs w:val="18"/>
                <w:vertAlign w:val="superscript"/>
                <w:lang w:eastAsia="ru-RU"/>
              </w:rPr>
              <w:t>3</w:t>
            </w:r>
            <w:r w:rsidRPr="006C25F7">
              <w:rPr>
                <w:rFonts w:eastAsia="Times New Roman" w:cs="Times New Roman"/>
                <w:color w:val="000000"/>
                <w:sz w:val="18"/>
                <w:szCs w:val="18"/>
                <w:lang w:eastAsia="ru-RU"/>
              </w:rPr>
              <w:t>/ч</w:t>
            </w:r>
          </w:p>
        </w:tc>
        <w:tc>
          <w:tcPr>
            <w:tcW w:w="0" w:type="auto"/>
            <w:tcBorders>
              <w:top w:val="nil"/>
              <w:left w:val="nil"/>
              <w:bottom w:val="single" w:sz="8" w:space="0" w:color="auto"/>
              <w:right w:val="single" w:sz="8" w:space="0" w:color="auto"/>
            </w:tcBorders>
            <w:shd w:val="clear" w:color="000000" w:fill="FFFFFF"/>
            <w:noWrap/>
            <w:vAlign w:val="center"/>
            <w:hideMark/>
          </w:tcPr>
          <w:p w14:paraId="57777D1A" w14:textId="1E823E2C"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1E0730E7" w14:textId="44D3F78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14EBDB52" w14:textId="20B09F54"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3749A49E" w14:textId="79707DE0"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1F3D1459" w14:textId="58F31EC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054250BC" w14:textId="58F204E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5C1FEAD3" w14:textId="326177E0"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4F809923" w14:textId="247862F9"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137FB08E" w14:textId="40CA046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24A4ED16" w14:textId="0D08811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662832FE" w14:textId="522ED04F"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2F39177C" w14:textId="2624B90F"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r>
      <w:tr w:rsidR="00AC7414" w:rsidRPr="006C25F7" w14:paraId="5E35EB50"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02825DBA"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9</w:t>
            </w:r>
          </w:p>
        </w:tc>
        <w:tc>
          <w:tcPr>
            <w:tcW w:w="0" w:type="auto"/>
            <w:tcBorders>
              <w:top w:val="nil"/>
              <w:left w:val="nil"/>
              <w:bottom w:val="single" w:sz="8" w:space="0" w:color="auto"/>
              <w:right w:val="nil"/>
            </w:tcBorders>
            <w:shd w:val="clear" w:color="000000" w:fill="FFFFFF"/>
          </w:tcPr>
          <w:p w14:paraId="2CB833A4"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5E52614A" w14:textId="2D1F818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Максимум подпитки тепловой сети в эксплуатационном режиме</w:t>
            </w:r>
          </w:p>
        </w:tc>
        <w:tc>
          <w:tcPr>
            <w:tcW w:w="0" w:type="auto"/>
            <w:tcBorders>
              <w:top w:val="nil"/>
              <w:left w:val="nil"/>
              <w:bottom w:val="single" w:sz="8" w:space="0" w:color="auto"/>
              <w:right w:val="single" w:sz="8" w:space="0" w:color="auto"/>
            </w:tcBorders>
            <w:shd w:val="clear" w:color="000000" w:fill="FFFFFF"/>
            <w:noWrap/>
            <w:vAlign w:val="center"/>
            <w:hideMark/>
          </w:tcPr>
          <w:p w14:paraId="196B40FC"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w:t>
            </w:r>
            <w:r w:rsidRPr="006C25F7">
              <w:rPr>
                <w:rFonts w:eastAsia="Times New Roman" w:cs="Times New Roman"/>
                <w:color w:val="000000"/>
                <w:sz w:val="18"/>
                <w:szCs w:val="18"/>
                <w:vertAlign w:val="superscript"/>
                <w:lang w:eastAsia="ru-RU"/>
              </w:rPr>
              <w:t>3</w:t>
            </w:r>
            <w:r w:rsidRPr="006C25F7">
              <w:rPr>
                <w:rFonts w:eastAsia="Times New Roman" w:cs="Times New Roman"/>
                <w:color w:val="000000"/>
                <w:sz w:val="18"/>
                <w:szCs w:val="18"/>
                <w:lang w:eastAsia="ru-RU"/>
              </w:rPr>
              <w:t>/ч</w:t>
            </w:r>
          </w:p>
        </w:tc>
        <w:tc>
          <w:tcPr>
            <w:tcW w:w="0" w:type="auto"/>
            <w:tcBorders>
              <w:top w:val="nil"/>
              <w:left w:val="nil"/>
              <w:bottom w:val="single" w:sz="8" w:space="0" w:color="auto"/>
              <w:right w:val="single" w:sz="8" w:space="0" w:color="auto"/>
            </w:tcBorders>
            <w:shd w:val="clear" w:color="000000" w:fill="FFFFFF"/>
            <w:noWrap/>
            <w:vAlign w:val="center"/>
            <w:hideMark/>
          </w:tcPr>
          <w:p w14:paraId="42A8B9A5" w14:textId="2FC68573"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5DE6CE53" w14:textId="53E704AC"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7A8628C1" w14:textId="67C0A17E"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07D675D1" w14:textId="0A23D47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49729696" w14:textId="04653C90"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4C07D328" w14:textId="0B55263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633C7720" w14:textId="2A7A860F"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21B2FF69" w14:textId="0D9D9E1B"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6AFD317D" w14:textId="4848C813"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0E607A28" w14:textId="7DB33F9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263AF9D2" w14:textId="65CF65AE"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3F8EA3FD" w14:textId="3F3F28E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r>
      <w:tr w:rsidR="00AC7414" w:rsidRPr="006C25F7" w14:paraId="3FE197C2" w14:textId="77777777" w:rsidTr="00903BED">
        <w:tc>
          <w:tcPr>
            <w:tcW w:w="0" w:type="auto"/>
            <w:tcBorders>
              <w:top w:val="nil"/>
              <w:left w:val="single" w:sz="8" w:space="0" w:color="auto"/>
              <w:bottom w:val="single" w:sz="8" w:space="0" w:color="auto"/>
              <w:right w:val="single" w:sz="8" w:space="0" w:color="auto"/>
            </w:tcBorders>
            <w:shd w:val="clear" w:color="000000" w:fill="FFFFFF"/>
            <w:vAlign w:val="center"/>
            <w:hideMark/>
          </w:tcPr>
          <w:p w14:paraId="55914410"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10</w:t>
            </w:r>
          </w:p>
        </w:tc>
        <w:tc>
          <w:tcPr>
            <w:tcW w:w="0" w:type="auto"/>
            <w:tcBorders>
              <w:top w:val="nil"/>
              <w:left w:val="nil"/>
              <w:bottom w:val="single" w:sz="8" w:space="0" w:color="auto"/>
              <w:right w:val="nil"/>
            </w:tcBorders>
            <w:shd w:val="clear" w:color="000000" w:fill="FFFFFF"/>
          </w:tcPr>
          <w:p w14:paraId="2AE018ED"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40ECF826" w14:textId="31A1E52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Максимальная подпитка тепловой сети на компенсацию потерь теплоносителя в аварийном режиме (в период повреждения участков)</w:t>
            </w:r>
          </w:p>
        </w:tc>
        <w:tc>
          <w:tcPr>
            <w:tcW w:w="0" w:type="auto"/>
            <w:tcBorders>
              <w:top w:val="nil"/>
              <w:left w:val="nil"/>
              <w:bottom w:val="single" w:sz="8" w:space="0" w:color="auto"/>
              <w:right w:val="single" w:sz="8" w:space="0" w:color="auto"/>
            </w:tcBorders>
            <w:shd w:val="clear" w:color="000000" w:fill="FFFFFF"/>
            <w:noWrap/>
            <w:vAlign w:val="center"/>
            <w:hideMark/>
          </w:tcPr>
          <w:p w14:paraId="5DF89794"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w:t>
            </w:r>
            <w:r w:rsidRPr="006C25F7">
              <w:rPr>
                <w:rFonts w:eastAsia="Times New Roman" w:cs="Times New Roman"/>
                <w:color w:val="000000"/>
                <w:sz w:val="18"/>
                <w:szCs w:val="18"/>
                <w:vertAlign w:val="superscript"/>
                <w:lang w:eastAsia="ru-RU"/>
              </w:rPr>
              <w:t>3</w:t>
            </w:r>
            <w:r w:rsidRPr="006C25F7">
              <w:rPr>
                <w:rFonts w:eastAsia="Times New Roman" w:cs="Times New Roman"/>
                <w:color w:val="000000"/>
                <w:sz w:val="18"/>
                <w:szCs w:val="18"/>
                <w:lang w:eastAsia="ru-RU"/>
              </w:rPr>
              <w:t>/ч</w:t>
            </w:r>
          </w:p>
        </w:tc>
        <w:tc>
          <w:tcPr>
            <w:tcW w:w="0" w:type="auto"/>
            <w:tcBorders>
              <w:top w:val="nil"/>
              <w:left w:val="nil"/>
              <w:bottom w:val="single" w:sz="8" w:space="0" w:color="auto"/>
              <w:right w:val="single" w:sz="8" w:space="0" w:color="auto"/>
            </w:tcBorders>
            <w:shd w:val="clear" w:color="000000" w:fill="FFFFFF"/>
            <w:noWrap/>
            <w:vAlign w:val="center"/>
            <w:hideMark/>
          </w:tcPr>
          <w:p w14:paraId="24DBF770" w14:textId="3873A1C3"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0,001</w:t>
            </w:r>
          </w:p>
        </w:tc>
        <w:tc>
          <w:tcPr>
            <w:tcW w:w="0" w:type="auto"/>
            <w:tcBorders>
              <w:top w:val="nil"/>
              <w:left w:val="nil"/>
              <w:bottom w:val="single" w:sz="8" w:space="0" w:color="auto"/>
              <w:right w:val="single" w:sz="8" w:space="0" w:color="auto"/>
            </w:tcBorders>
            <w:shd w:val="clear" w:color="000000" w:fill="FFFFFF"/>
            <w:noWrap/>
            <w:vAlign w:val="center"/>
            <w:hideMark/>
          </w:tcPr>
          <w:p w14:paraId="25B04208" w14:textId="1E5A044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0,001</w:t>
            </w:r>
          </w:p>
        </w:tc>
        <w:tc>
          <w:tcPr>
            <w:tcW w:w="0" w:type="auto"/>
            <w:tcBorders>
              <w:top w:val="nil"/>
              <w:left w:val="nil"/>
              <w:bottom w:val="single" w:sz="8" w:space="0" w:color="auto"/>
              <w:right w:val="single" w:sz="8" w:space="0" w:color="auto"/>
            </w:tcBorders>
            <w:shd w:val="clear" w:color="000000" w:fill="FFFFFF"/>
            <w:noWrap/>
            <w:vAlign w:val="center"/>
            <w:hideMark/>
          </w:tcPr>
          <w:p w14:paraId="75E1E52D" w14:textId="7993D92B"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0,001</w:t>
            </w:r>
          </w:p>
        </w:tc>
        <w:tc>
          <w:tcPr>
            <w:tcW w:w="0" w:type="auto"/>
            <w:tcBorders>
              <w:top w:val="nil"/>
              <w:left w:val="nil"/>
              <w:bottom w:val="single" w:sz="8" w:space="0" w:color="auto"/>
              <w:right w:val="single" w:sz="8" w:space="0" w:color="auto"/>
            </w:tcBorders>
            <w:shd w:val="clear" w:color="000000" w:fill="FFFFFF"/>
            <w:noWrap/>
            <w:vAlign w:val="center"/>
            <w:hideMark/>
          </w:tcPr>
          <w:p w14:paraId="7621D8FE" w14:textId="3628B96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0,001</w:t>
            </w:r>
          </w:p>
        </w:tc>
        <w:tc>
          <w:tcPr>
            <w:tcW w:w="0" w:type="auto"/>
            <w:tcBorders>
              <w:top w:val="nil"/>
              <w:left w:val="nil"/>
              <w:bottom w:val="single" w:sz="8" w:space="0" w:color="auto"/>
              <w:right w:val="single" w:sz="8" w:space="0" w:color="auto"/>
            </w:tcBorders>
            <w:shd w:val="clear" w:color="000000" w:fill="FFFFFF"/>
            <w:noWrap/>
            <w:vAlign w:val="center"/>
            <w:hideMark/>
          </w:tcPr>
          <w:p w14:paraId="0B8E8CFA" w14:textId="02640FE1"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0,001</w:t>
            </w:r>
          </w:p>
        </w:tc>
        <w:tc>
          <w:tcPr>
            <w:tcW w:w="0" w:type="auto"/>
            <w:tcBorders>
              <w:top w:val="nil"/>
              <w:left w:val="nil"/>
              <w:bottom w:val="single" w:sz="8" w:space="0" w:color="auto"/>
              <w:right w:val="single" w:sz="8" w:space="0" w:color="auto"/>
            </w:tcBorders>
            <w:shd w:val="clear" w:color="000000" w:fill="FFFFFF"/>
            <w:noWrap/>
            <w:vAlign w:val="center"/>
            <w:hideMark/>
          </w:tcPr>
          <w:p w14:paraId="76C2FA4E" w14:textId="4F28F5E4"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0,001</w:t>
            </w:r>
          </w:p>
        </w:tc>
        <w:tc>
          <w:tcPr>
            <w:tcW w:w="0" w:type="auto"/>
            <w:tcBorders>
              <w:top w:val="nil"/>
              <w:left w:val="nil"/>
              <w:bottom w:val="single" w:sz="8" w:space="0" w:color="auto"/>
              <w:right w:val="single" w:sz="8" w:space="0" w:color="auto"/>
            </w:tcBorders>
            <w:shd w:val="clear" w:color="000000" w:fill="FFFFFF"/>
            <w:noWrap/>
            <w:vAlign w:val="center"/>
            <w:hideMark/>
          </w:tcPr>
          <w:p w14:paraId="310977F9" w14:textId="7640157E"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0,001</w:t>
            </w:r>
          </w:p>
        </w:tc>
        <w:tc>
          <w:tcPr>
            <w:tcW w:w="0" w:type="auto"/>
            <w:tcBorders>
              <w:top w:val="nil"/>
              <w:left w:val="nil"/>
              <w:bottom w:val="single" w:sz="8" w:space="0" w:color="auto"/>
              <w:right w:val="single" w:sz="8" w:space="0" w:color="auto"/>
            </w:tcBorders>
            <w:shd w:val="clear" w:color="000000" w:fill="FFFFFF"/>
            <w:noWrap/>
            <w:vAlign w:val="center"/>
            <w:hideMark/>
          </w:tcPr>
          <w:p w14:paraId="534C6C30" w14:textId="5E8F0070"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0,001</w:t>
            </w:r>
          </w:p>
        </w:tc>
        <w:tc>
          <w:tcPr>
            <w:tcW w:w="0" w:type="auto"/>
            <w:tcBorders>
              <w:top w:val="nil"/>
              <w:left w:val="nil"/>
              <w:bottom w:val="single" w:sz="8" w:space="0" w:color="auto"/>
              <w:right w:val="single" w:sz="8" w:space="0" w:color="auto"/>
            </w:tcBorders>
            <w:shd w:val="clear" w:color="000000" w:fill="FFFFFF"/>
            <w:noWrap/>
            <w:vAlign w:val="center"/>
            <w:hideMark/>
          </w:tcPr>
          <w:p w14:paraId="35DF5A62" w14:textId="79CDF46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0,001</w:t>
            </w:r>
          </w:p>
        </w:tc>
        <w:tc>
          <w:tcPr>
            <w:tcW w:w="0" w:type="auto"/>
            <w:tcBorders>
              <w:top w:val="nil"/>
              <w:left w:val="nil"/>
              <w:bottom w:val="single" w:sz="8" w:space="0" w:color="auto"/>
              <w:right w:val="single" w:sz="8" w:space="0" w:color="auto"/>
            </w:tcBorders>
            <w:shd w:val="clear" w:color="000000" w:fill="FFFFFF"/>
            <w:noWrap/>
            <w:vAlign w:val="center"/>
            <w:hideMark/>
          </w:tcPr>
          <w:p w14:paraId="549B3F7C" w14:textId="4AE950D1"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0,001</w:t>
            </w:r>
          </w:p>
        </w:tc>
        <w:tc>
          <w:tcPr>
            <w:tcW w:w="0" w:type="auto"/>
            <w:tcBorders>
              <w:top w:val="nil"/>
              <w:left w:val="nil"/>
              <w:bottom w:val="single" w:sz="8" w:space="0" w:color="auto"/>
              <w:right w:val="single" w:sz="8" w:space="0" w:color="auto"/>
            </w:tcBorders>
            <w:shd w:val="clear" w:color="000000" w:fill="FFFFFF"/>
            <w:noWrap/>
            <w:vAlign w:val="center"/>
            <w:hideMark/>
          </w:tcPr>
          <w:p w14:paraId="62DF68BD" w14:textId="2971974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0,001</w:t>
            </w:r>
          </w:p>
        </w:tc>
        <w:tc>
          <w:tcPr>
            <w:tcW w:w="0" w:type="auto"/>
            <w:tcBorders>
              <w:top w:val="nil"/>
              <w:left w:val="nil"/>
              <w:bottom w:val="single" w:sz="8" w:space="0" w:color="auto"/>
              <w:right w:val="single" w:sz="8" w:space="0" w:color="auto"/>
            </w:tcBorders>
            <w:shd w:val="clear" w:color="000000" w:fill="FFFFFF"/>
            <w:noWrap/>
            <w:vAlign w:val="center"/>
            <w:hideMark/>
          </w:tcPr>
          <w:p w14:paraId="2FC1FBB2" w14:textId="24BB2EFC"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0,001</w:t>
            </w:r>
          </w:p>
        </w:tc>
      </w:tr>
      <w:tr w:rsidR="00AC7414" w:rsidRPr="006C25F7" w14:paraId="69EEB37C"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4C87BAE1"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11</w:t>
            </w:r>
          </w:p>
        </w:tc>
        <w:tc>
          <w:tcPr>
            <w:tcW w:w="0" w:type="auto"/>
            <w:tcBorders>
              <w:top w:val="nil"/>
              <w:left w:val="nil"/>
              <w:bottom w:val="single" w:sz="8" w:space="0" w:color="auto"/>
              <w:right w:val="nil"/>
            </w:tcBorders>
            <w:shd w:val="clear" w:color="000000" w:fill="FFFFFF"/>
          </w:tcPr>
          <w:p w14:paraId="2CABB054"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0E191592" w14:textId="72291230"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xml:space="preserve">Резерв (+) /дефицит (-) </w:t>
            </w:r>
          </w:p>
        </w:tc>
        <w:tc>
          <w:tcPr>
            <w:tcW w:w="0" w:type="auto"/>
            <w:tcBorders>
              <w:top w:val="nil"/>
              <w:left w:val="nil"/>
              <w:bottom w:val="single" w:sz="8" w:space="0" w:color="auto"/>
              <w:right w:val="single" w:sz="8" w:space="0" w:color="auto"/>
            </w:tcBorders>
            <w:shd w:val="clear" w:color="000000" w:fill="FFFFFF"/>
            <w:noWrap/>
            <w:vAlign w:val="center"/>
            <w:hideMark/>
          </w:tcPr>
          <w:p w14:paraId="735D2E9E"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т / ч</w:t>
            </w:r>
          </w:p>
        </w:tc>
        <w:tc>
          <w:tcPr>
            <w:tcW w:w="0" w:type="auto"/>
            <w:tcBorders>
              <w:top w:val="nil"/>
              <w:left w:val="nil"/>
              <w:bottom w:val="single" w:sz="8" w:space="0" w:color="auto"/>
              <w:right w:val="single" w:sz="8" w:space="0" w:color="auto"/>
            </w:tcBorders>
            <w:shd w:val="clear" w:color="000000" w:fill="FFFFFF"/>
            <w:noWrap/>
            <w:vAlign w:val="center"/>
            <w:hideMark/>
          </w:tcPr>
          <w:p w14:paraId="58D26686" w14:textId="08CA4BF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1AB3F7BA" w14:textId="2D623BA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05335445" w14:textId="541103A5"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1D34894D" w14:textId="52911C94"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0384053A" w14:textId="4FCA11E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7AC922A9" w14:textId="2723C88B"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1143AE20" w14:textId="01B13D2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6C7BB77F" w14:textId="2E994B4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613B73FA" w14:textId="7AB17E5C"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40DD2CF0" w14:textId="4A8CB7B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0011DB58" w14:textId="5CEBD7D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48185E83" w14:textId="546D0BA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r>
      <w:tr w:rsidR="00AC7414" w:rsidRPr="006C25F7" w14:paraId="1BE32D69"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0568991B"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12</w:t>
            </w:r>
          </w:p>
        </w:tc>
        <w:tc>
          <w:tcPr>
            <w:tcW w:w="0" w:type="auto"/>
            <w:tcBorders>
              <w:top w:val="nil"/>
              <w:left w:val="nil"/>
              <w:bottom w:val="single" w:sz="8" w:space="0" w:color="auto"/>
              <w:right w:val="nil"/>
            </w:tcBorders>
            <w:shd w:val="clear" w:color="000000" w:fill="FFFFFF"/>
          </w:tcPr>
          <w:p w14:paraId="5A067F26"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18C65A5B" w14:textId="519847C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Доля резерва</w:t>
            </w:r>
          </w:p>
        </w:tc>
        <w:tc>
          <w:tcPr>
            <w:tcW w:w="0" w:type="auto"/>
            <w:tcBorders>
              <w:top w:val="nil"/>
              <w:left w:val="nil"/>
              <w:bottom w:val="single" w:sz="8" w:space="0" w:color="auto"/>
              <w:right w:val="single" w:sz="8" w:space="0" w:color="auto"/>
            </w:tcBorders>
            <w:shd w:val="clear" w:color="000000" w:fill="FFFFFF"/>
            <w:noWrap/>
            <w:vAlign w:val="center"/>
            <w:hideMark/>
          </w:tcPr>
          <w:p w14:paraId="0C851BB8"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w:t>
            </w:r>
          </w:p>
        </w:tc>
        <w:tc>
          <w:tcPr>
            <w:tcW w:w="0" w:type="auto"/>
            <w:tcBorders>
              <w:top w:val="nil"/>
              <w:left w:val="nil"/>
              <w:bottom w:val="single" w:sz="8" w:space="0" w:color="auto"/>
              <w:right w:val="single" w:sz="8" w:space="0" w:color="auto"/>
            </w:tcBorders>
            <w:shd w:val="clear" w:color="000000" w:fill="FFFFFF"/>
            <w:noWrap/>
            <w:vAlign w:val="center"/>
            <w:hideMark/>
          </w:tcPr>
          <w:p w14:paraId="69852055" w14:textId="359BCCA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33364973" w14:textId="46DFDCB9"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44ACA22F" w14:textId="59D3A53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2DD6C403" w14:textId="02B39C4C"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232A5FE3" w14:textId="0CFE18DB"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2BAD552B" w14:textId="4F3868F9"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33A913F6" w14:textId="6A9AB4B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786F86D3" w14:textId="44F14B39"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69945146" w14:textId="4EC182C0"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79FED7BF" w14:textId="7A3C231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40A7BB1D" w14:textId="49C08131"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7DC223C5" w14:textId="3D5754D4"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r>
      <w:tr w:rsidR="00AC7414" w:rsidRPr="006C25F7" w14:paraId="21464110"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421292B4" w14:textId="78978FED" w:rsidR="00AC7414" w:rsidRPr="006C25F7" w:rsidRDefault="00AC7414" w:rsidP="00AC7414">
            <w:pPr>
              <w:spacing w:before="0" w:after="0"/>
              <w:ind w:firstLine="0"/>
              <w:contextualSpacing w:val="0"/>
              <w:jc w:val="center"/>
              <w:rPr>
                <w:rFonts w:eastAsia="Times New Roman" w:cs="Times New Roman"/>
                <w:b/>
                <w:bCs/>
                <w:color w:val="000000"/>
                <w:sz w:val="18"/>
                <w:szCs w:val="18"/>
                <w:lang w:eastAsia="ru-RU"/>
              </w:rPr>
            </w:pPr>
            <w:r w:rsidRPr="006C25F7">
              <w:rPr>
                <w:rFonts w:eastAsia="Times New Roman" w:cs="Times New Roman"/>
                <w:b/>
                <w:bCs/>
                <w:color w:val="000000"/>
                <w:sz w:val="18"/>
                <w:szCs w:val="18"/>
                <w:lang w:eastAsia="ru-RU"/>
              </w:rPr>
              <w:t>2</w:t>
            </w:r>
          </w:p>
        </w:tc>
        <w:tc>
          <w:tcPr>
            <w:tcW w:w="0" w:type="auto"/>
            <w:tcBorders>
              <w:top w:val="nil"/>
              <w:left w:val="nil"/>
              <w:bottom w:val="single" w:sz="8" w:space="0" w:color="auto"/>
              <w:right w:val="nil"/>
            </w:tcBorders>
            <w:shd w:val="clear" w:color="000000" w:fill="FFFFFF"/>
          </w:tcPr>
          <w:p w14:paraId="6EA872DE" w14:textId="77777777" w:rsidR="00AC7414" w:rsidRPr="006C25F7" w:rsidRDefault="00AC7414" w:rsidP="00AC7414">
            <w:pPr>
              <w:spacing w:before="0" w:after="0"/>
              <w:ind w:firstLine="0"/>
              <w:contextualSpacing w:val="0"/>
              <w:jc w:val="center"/>
              <w:rPr>
                <w:rFonts w:cs="Times New Roman"/>
                <w:color w:val="000000"/>
                <w:sz w:val="18"/>
                <w:szCs w:val="18"/>
              </w:rPr>
            </w:pPr>
          </w:p>
        </w:tc>
        <w:tc>
          <w:tcPr>
            <w:tcW w:w="0" w:type="auto"/>
            <w:tcBorders>
              <w:top w:val="nil"/>
              <w:left w:val="nil"/>
              <w:bottom w:val="single" w:sz="8" w:space="0" w:color="auto"/>
              <w:right w:val="single" w:sz="8" w:space="0" w:color="auto"/>
            </w:tcBorders>
            <w:shd w:val="clear" w:color="000000" w:fill="FFFFFF"/>
            <w:vAlign w:val="center"/>
            <w:hideMark/>
          </w:tcPr>
          <w:p w14:paraId="5D92CB2C" w14:textId="4648B72F" w:rsidR="00AC7414" w:rsidRPr="006C25F7" w:rsidRDefault="00AC7414" w:rsidP="00AC7414">
            <w:pPr>
              <w:spacing w:before="0" w:after="0"/>
              <w:ind w:firstLine="0"/>
              <w:contextualSpacing w:val="0"/>
              <w:jc w:val="center"/>
              <w:rPr>
                <w:rFonts w:eastAsia="Times New Roman" w:cs="Times New Roman"/>
                <w:b/>
                <w:bCs/>
                <w:color w:val="000000"/>
                <w:sz w:val="18"/>
                <w:szCs w:val="18"/>
                <w:lang w:eastAsia="ru-RU"/>
              </w:rPr>
            </w:pPr>
            <w:r w:rsidRPr="006C25F7">
              <w:rPr>
                <w:rFonts w:cs="Times New Roman"/>
                <w:color w:val="000000"/>
                <w:sz w:val="18"/>
                <w:szCs w:val="18"/>
              </w:rPr>
              <w:t>с.Новомошковское, пер.Школьный  3/1</w:t>
            </w:r>
          </w:p>
        </w:tc>
        <w:tc>
          <w:tcPr>
            <w:tcW w:w="0" w:type="auto"/>
            <w:tcBorders>
              <w:top w:val="nil"/>
              <w:left w:val="nil"/>
              <w:bottom w:val="single" w:sz="8" w:space="0" w:color="auto"/>
              <w:right w:val="single" w:sz="8" w:space="0" w:color="auto"/>
            </w:tcBorders>
            <w:shd w:val="clear" w:color="000000" w:fill="FFFFFF"/>
            <w:vAlign w:val="center"/>
            <w:hideMark/>
          </w:tcPr>
          <w:p w14:paraId="63893145"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21341F8D" w14:textId="6925CC7B"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67AB24E2" w14:textId="0C7A904C"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2BB2E8F0" w14:textId="76B30CA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099F1C2D" w14:textId="21D3C70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3808ADC9" w14:textId="6F82D475"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3FFFBDC7" w14:textId="5DFE268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51205941" w14:textId="12E205A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610CE3E9" w14:textId="5A8EF82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46903E8E" w14:textId="5A070D8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26BCB06B" w14:textId="3EDC00D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2FC8C2C0" w14:textId="397F201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vAlign w:val="center"/>
            <w:hideMark/>
          </w:tcPr>
          <w:p w14:paraId="43E41D56" w14:textId="68327FD1"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r>
      <w:tr w:rsidR="00AC7414" w:rsidRPr="006C25F7" w14:paraId="243F023E"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1F3ACDF8"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1</w:t>
            </w:r>
          </w:p>
        </w:tc>
        <w:tc>
          <w:tcPr>
            <w:tcW w:w="0" w:type="auto"/>
            <w:tcBorders>
              <w:top w:val="nil"/>
              <w:left w:val="nil"/>
              <w:bottom w:val="single" w:sz="8" w:space="0" w:color="auto"/>
              <w:right w:val="nil"/>
            </w:tcBorders>
            <w:shd w:val="clear" w:color="000000" w:fill="FFFFFF"/>
          </w:tcPr>
          <w:p w14:paraId="24044404"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2DFC5DB0" w14:textId="4F4BA4F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xml:space="preserve">Производительность ВПУ </w:t>
            </w:r>
          </w:p>
        </w:tc>
        <w:tc>
          <w:tcPr>
            <w:tcW w:w="0" w:type="auto"/>
            <w:tcBorders>
              <w:top w:val="nil"/>
              <w:left w:val="nil"/>
              <w:bottom w:val="single" w:sz="8" w:space="0" w:color="auto"/>
              <w:right w:val="single" w:sz="8" w:space="0" w:color="auto"/>
            </w:tcBorders>
            <w:shd w:val="clear" w:color="000000" w:fill="FFFFFF"/>
            <w:noWrap/>
            <w:vAlign w:val="center"/>
            <w:hideMark/>
          </w:tcPr>
          <w:p w14:paraId="45A3046D"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w:t>
            </w:r>
            <w:r w:rsidRPr="006C25F7">
              <w:rPr>
                <w:rFonts w:eastAsia="Times New Roman" w:cs="Times New Roman"/>
                <w:color w:val="000000"/>
                <w:sz w:val="18"/>
                <w:szCs w:val="18"/>
                <w:vertAlign w:val="superscript"/>
                <w:lang w:eastAsia="ru-RU"/>
              </w:rPr>
              <w:t>3</w:t>
            </w:r>
            <w:r w:rsidRPr="006C25F7">
              <w:rPr>
                <w:rFonts w:eastAsia="Times New Roman" w:cs="Times New Roman"/>
                <w:color w:val="000000"/>
                <w:sz w:val="18"/>
                <w:szCs w:val="18"/>
                <w:lang w:eastAsia="ru-RU"/>
              </w:rPr>
              <w:t xml:space="preserve">/ч </w:t>
            </w:r>
          </w:p>
        </w:tc>
        <w:tc>
          <w:tcPr>
            <w:tcW w:w="0" w:type="auto"/>
            <w:tcBorders>
              <w:top w:val="nil"/>
              <w:left w:val="nil"/>
              <w:bottom w:val="single" w:sz="8" w:space="0" w:color="auto"/>
              <w:right w:val="single" w:sz="8" w:space="0" w:color="auto"/>
            </w:tcBorders>
            <w:shd w:val="clear" w:color="000000" w:fill="FFFFFF"/>
            <w:noWrap/>
            <w:vAlign w:val="center"/>
            <w:hideMark/>
          </w:tcPr>
          <w:p w14:paraId="19ED9B1F" w14:textId="4859CD9B"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4B64BFB7" w14:textId="3CD71EE9"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731BA5F2" w14:textId="76AE5029"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06BA2649" w14:textId="6655368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E5B6B41" w14:textId="4A53340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042E60F4" w14:textId="220ACBBB"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024A16EF" w14:textId="03AB5581"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6F5E7B54" w14:textId="63F61EEB"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16AE41AD" w14:textId="7E574C2C"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61A5381" w14:textId="73D7AB4E"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B02448C" w14:textId="3D306F6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110C69AE" w14:textId="61C9BDD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r>
      <w:tr w:rsidR="00AC7414" w:rsidRPr="006C25F7" w14:paraId="1FB5F35E"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2045C9AF"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2</w:t>
            </w:r>
          </w:p>
        </w:tc>
        <w:tc>
          <w:tcPr>
            <w:tcW w:w="0" w:type="auto"/>
            <w:tcBorders>
              <w:top w:val="nil"/>
              <w:left w:val="nil"/>
              <w:bottom w:val="single" w:sz="8" w:space="0" w:color="auto"/>
              <w:right w:val="nil"/>
            </w:tcBorders>
            <w:shd w:val="clear" w:color="000000" w:fill="FFFFFF"/>
          </w:tcPr>
          <w:p w14:paraId="13DD04FD"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30570B27" w14:textId="52B20E5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Средневзвешенные срок службы</w:t>
            </w:r>
          </w:p>
        </w:tc>
        <w:tc>
          <w:tcPr>
            <w:tcW w:w="0" w:type="auto"/>
            <w:tcBorders>
              <w:top w:val="nil"/>
              <w:left w:val="nil"/>
              <w:bottom w:val="single" w:sz="8" w:space="0" w:color="auto"/>
              <w:right w:val="single" w:sz="8" w:space="0" w:color="auto"/>
            </w:tcBorders>
            <w:shd w:val="clear" w:color="000000" w:fill="FFFFFF"/>
            <w:noWrap/>
            <w:vAlign w:val="center"/>
            <w:hideMark/>
          </w:tcPr>
          <w:p w14:paraId="1653A313"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лет</w:t>
            </w:r>
          </w:p>
        </w:tc>
        <w:tc>
          <w:tcPr>
            <w:tcW w:w="0" w:type="auto"/>
            <w:tcBorders>
              <w:top w:val="nil"/>
              <w:left w:val="nil"/>
              <w:bottom w:val="single" w:sz="8" w:space="0" w:color="auto"/>
              <w:right w:val="single" w:sz="8" w:space="0" w:color="auto"/>
            </w:tcBorders>
            <w:shd w:val="clear" w:color="000000" w:fill="FFFFFF"/>
            <w:noWrap/>
            <w:vAlign w:val="center"/>
            <w:hideMark/>
          </w:tcPr>
          <w:p w14:paraId="21A3C375" w14:textId="5EF8485F"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28E11C8" w14:textId="078A8C2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F4CFAED" w14:textId="59C5E283"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074324B4" w14:textId="74A6C9E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5E3AF42" w14:textId="264E709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7AC754B5" w14:textId="3028729B"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4C09ACDF" w14:textId="0321EA0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A39D070" w14:textId="3268CDC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06FE21F9" w14:textId="33D62245"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5E69F34B" w14:textId="5DCE09E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1A77A09" w14:textId="2A79D530"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101736D" w14:textId="4BF7D39F"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r>
      <w:tr w:rsidR="00AC7414" w:rsidRPr="006C25F7" w14:paraId="385F87AF"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22461DAA"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3</w:t>
            </w:r>
          </w:p>
        </w:tc>
        <w:tc>
          <w:tcPr>
            <w:tcW w:w="0" w:type="auto"/>
            <w:tcBorders>
              <w:top w:val="nil"/>
              <w:left w:val="nil"/>
              <w:bottom w:val="single" w:sz="8" w:space="0" w:color="auto"/>
              <w:right w:val="nil"/>
            </w:tcBorders>
            <w:shd w:val="clear" w:color="000000" w:fill="FFFFFF"/>
          </w:tcPr>
          <w:p w14:paraId="3EE7448B"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76ECC54B" w14:textId="2115082C"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Располагаемая производительность ВПУ</w:t>
            </w:r>
          </w:p>
        </w:tc>
        <w:tc>
          <w:tcPr>
            <w:tcW w:w="0" w:type="auto"/>
            <w:tcBorders>
              <w:top w:val="nil"/>
              <w:left w:val="nil"/>
              <w:bottom w:val="single" w:sz="8" w:space="0" w:color="auto"/>
              <w:right w:val="single" w:sz="8" w:space="0" w:color="auto"/>
            </w:tcBorders>
            <w:shd w:val="clear" w:color="000000" w:fill="FFFFFF"/>
            <w:noWrap/>
            <w:vAlign w:val="center"/>
            <w:hideMark/>
          </w:tcPr>
          <w:p w14:paraId="7459B379"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т/ч</w:t>
            </w:r>
          </w:p>
        </w:tc>
        <w:tc>
          <w:tcPr>
            <w:tcW w:w="0" w:type="auto"/>
            <w:tcBorders>
              <w:top w:val="nil"/>
              <w:left w:val="nil"/>
              <w:bottom w:val="single" w:sz="8" w:space="0" w:color="auto"/>
              <w:right w:val="single" w:sz="8" w:space="0" w:color="auto"/>
            </w:tcBorders>
            <w:shd w:val="clear" w:color="000000" w:fill="FFFFFF"/>
            <w:noWrap/>
            <w:vAlign w:val="center"/>
            <w:hideMark/>
          </w:tcPr>
          <w:p w14:paraId="30471215" w14:textId="144FDAB1"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18D837A" w14:textId="62D4987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1CF99C9D" w14:textId="7DA8E8FF"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EF9FCD7" w14:textId="3D92295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47659AB9" w14:textId="58ABF9B1"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1FED8426" w14:textId="08E6ADF3"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75F37095" w14:textId="1D5FA52E"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1732E89C" w14:textId="42F0C2F0"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1712727B" w14:textId="0C7AF20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9BE88F0" w14:textId="7D68BF1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5D983820" w14:textId="1EAED6B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3AE14C5" w14:textId="73B11BE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r>
      <w:tr w:rsidR="00AC7414" w:rsidRPr="006C25F7" w14:paraId="7864E0BE"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43E50E4E"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4</w:t>
            </w:r>
          </w:p>
        </w:tc>
        <w:tc>
          <w:tcPr>
            <w:tcW w:w="0" w:type="auto"/>
            <w:tcBorders>
              <w:top w:val="nil"/>
              <w:left w:val="nil"/>
              <w:bottom w:val="single" w:sz="8" w:space="0" w:color="auto"/>
              <w:right w:val="nil"/>
            </w:tcBorders>
            <w:shd w:val="clear" w:color="000000" w:fill="FFFFFF"/>
          </w:tcPr>
          <w:p w14:paraId="541A6198"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456295FC" w14:textId="493D6A0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Потери располагаемой производительности</w:t>
            </w:r>
          </w:p>
        </w:tc>
        <w:tc>
          <w:tcPr>
            <w:tcW w:w="0" w:type="auto"/>
            <w:tcBorders>
              <w:top w:val="nil"/>
              <w:left w:val="nil"/>
              <w:bottom w:val="single" w:sz="8" w:space="0" w:color="auto"/>
              <w:right w:val="single" w:sz="8" w:space="0" w:color="auto"/>
            </w:tcBorders>
            <w:shd w:val="clear" w:color="000000" w:fill="FFFFFF"/>
            <w:noWrap/>
            <w:vAlign w:val="center"/>
            <w:hideMark/>
          </w:tcPr>
          <w:p w14:paraId="7220C19B"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w:t>
            </w:r>
          </w:p>
        </w:tc>
        <w:tc>
          <w:tcPr>
            <w:tcW w:w="0" w:type="auto"/>
            <w:tcBorders>
              <w:top w:val="nil"/>
              <w:left w:val="nil"/>
              <w:bottom w:val="single" w:sz="8" w:space="0" w:color="auto"/>
              <w:right w:val="single" w:sz="8" w:space="0" w:color="auto"/>
            </w:tcBorders>
            <w:shd w:val="clear" w:color="000000" w:fill="FFFFFF"/>
            <w:noWrap/>
            <w:vAlign w:val="center"/>
            <w:hideMark/>
          </w:tcPr>
          <w:p w14:paraId="6DB04813" w14:textId="57F77DC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1EC9E8FB" w14:textId="77163D6F"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42FBA433" w14:textId="0A2241C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4AD70926" w14:textId="353B546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686E1BA" w14:textId="2D6A588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6F8E7E20" w14:textId="25C4092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48897E7F" w14:textId="24384AC1"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5DC6A521" w14:textId="4523B375"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8B9B869" w14:textId="7C449B75"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77E44A51" w14:textId="2E2EC1F0"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0C03EBC8" w14:textId="4235969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0D790FEE" w14:textId="4C44682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r>
      <w:tr w:rsidR="00AC7414" w:rsidRPr="006C25F7" w14:paraId="07E361C8"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510EDD92"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5</w:t>
            </w:r>
          </w:p>
        </w:tc>
        <w:tc>
          <w:tcPr>
            <w:tcW w:w="0" w:type="auto"/>
            <w:tcBorders>
              <w:top w:val="nil"/>
              <w:left w:val="nil"/>
              <w:bottom w:val="single" w:sz="8" w:space="0" w:color="auto"/>
              <w:right w:val="nil"/>
            </w:tcBorders>
            <w:shd w:val="clear" w:color="000000" w:fill="FFFFFF"/>
          </w:tcPr>
          <w:p w14:paraId="21C99C2B"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42571051" w14:textId="131EDB23"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Собственные нужды</w:t>
            </w:r>
          </w:p>
        </w:tc>
        <w:tc>
          <w:tcPr>
            <w:tcW w:w="0" w:type="auto"/>
            <w:tcBorders>
              <w:top w:val="nil"/>
              <w:left w:val="nil"/>
              <w:bottom w:val="single" w:sz="8" w:space="0" w:color="auto"/>
              <w:right w:val="single" w:sz="8" w:space="0" w:color="auto"/>
            </w:tcBorders>
            <w:shd w:val="clear" w:color="000000" w:fill="FFFFFF"/>
            <w:noWrap/>
            <w:vAlign w:val="center"/>
            <w:hideMark/>
          </w:tcPr>
          <w:p w14:paraId="2119CAF2"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w:t>
            </w:r>
            <w:r w:rsidRPr="006C25F7">
              <w:rPr>
                <w:rFonts w:eastAsia="Times New Roman" w:cs="Times New Roman"/>
                <w:color w:val="000000"/>
                <w:sz w:val="18"/>
                <w:szCs w:val="18"/>
                <w:vertAlign w:val="superscript"/>
                <w:lang w:eastAsia="ru-RU"/>
              </w:rPr>
              <w:t>3</w:t>
            </w:r>
            <w:r w:rsidRPr="006C25F7">
              <w:rPr>
                <w:rFonts w:eastAsia="Times New Roman" w:cs="Times New Roman"/>
                <w:color w:val="000000"/>
                <w:sz w:val="18"/>
                <w:szCs w:val="18"/>
                <w:lang w:eastAsia="ru-RU"/>
              </w:rPr>
              <w:t xml:space="preserve">/ч </w:t>
            </w:r>
          </w:p>
        </w:tc>
        <w:tc>
          <w:tcPr>
            <w:tcW w:w="0" w:type="auto"/>
            <w:tcBorders>
              <w:top w:val="nil"/>
              <w:left w:val="nil"/>
              <w:bottom w:val="single" w:sz="8" w:space="0" w:color="auto"/>
              <w:right w:val="single" w:sz="8" w:space="0" w:color="auto"/>
            </w:tcBorders>
            <w:shd w:val="clear" w:color="000000" w:fill="FFFFFF"/>
            <w:noWrap/>
            <w:vAlign w:val="center"/>
            <w:hideMark/>
          </w:tcPr>
          <w:p w14:paraId="758B5F62" w14:textId="6FED569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7ED718A7" w14:textId="485058B9"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1CD9A7CB" w14:textId="6A08219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6506EA97" w14:textId="623DFCB4"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55628682" w14:textId="3085A41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FCF1965" w14:textId="5E4FF291"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070E0E50" w14:textId="5F2B676F"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4147C5A4" w14:textId="2B8A47D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7975EF5A" w14:textId="5757F38E"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C6C5A8A" w14:textId="7D172159"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3DA29F0" w14:textId="315F11AE"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0387B2CF" w14:textId="54BE5D6B"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r>
      <w:tr w:rsidR="00AC7414" w:rsidRPr="006C25F7" w14:paraId="6BA8ABC4"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392ADA12"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6</w:t>
            </w:r>
          </w:p>
        </w:tc>
        <w:tc>
          <w:tcPr>
            <w:tcW w:w="0" w:type="auto"/>
            <w:tcBorders>
              <w:top w:val="nil"/>
              <w:left w:val="nil"/>
              <w:bottom w:val="single" w:sz="8" w:space="0" w:color="auto"/>
              <w:right w:val="nil"/>
            </w:tcBorders>
            <w:shd w:val="clear" w:color="000000" w:fill="FFFFFF"/>
          </w:tcPr>
          <w:p w14:paraId="0D0011FD"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3BFCC905" w14:textId="4E78D7E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Количество баков аккумуляторов</w:t>
            </w:r>
          </w:p>
        </w:tc>
        <w:tc>
          <w:tcPr>
            <w:tcW w:w="0" w:type="auto"/>
            <w:tcBorders>
              <w:top w:val="nil"/>
              <w:left w:val="nil"/>
              <w:bottom w:val="single" w:sz="8" w:space="0" w:color="auto"/>
              <w:right w:val="single" w:sz="8" w:space="0" w:color="auto"/>
            </w:tcBorders>
            <w:shd w:val="clear" w:color="000000" w:fill="FFFFFF"/>
            <w:noWrap/>
            <w:vAlign w:val="center"/>
            <w:hideMark/>
          </w:tcPr>
          <w:p w14:paraId="6BB88E8B"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ед.</w:t>
            </w:r>
          </w:p>
        </w:tc>
        <w:tc>
          <w:tcPr>
            <w:tcW w:w="0" w:type="auto"/>
            <w:tcBorders>
              <w:top w:val="nil"/>
              <w:left w:val="nil"/>
              <w:bottom w:val="single" w:sz="8" w:space="0" w:color="auto"/>
              <w:right w:val="single" w:sz="8" w:space="0" w:color="auto"/>
            </w:tcBorders>
            <w:shd w:val="clear" w:color="000000" w:fill="FFFFFF"/>
            <w:vAlign w:val="center"/>
            <w:hideMark/>
          </w:tcPr>
          <w:p w14:paraId="22416083" w14:textId="0A43549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4120385D" w14:textId="3E29C2D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0C1F1929" w14:textId="3FA5F20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014F76A" w14:textId="4DE9315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5F6455DA" w14:textId="759825E4"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73E7CD0" w14:textId="3B78C435"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34711A1" w14:textId="7643DA6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787C0DB3" w14:textId="093E9A95"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4A267F6B" w14:textId="5A6486A9"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41F2FB38" w14:textId="42FD02F9"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19C7AE6" w14:textId="62446E60"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0B237E15" w14:textId="36D92534"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r>
      <w:tr w:rsidR="00AC7414" w:rsidRPr="006C25F7" w14:paraId="4E17E7C2"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40D26AA0"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7</w:t>
            </w:r>
          </w:p>
        </w:tc>
        <w:tc>
          <w:tcPr>
            <w:tcW w:w="0" w:type="auto"/>
            <w:tcBorders>
              <w:top w:val="nil"/>
              <w:left w:val="nil"/>
              <w:bottom w:val="single" w:sz="8" w:space="0" w:color="auto"/>
              <w:right w:val="nil"/>
            </w:tcBorders>
            <w:shd w:val="clear" w:color="000000" w:fill="FFFFFF"/>
          </w:tcPr>
          <w:p w14:paraId="71A05B8A"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63514FAB" w14:textId="56BED28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Емкость баков аккумуляторов</w:t>
            </w:r>
          </w:p>
        </w:tc>
        <w:tc>
          <w:tcPr>
            <w:tcW w:w="0" w:type="auto"/>
            <w:tcBorders>
              <w:top w:val="nil"/>
              <w:left w:val="nil"/>
              <w:bottom w:val="single" w:sz="8" w:space="0" w:color="auto"/>
              <w:right w:val="single" w:sz="8" w:space="0" w:color="auto"/>
            </w:tcBorders>
            <w:shd w:val="clear" w:color="000000" w:fill="FFFFFF"/>
            <w:noWrap/>
            <w:vAlign w:val="center"/>
            <w:hideMark/>
          </w:tcPr>
          <w:p w14:paraId="416A4144"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м³</w:t>
            </w:r>
          </w:p>
        </w:tc>
        <w:tc>
          <w:tcPr>
            <w:tcW w:w="0" w:type="auto"/>
            <w:tcBorders>
              <w:top w:val="nil"/>
              <w:left w:val="nil"/>
              <w:bottom w:val="single" w:sz="8" w:space="0" w:color="auto"/>
              <w:right w:val="single" w:sz="8" w:space="0" w:color="auto"/>
            </w:tcBorders>
            <w:shd w:val="clear" w:color="000000" w:fill="FFFFFF"/>
            <w:vAlign w:val="center"/>
            <w:hideMark/>
          </w:tcPr>
          <w:p w14:paraId="2456A7FE" w14:textId="0A60BC6B"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B779065" w14:textId="1C5339B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4EB335B" w14:textId="2F0709BC"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6E1DFA87" w14:textId="2851E999"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0F211065" w14:textId="3DB7B7E5"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027EB635" w14:textId="1F823F2B"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5220B59E" w14:textId="472DD6DE"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4BE4483D" w14:textId="088A0EF4"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0FB434D7" w14:textId="4DF8CD6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0F5BC612" w14:textId="4DCB1F0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4ECA4939" w14:textId="3FC8526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416801C0" w14:textId="7A3D61B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r>
      <w:tr w:rsidR="00AC7414" w:rsidRPr="006C25F7" w14:paraId="29BF1818"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0622E27C"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8</w:t>
            </w:r>
          </w:p>
        </w:tc>
        <w:tc>
          <w:tcPr>
            <w:tcW w:w="0" w:type="auto"/>
            <w:tcBorders>
              <w:top w:val="nil"/>
              <w:left w:val="nil"/>
              <w:bottom w:val="single" w:sz="8" w:space="0" w:color="auto"/>
              <w:right w:val="nil"/>
            </w:tcBorders>
            <w:shd w:val="clear" w:color="000000" w:fill="FFFFFF"/>
          </w:tcPr>
          <w:p w14:paraId="711BADC8"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03575CD5" w14:textId="2FE4A1B0"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Подпитка тепловой сети, в т.ч.</w:t>
            </w:r>
          </w:p>
        </w:tc>
        <w:tc>
          <w:tcPr>
            <w:tcW w:w="0" w:type="auto"/>
            <w:tcBorders>
              <w:top w:val="nil"/>
              <w:left w:val="nil"/>
              <w:bottom w:val="single" w:sz="8" w:space="0" w:color="auto"/>
              <w:right w:val="single" w:sz="8" w:space="0" w:color="auto"/>
            </w:tcBorders>
            <w:shd w:val="clear" w:color="000000" w:fill="FFFFFF"/>
            <w:noWrap/>
            <w:vAlign w:val="center"/>
            <w:hideMark/>
          </w:tcPr>
          <w:p w14:paraId="49910A2E"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w:t>
            </w:r>
            <w:r w:rsidRPr="006C25F7">
              <w:rPr>
                <w:rFonts w:eastAsia="Times New Roman" w:cs="Times New Roman"/>
                <w:color w:val="000000"/>
                <w:sz w:val="18"/>
                <w:szCs w:val="18"/>
                <w:vertAlign w:val="superscript"/>
                <w:lang w:eastAsia="ru-RU"/>
              </w:rPr>
              <w:t>3</w:t>
            </w:r>
            <w:r w:rsidRPr="006C25F7">
              <w:rPr>
                <w:rFonts w:eastAsia="Times New Roman" w:cs="Times New Roman"/>
                <w:color w:val="000000"/>
                <w:sz w:val="18"/>
                <w:szCs w:val="18"/>
                <w:lang w:eastAsia="ru-RU"/>
              </w:rPr>
              <w:t>/ч</w:t>
            </w:r>
          </w:p>
        </w:tc>
        <w:tc>
          <w:tcPr>
            <w:tcW w:w="0" w:type="auto"/>
            <w:tcBorders>
              <w:top w:val="nil"/>
              <w:left w:val="nil"/>
              <w:bottom w:val="single" w:sz="8" w:space="0" w:color="auto"/>
              <w:right w:val="single" w:sz="8" w:space="0" w:color="auto"/>
            </w:tcBorders>
            <w:shd w:val="clear" w:color="000000" w:fill="FFFFFF"/>
            <w:noWrap/>
            <w:vAlign w:val="center"/>
            <w:hideMark/>
          </w:tcPr>
          <w:p w14:paraId="5C406665" w14:textId="0F54376F"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0,01</w:t>
            </w:r>
          </w:p>
        </w:tc>
        <w:tc>
          <w:tcPr>
            <w:tcW w:w="0" w:type="auto"/>
            <w:tcBorders>
              <w:top w:val="nil"/>
              <w:left w:val="nil"/>
              <w:bottom w:val="single" w:sz="8" w:space="0" w:color="auto"/>
              <w:right w:val="single" w:sz="8" w:space="0" w:color="auto"/>
            </w:tcBorders>
            <w:shd w:val="clear" w:color="000000" w:fill="FFFFFF"/>
            <w:noWrap/>
            <w:vAlign w:val="center"/>
            <w:hideMark/>
          </w:tcPr>
          <w:p w14:paraId="2DA508CF" w14:textId="216FBC54"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0,01</w:t>
            </w:r>
          </w:p>
        </w:tc>
        <w:tc>
          <w:tcPr>
            <w:tcW w:w="0" w:type="auto"/>
            <w:tcBorders>
              <w:top w:val="nil"/>
              <w:left w:val="nil"/>
              <w:bottom w:val="single" w:sz="8" w:space="0" w:color="auto"/>
              <w:right w:val="single" w:sz="8" w:space="0" w:color="auto"/>
            </w:tcBorders>
            <w:shd w:val="clear" w:color="000000" w:fill="FFFFFF"/>
            <w:noWrap/>
            <w:vAlign w:val="center"/>
            <w:hideMark/>
          </w:tcPr>
          <w:p w14:paraId="2F4FB80E" w14:textId="6053E593"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0,01</w:t>
            </w:r>
          </w:p>
        </w:tc>
        <w:tc>
          <w:tcPr>
            <w:tcW w:w="0" w:type="auto"/>
            <w:tcBorders>
              <w:top w:val="nil"/>
              <w:left w:val="nil"/>
              <w:bottom w:val="single" w:sz="8" w:space="0" w:color="auto"/>
              <w:right w:val="single" w:sz="8" w:space="0" w:color="auto"/>
            </w:tcBorders>
            <w:shd w:val="clear" w:color="000000" w:fill="FFFFFF"/>
            <w:noWrap/>
            <w:vAlign w:val="center"/>
            <w:hideMark/>
          </w:tcPr>
          <w:p w14:paraId="2054B62C" w14:textId="3C3DDC7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0,01</w:t>
            </w:r>
          </w:p>
        </w:tc>
        <w:tc>
          <w:tcPr>
            <w:tcW w:w="0" w:type="auto"/>
            <w:tcBorders>
              <w:top w:val="nil"/>
              <w:left w:val="nil"/>
              <w:bottom w:val="single" w:sz="8" w:space="0" w:color="auto"/>
              <w:right w:val="single" w:sz="8" w:space="0" w:color="auto"/>
            </w:tcBorders>
            <w:shd w:val="clear" w:color="000000" w:fill="FFFFFF"/>
            <w:noWrap/>
            <w:vAlign w:val="center"/>
            <w:hideMark/>
          </w:tcPr>
          <w:p w14:paraId="6CDD7B97" w14:textId="1CFD664B"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0,01</w:t>
            </w:r>
          </w:p>
        </w:tc>
        <w:tc>
          <w:tcPr>
            <w:tcW w:w="0" w:type="auto"/>
            <w:tcBorders>
              <w:top w:val="nil"/>
              <w:left w:val="nil"/>
              <w:bottom w:val="single" w:sz="8" w:space="0" w:color="auto"/>
              <w:right w:val="single" w:sz="8" w:space="0" w:color="auto"/>
            </w:tcBorders>
            <w:shd w:val="clear" w:color="000000" w:fill="FFFFFF"/>
            <w:noWrap/>
            <w:vAlign w:val="center"/>
            <w:hideMark/>
          </w:tcPr>
          <w:p w14:paraId="07DB463F" w14:textId="30466D60"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0,01</w:t>
            </w:r>
          </w:p>
        </w:tc>
        <w:tc>
          <w:tcPr>
            <w:tcW w:w="0" w:type="auto"/>
            <w:tcBorders>
              <w:top w:val="nil"/>
              <w:left w:val="nil"/>
              <w:bottom w:val="single" w:sz="8" w:space="0" w:color="auto"/>
              <w:right w:val="single" w:sz="8" w:space="0" w:color="auto"/>
            </w:tcBorders>
            <w:shd w:val="clear" w:color="000000" w:fill="FFFFFF"/>
            <w:noWrap/>
            <w:vAlign w:val="center"/>
            <w:hideMark/>
          </w:tcPr>
          <w:p w14:paraId="02229211" w14:textId="3A3237D9"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0,01</w:t>
            </w:r>
          </w:p>
        </w:tc>
        <w:tc>
          <w:tcPr>
            <w:tcW w:w="0" w:type="auto"/>
            <w:tcBorders>
              <w:top w:val="nil"/>
              <w:left w:val="nil"/>
              <w:bottom w:val="single" w:sz="8" w:space="0" w:color="auto"/>
              <w:right w:val="single" w:sz="8" w:space="0" w:color="auto"/>
            </w:tcBorders>
            <w:shd w:val="clear" w:color="000000" w:fill="FFFFFF"/>
            <w:noWrap/>
            <w:vAlign w:val="center"/>
            <w:hideMark/>
          </w:tcPr>
          <w:p w14:paraId="034A4BFA" w14:textId="5C6E5DB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0,01</w:t>
            </w:r>
          </w:p>
        </w:tc>
        <w:tc>
          <w:tcPr>
            <w:tcW w:w="0" w:type="auto"/>
            <w:tcBorders>
              <w:top w:val="nil"/>
              <w:left w:val="nil"/>
              <w:bottom w:val="single" w:sz="8" w:space="0" w:color="auto"/>
              <w:right w:val="single" w:sz="8" w:space="0" w:color="auto"/>
            </w:tcBorders>
            <w:shd w:val="clear" w:color="000000" w:fill="FFFFFF"/>
            <w:noWrap/>
            <w:vAlign w:val="center"/>
            <w:hideMark/>
          </w:tcPr>
          <w:p w14:paraId="54517955" w14:textId="7B0BBE89"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0,01</w:t>
            </w:r>
          </w:p>
        </w:tc>
        <w:tc>
          <w:tcPr>
            <w:tcW w:w="0" w:type="auto"/>
            <w:tcBorders>
              <w:top w:val="nil"/>
              <w:left w:val="nil"/>
              <w:bottom w:val="single" w:sz="8" w:space="0" w:color="auto"/>
              <w:right w:val="single" w:sz="8" w:space="0" w:color="auto"/>
            </w:tcBorders>
            <w:shd w:val="clear" w:color="000000" w:fill="FFFFFF"/>
            <w:noWrap/>
            <w:vAlign w:val="center"/>
            <w:hideMark/>
          </w:tcPr>
          <w:p w14:paraId="54A8959A" w14:textId="0E252EC4"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0,01</w:t>
            </w:r>
          </w:p>
        </w:tc>
        <w:tc>
          <w:tcPr>
            <w:tcW w:w="0" w:type="auto"/>
            <w:tcBorders>
              <w:top w:val="nil"/>
              <w:left w:val="nil"/>
              <w:bottom w:val="single" w:sz="8" w:space="0" w:color="auto"/>
              <w:right w:val="single" w:sz="8" w:space="0" w:color="auto"/>
            </w:tcBorders>
            <w:shd w:val="clear" w:color="000000" w:fill="FFFFFF"/>
            <w:noWrap/>
            <w:vAlign w:val="center"/>
            <w:hideMark/>
          </w:tcPr>
          <w:p w14:paraId="62802470" w14:textId="703392F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0,01</w:t>
            </w:r>
          </w:p>
        </w:tc>
        <w:tc>
          <w:tcPr>
            <w:tcW w:w="0" w:type="auto"/>
            <w:tcBorders>
              <w:top w:val="nil"/>
              <w:left w:val="nil"/>
              <w:bottom w:val="single" w:sz="8" w:space="0" w:color="auto"/>
              <w:right w:val="single" w:sz="8" w:space="0" w:color="auto"/>
            </w:tcBorders>
            <w:shd w:val="clear" w:color="000000" w:fill="FFFFFF"/>
            <w:noWrap/>
            <w:vAlign w:val="center"/>
            <w:hideMark/>
          </w:tcPr>
          <w:p w14:paraId="6902C150" w14:textId="34C61FD9"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0,01</w:t>
            </w:r>
          </w:p>
        </w:tc>
      </w:tr>
      <w:tr w:rsidR="00AC7414" w:rsidRPr="006C25F7" w14:paraId="046CBB27"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230C1821"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8.1.</w:t>
            </w:r>
          </w:p>
        </w:tc>
        <w:tc>
          <w:tcPr>
            <w:tcW w:w="0" w:type="auto"/>
            <w:tcBorders>
              <w:top w:val="nil"/>
              <w:left w:val="nil"/>
              <w:bottom w:val="single" w:sz="8" w:space="0" w:color="auto"/>
              <w:right w:val="nil"/>
            </w:tcBorders>
            <w:shd w:val="clear" w:color="000000" w:fill="FFFFFF"/>
          </w:tcPr>
          <w:p w14:paraId="2AFF5764"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22066170" w14:textId="4DE6D17C"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нормативные утечки теплоносителя трубопроводами ТС</w:t>
            </w:r>
          </w:p>
        </w:tc>
        <w:tc>
          <w:tcPr>
            <w:tcW w:w="0" w:type="auto"/>
            <w:tcBorders>
              <w:top w:val="nil"/>
              <w:left w:val="nil"/>
              <w:bottom w:val="single" w:sz="8" w:space="0" w:color="auto"/>
              <w:right w:val="single" w:sz="8" w:space="0" w:color="auto"/>
            </w:tcBorders>
            <w:shd w:val="clear" w:color="000000" w:fill="FFFFFF"/>
            <w:noWrap/>
            <w:vAlign w:val="center"/>
            <w:hideMark/>
          </w:tcPr>
          <w:p w14:paraId="69D4C90C"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w:t>
            </w:r>
            <w:r w:rsidRPr="006C25F7">
              <w:rPr>
                <w:rFonts w:eastAsia="Times New Roman" w:cs="Times New Roman"/>
                <w:color w:val="000000"/>
                <w:sz w:val="18"/>
                <w:szCs w:val="18"/>
                <w:vertAlign w:val="superscript"/>
                <w:lang w:eastAsia="ru-RU"/>
              </w:rPr>
              <w:t>3</w:t>
            </w:r>
            <w:r w:rsidRPr="006C25F7">
              <w:rPr>
                <w:rFonts w:eastAsia="Times New Roman" w:cs="Times New Roman"/>
                <w:color w:val="000000"/>
                <w:sz w:val="18"/>
                <w:szCs w:val="18"/>
                <w:lang w:eastAsia="ru-RU"/>
              </w:rPr>
              <w:t>/ч</w:t>
            </w:r>
          </w:p>
        </w:tc>
        <w:tc>
          <w:tcPr>
            <w:tcW w:w="0" w:type="auto"/>
            <w:tcBorders>
              <w:top w:val="nil"/>
              <w:left w:val="nil"/>
              <w:bottom w:val="single" w:sz="8" w:space="0" w:color="auto"/>
              <w:right w:val="single" w:sz="8" w:space="0" w:color="auto"/>
            </w:tcBorders>
            <w:shd w:val="clear" w:color="000000" w:fill="FFFFFF"/>
            <w:noWrap/>
            <w:vAlign w:val="center"/>
            <w:hideMark/>
          </w:tcPr>
          <w:p w14:paraId="2331B684" w14:textId="117E73DE"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0,0022</w:t>
            </w:r>
          </w:p>
        </w:tc>
        <w:tc>
          <w:tcPr>
            <w:tcW w:w="0" w:type="auto"/>
            <w:tcBorders>
              <w:top w:val="nil"/>
              <w:left w:val="nil"/>
              <w:bottom w:val="single" w:sz="8" w:space="0" w:color="auto"/>
              <w:right w:val="single" w:sz="8" w:space="0" w:color="auto"/>
            </w:tcBorders>
            <w:shd w:val="clear" w:color="000000" w:fill="FFFFFF"/>
            <w:vAlign w:val="center"/>
            <w:hideMark/>
          </w:tcPr>
          <w:p w14:paraId="4533A1AC" w14:textId="36AAE3D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0,0022</w:t>
            </w:r>
          </w:p>
        </w:tc>
        <w:tc>
          <w:tcPr>
            <w:tcW w:w="0" w:type="auto"/>
            <w:tcBorders>
              <w:top w:val="nil"/>
              <w:left w:val="nil"/>
              <w:bottom w:val="single" w:sz="8" w:space="0" w:color="auto"/>
              <w:right w:val="single" w:sz="8" w:space="0" w:color="auto"/>
            </w:tcBorders>
            <w:shd w:val="clear" w:color="000000" w:fill="FFFFFF"/>
            <w:vAlign w:val="center"/>
            <w:hideMark/>
          </w:tcPr>
          <w:p w14:paraId="68CE1468" w14:textId="1114C654"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0,0022</w:t>
            </w:r>
          </w:p>
        </w:tc>
        <w:tc>
          <w:tcPr>
            <w:tcW w:w="0" w:type="auto"/>
            <w:tcBorders>
              <w:top w:val="nil"/>
              <w:left w:val="nil"/>
              <w:bottom w:val="single" w:sz="8" w:space="0" w:color="auto"/>
              <w:right w:val="single" w:sz="8" w:space="0" w:color="auto"/>
            </w:tcBorders>
            <w:shd w:val="clear" w:color="000000" w:fill="FFFFFF"/>
            <w:vAlign w:val="center"/>
            <w:hideMark/>
          </w:tcPr>
          <w:p w14:paraId="44F1BA37" w14:textId="1A92483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0,0022</w:t>
            </w:r>
          </w:p>
        </w:tc>
        <w:tc>
          <w:tcPr>
            <w:tcW w:w="0" w:type="auto"/>
            <w:tcBorders>
              <w:top w:val="nil"/>
              <w:left w:val="nil"/>
              <w:bottom w:val="single" w:sz="8" w:space="0" w:color="auto"/>
              <w:right w:val="single" w:sz="8" w:space="0" w:color="auto"/>
            </w:tcBorders>
            <w:shd w:val="clear" w:color="000000" w:fill="FFFFFF"/>
            <w:vAlign w:val="center"/>
            <w:hideMark/>
          </w:tcPr>
          <w:p w14:paraId="0881A10E" w14:textId="763E7D04"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0,0022</w:t>
            </w:r>
          </w:p>
        </w:tc>
        <w:tc>
          <w:tcPr>
            <w:tcW w:w="0" w:type="auto"/>
            <w:tcBorders>
              <w:top w:val="nil"/>
              <w:left w:val="nil"/>
              <w:bottom w:val="single" w:sz="8" w:space="0" w:color="auto"/>
              <w:right w:val="single" w:sz="8" w:space="0" w:color="auto"/>
            </w:tcBorders>
            <w:shd w:val="clear" w:color="000000" w:fill="FFFFFF"/>
            <w:vAlign w:val="center"/>
            <w:hideMark/>
          </w:tcPr>
          <w:p w14:paraId="700C5E17" w14:textId="350D7DEF"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0,0022</w:t>
            </w:r>
          </w:p>
        </w:tc>
        <w:tc>
          <w:tcPr>
            <w:tcW w:w="0" w:type="auto"/>
            <w:tcBorders>
              <w:top w:val="nil"/>
              <w:left w:val="nil"/>
              <w:bottom w:val="single" w:sz="8" w:space="0" w:color="auto"/>
              <w:right w:val="single" w:sz="8" w:space="0" w:color="auto"/>
            </w:tcBorders>
            <w:shd w:val="clear" w:color="000000" w:fill="FFFFFF"/>
            <w:vAlign w:val="center"/>
            <w:hideMark/>
          </w:tcPr>
          <w:p w14:paraId="2582878D" w14:textId="000EB62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0,0022</w:t>
            </w:r>
          </w:p>
        </w:tc>
        <w:tc>
          <w:tcPr>
            <w:tcW w:w="0" w:type="auto"/>
            <w:tcBorders>
              <w:top w:val="nil"/>
              <w:left w:val="nil"/>
              <w:bottom w:val="single" w:sz="8" w:space="0" w:color="auto"/>
              <w:right w:val="single" w:sz="8" w:space="0" w:color="auto"/>
            </w:tcBorders>
            <w:shd w:val="clear" w:color="000000" w:fill="FFFFFF"/>
            <w:vAlign w:val="center"/>
            <w:hideMark/>
          </w:tcPr>
          <w:p w14:paraId="1B96F4FB" w14:textId="77D2A39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0,0022</w:t>
            </w:r>
          </w:p>
        </w:tc>
        <w:tc>
          <w:tcPr>
            <w:tcW w:w="0" w:type="auto"/>
            <w:tcBorders>
              <w:top w:val="nil"/>
              <w:left w:val="nil"/>
              <w:bottom w:val="single" w:sz="8" w:space="0" w:color="auto"/>
              <w:right w:val="single" w:sz="8" w:space="0" w:color="auto"/>
            </w:tcBorders>
            <w:shd w:val="clear" w:color="000000" w:fill="FFFFFF"/>
            <w:vAlign w:val="center"/>
            <w:hideMark/>
          </w:tcPr>
          <w:p w14:paraId="094102F9" w14:textId="771F7B4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0,0022</w:t>
            </w:r>
          </w:p>
        </w:tc>
        <w:tc>
          <w:tcPr>
            <w:tcW w:w="0" w:type="auto"/>
            <w:tcBorders>
              <w:top w:val="nil"/>
              <w:left w:val="nil"/>
              <w:bottom w:val="single" w:sz="8" w:space="0" w:color="auto"/>
              <w:right w:val="single" w:sz="8" w:space="0" w:color="auto"/>
            </w:tcBorders>
            <w:shd w:val="clear" w:color="000000" w:fill="FFFFFF"/>
            <w:vAlign w:val="center"/>
            <w:hideMark/>
          </w:tcPr>
          <w:p w14:paraId="1E1BD05E" w14:textId="1756D77E"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0,0022</w:t>
            </w:r>
          </w:p>
        </w:tc>
        <w:tc>
          <w:tcPr>
            <w:tcW w:w="0" w:type="auto"/>
            <w:tcBorders>
              <w:top w:val="nil"/>
              <w:left w:val="nil"/>
              <w:bottom w:val="single" w:sz="8" w:space="0" w:color="auto"/>
              <w:right w:val="single" w:sz="8" w:space="0" w:color="auto"/>
            </w:tcBorders>
            <w:shd w:val="clear" w:color="000000" w:fill="FFFFFF"/>
            <w:vAlign w:val="center"/>
            <w:hideMark/>
          </w:tcPr>
          <w:p w14:paraId="2C156BAF" w14:textId="134EEC1E"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0,0022</w:t>
            </w:r>
          </w:p>
        </w:tc>
        <w:tc>
          <w:tcPr>
            <w:tcW w:w="0" w:type="auto"/>
            <w:tcBorders>
              <w:top w:val="nil"/>
              <w:left w:val="nil"/>
              <w:bottom w:val="single" w:sz="8" w:space="0" w:color="auto"/>
              <w:right w:val="single" w:sz="8" w:space="0" w:color="auto"/>
            </w:tcBorders>
            <w:shd w:val="clear" w:color="000000" w:fill="FFFFFF"/>
            <w:vAlign w:val="center"/>
            <w:hideMark/>
          </w:tcPr>
          <w:p w14:paraId="4CD0E1A1" w14:textId="0C0FB4C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0,0022</w:t>
            </w:r>
          </w:p>
        </w:tc>
      </w:tr>
      <w:tr w:rsidR="00AC7414" w:rsidRPr="006C25F7" w14:paraId="1DDA3BE4"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5A547C97"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8.2.</w:t>
            </w:r>
          </w:p>
        </w:tc>
        <w:tc>
          <w:tcPr>
            <w:tcW w:w="0" w:type="auto"/>
            <w:tcBorders>
              <w:top w:val="nil"/>
              <w:left w:val="nil"/>
              <w:bottom w:val="single" w:sz="8" w:space="0" w:color="auto"/>
              <w:right w:val="nil"/>
            </w:tcBorders>
            <w:shd w:val="clear" w:color="000000" w:fill="FFFFFF"/>
          </w:tcPr>
          <w:p w14:paraId="440677AA"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763C9A3F" w14:textId="20C86CE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сверхнормативные потери теплоносителя с утечкой</w:t>
            </w:r>
          </w:p>
        </w:tc>
        <w:tc>
          <w:tcPr>
            <w:tcW w:w="0" w:type="auto"/>
            <w:tcBorders>
              <w:top w:val="nil"/>
              <w:left w:val="nil"/>
              <w:bottom w:val="single" w:sz="8" w:space="0" w:color="auto"/>
              <w:right w:val="single" w:sz="8" w:space="0" w:color="auto"/>
            </w:tcBorders>
            <w:shd w:val="clear" w:color="000000" w:fill="FFFFFF"/>
            <w:noWrap/>
            <w:vAlign w:val="center"/>
            <w:hideMark/>
          </w:tcPr>
          <w:p w14:paraId="0DF66A96"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w:t>
            </w:r>
            <w:r w:rsidRPr="006C25F7">
              <w:rPr>
                <w:rFonts w:eastAsia="Times New Roman" w:cs="Times New Roman"/>
                <w:color w:val="000000"/>
                <w:sz w:val="18"/>
                <w:szCs w:val="18"/>
                <w:vertAlign w:val="superscript"/>
                <w:lang w:eastAsia="ru-RU"/>
              </w:rPr>
              <w:t>3</w:t>
            </w:r>
            <w:r w:rsidRPr="006C25F7">
              <w:rPr>
                <w:rFonts w:eastAsia="Times New Roman" w:cs="Times New Roman"/>
                <w:color w:val="000000"/>
                <w:sz w:val="18"/>
                <w:szCs w:val="18"/>
                <w:lang w:eastAsia="ru-RU"/>
              </w:rPr>
              <w:t>/ч</w:t>
            </w:r>
          </w:p>
        </w:tc>
        <w:tc>
          <w:tcPr>
            <w:tcW w:w="0" w:type="auto"/>
            <w:tcBorders>
              <w:top w:val="nil"/>
              <w:left w:val="nil"/>
              <w:bottom w:val="single" w:sz="8" w:space="0" w:color="auto"/>
              <w:right w:val="single" w:sz="8" w:space="0" w:color="auto"/>
            </w:tcBorders>
            <w:shd w:val="clear" w:color="000000" w:fill="FFFFFF"/>
            <w:noWrap/>
            <w:vAlign w:val="center"/>
            <w:hideMark/>
          </w:tcPr>
          <w:p w14:paraId="4163AE2B" w14:textId="32DDB3A0"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81D91DF" w14:textId="2D9A6825"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1171E138" w14:textId="2E42B69C"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58D9E694" w14:textId="442EDFD1"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A6F8F50" w14:textId="2FA45EA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64D9B7D8" w14:textId="1260CFEB"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0F6EB3C3" w14:textId="696B0BAF"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24F2EE99" w14:textId="055A8881"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16B8243F" w14:textId="78AB413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3153555C" w14:textId="7D6C665E"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64FE8768" w14:textId="7EC8CCBE"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vAlign w:val="center"/>
            <w:hideMark/>
          </w:tcPr>
          <w:p w14:paraId="139D8A95" w14:textId="1DE7B49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r>
      <w:tr w:rsidR="00AC7414" w:rsidRPr="006C25F7" w14:paraId="5C9C1517"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5838516C"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8.3.</w:t>
            </w:r>
          </w:p>
        </w:tc>
        <w:tc>
          <w:tcPr>
            <w:tcW w:w="0" w:type="auto"/>
            <w:tcBorders>
              <w:top w:val="nil"/>
              <w:left w:val="nil"/>
              <w:bottom w:val="single" w:sz="8" w:space="0" w:color="auto"/>
              <w:right w:val="nil"/>
            </w:tcBorders>
            <w:shd w:val="clear" w:color="000000" w:fill="FFFFFF"/>
          </w:tcPr>
          <w:p w14:paraId="20F42DE2"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039893E6" w14:textId="472992DE"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нормативные утечки в системах теплопотребления</w:t>
            </w:r>
          </w:p>
        </w:tc>
        <w:tc>
          <w:tcPr>
            <w:tcW w:w="0" w:type="auto"/>
            <w:tcBorders>
              <w:top w:val="nil"/>
              <w:left w:val="nil"/>
              <w:bottom w:val="single" w:sz="8" w:space="0" w:color="auto"/>
              <w:right w:val="single" w:sz="8" w:space="0" w:color="auto"/>
            </w:tcBorders>
            <w:shd w:val="clear" w:color="000000" w:fill="FFFFFF"/>
            <w:noWrap/>
            <w:vAlign w:val="center"/>
            <w:hideMark/>
          </w:tcPr>
          <w:p w14:paraId="0F6E951B"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w:t>
            </w:r>
            <w:r w:rsidRPr="006C25F7">
              <w:rPr>
                <w:rFonts w:eastAsia="Times New Roman" w:cs="Times New Roman"/>
                <w:color w:val="000000"/>
                <w:sz w:val="18"/>
                <w:szCs w:val="18"/>
                <w:vertAlign w:val="superscript"/>
                <w:lang w:eastAsia="ru-RU"/>
              </w:rPr>
              <w:t>3</w:t>
            </w:r>
            <w:r w:rsidRPr="006C25F7">
              <w:rPr>
                <w:rFonts w:eastAsia="Times New Roman" w:cs="Times New Roman"/>
                <w:color w:val="000000"/>
                <w:sz w:val="18"/>
                <w:szCs w:val="18"/>
                <w:lang w:eastAsia="ru-RU"/>
              </w:rPr>
              <w:t>/ч</w:t>
            </w:r>
          </w:p>
        </w:tc>
        <w:tc>
          <w:tcPr>
            <w:tcW w:w="0" w:type="auto"/>
            <w:tcBorders>
              <w:top w:val="nil"/>
              <w:left w:val="nil"/>
              <w:bottom w:val="single" w:sz="8" w:space="0" w:color="auto"/>
              <w:right w:val="single" w:sz="8" w:space="0" w:color="auto"/>
            </w:tcBorders>
            <w:shd w:val="clear" w:color="000000" w:fill="FFFFFF"/>
            <w:noWrap/>
            <w:vAlign w:val="center"/>
            <w:hideMark/>
          </w:tcPr>
          <w:p w14:paraId="205AE947" w14:textId="1603AB19"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0,078</w:t>
            </w:r>
          </w:p>
        </w:tc>
        <w:tc>
          <w:tcPr>
            <w:tcW w:w="0" w:type="auto"/>
            <w:tcBorders>
              <w:top w:val="nil"/>
              <w:left w:val="nil"/>
              <w:bottom w:val="single" w:sz="8" w:space="0" w:color="auto"/>
              <w:right w:val="single" w:sz="8" w:space="0" w:color="auto"/>
            </w:tcBorders>
            <w:shd w:val="clear" w:color="000000" w:fill="FFFFFF"/>
            <w:noWrap/>
            <w:vAlign w:val="center"/>
            <w:hideMark/>
          </w:tcPr>
          <w:p w14:paraId="5AB412AC" w14:textId="0C9D84D0"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0,078</w:t>
            </w:r>
          </w:p>
        </w:tc>
        <w:tc>
          <w:tcPr>
            <w:tcW w:w="0" w:type="auto"/>
            <w:tcBorders>
              <w:top w:val="nil"/>
              <w:left w:val="nil"/>
              <w:bottom w:val="single" w:sz="8" w:space="0" w:color="auto"/>
              <w:right w:val="single" w:sz="8" w:space="0" w:color="auto"/>
            </w:tcBorders>
            <w:shd w:val="clear" w:color="000000" w:fill="FFFFFF"/>
            <w:noWrap/>
            <w:vAlign w:val="center"/>
            <w:hideMark/>
          </w:tcPr>
          <w:p w14:paraId="493D2E12" w14:textId="330F1D7F"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0,078</w:t>
            </w:r>
          </w:p>
        </w:tc>
        <w:tc>
          <w:tcPr>
            <w:tcW w:w="0" w:type="auto"/>
            <w:tcBorders>
              <w:top w:val="nil"/>
              <w:left w:val="nil"/>
              <w:bottom w:val="single" w:sz="8" w:space="0" w:color="auto"/>
              <w:right w:val="single" w:sz="8" w:space="0" w:color="auto"/>
            </w:tcBorders>
            <w:shd w:val="clear" w:color="000000" w:fill="FFFFFF"/>
            <w:noWrap/>
            <w:vAlign w:val="center"/>
            <w:hideMark/>
          </w:tcPr>
          <w:p w14:paraId="4B1D3D5C" w14:textId="0E9A54C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0,078</w:t>
            </w:r>
          </w:p>
        </w:tc>
        <w:tc>
          <w:tcPr>
            <w:tcW w:w="0" w:type="auto"/>
            <w:tcBorders>
              <w:top w:val="nil"/>
              <w:left w:val="nil"/>
              <w:bottom w:val="single" w:sz="8" w:space="0" w:color="auto"/>
              <w:right w:val="single" w:sz="8" w:space="0" w:color="auto"/>
            </w:tcBorders>
            <w:shd w:val="clear" w:color="000000" w:fill="FFFFFF"/>
            <w:noWrap/>
            <w:vAlign w:val="center"/>
            <w:hideMark/>
          </w:tcPr>
          <w:p w14:paraId="3BC7BD93" w14:textId="1866438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0,078</w:t>
            </w:r>
          </w:p>
        </w:tc>
        <w:tc>
          <w:tcPr>
            <w:tcW w:w="0" w:type="auto"/>
            <w:tcBorders>
              <w:top w:val="nil"/>
              <w:left w:val="nil"/>
              <w:bottom w:val="single" w:sz="8" w:space="0" w:color="auto"/>
              <w:right w:val="single" w:sz="8" w:space="0" w:color="auto"/>
            </w:tcBorders>
            <w:shd w:val="clear" w:color="000000" w:fill="FFFFFF"/>
            <w:noWrap/>
            <w:vAlign w:val="center"/>
            <w:hideMark/>
          </w:tcPr>
          <w:p w14:paraId="78C0915B" w14:textId="72E9FFB0"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0,078</w:t>
            </w:r>
          </w:p>
        </w:tc>
        <w:tc>
          <w:tcPr>
            <w:tcW w:w="0" w:type="auto"/>
            <w:tcBorders>
              <w:top w:val="nil"/>
              <w:left w:val="nil"/>
              <w:bottom w:val="single" w:sz="8" w:space="0" w:color="auto"/>
              <w:right w:val="single" w:sz="8" w:space="0" w:color="auto"/>
            </w:tcBorders>
            <w:shd w:val="clear" w:color="000000" w:fill="FFFFFF"/>
            <w:noWrap/>
            <w:vAlign w:val="center"/>
            <w:hideMark/>
          </w:tcPr>
          <w:p w14:paraId="0E9551EA" w14:textId="46CC985C"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0,078</w:t>
            </w:r>
          </w:p>
        </w:tc>
        <w:tc>
          <w:tcPr>
            <w:tcW w:w="0" w:type="auto"/>
            <w:tcBorders>
              <w:top w:val="nil"/>
              <w:left w:val="nil"/>
              <w:bottom w:val="single" w:sz="8" w:space="0" w:color="auto"/>
              <w:right w:val="single" w:sz="8" w:space="0" w:color="auto"/>
            </w:tcBorders>
            <w:shd w:val="clear" w:color="000000" w:fill="FFFFFF"/>
            <w:noWrap/>
            <w:vAlign w:val="center"/>
            <w:hideMark/>
          </w:tcPr>
          <w:p w14:paraId="1174293F" w14:textId="3A0D63E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0,078</w:t>
            </w:r>
          </w:p>
        </w:tc>
        <w:tc>
          <w:tcPr>
            <w:tcW w:w="0" w:type="auto"/>
            <w:tcBorders>
              <w:top w:val="nil"/>
              <w:left w:val="nil"/>
              <w:bottom w:val="single" w:sz="8" w:space="0" w:color="auto"/>
              <w:right w:val="single" w:sz="8" w:space="0" w:color="auto"/>
            </w:tcBorders>
            <w:shd w:val="clear" w:color="000000" w:fill="FFFFFF"/>
            <w:noWrap/>
            <w:vAlign w:val="center"/>
            <w:hideMark/>
          </w:tcPr>
          <w:p w14:paraId="305F01F2" w14:textId="44221B0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0,078</w:t>
            </w:r>
          </w:p>
        </w:tc>
        <w:tc>
          <w:tcPr>
            <w:tcW w:w="0" w:type="auto"/>
            <w:tcBorders>
              <w:top w:val="nil"/>
              <w:left w:val="nil"/>
              <w:bottom w:val="single" w:sz="8" w:space="0" w:color="auto"/>
              <w:right w:val="single" w:sz="8" w:space="0" w:color="auto"/>
            </w:tcBorders>
            <w:shd w:val="clear" w:color="000000" w:fill="FFFFFF"/>
            <w:noWrap/>
            <w:vAlign w:val="center"/>
            <w:hideMark/>
          </w:tcPr>
          <w:p w14:paraId="47DA7343" w14:textId="1590D795"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0,078</w:t>
            </w:r>
          </w:p>
        </w:tc>
        <w:tc>
          <w:tcPr>
            <w:tcW w:w="0" w:type="auto"/>
            <w:tcBorders>
              <w:top w:val="nil"/>
              <w:left w:val="nil"/>
              <w:bottom w:val="single" w:sz="8" w:space="0" w:color="auto"/>
              <w:right w:val="single" w:sz="8" w:space="0" w:color="auto"/>
            </w:tcBorders>
            <w:shd w:val="clear" w:color="000000" w:fill="FFFFFF"/>
            <w:noWrap/>
            <w:vAlign w:val="center"/>
            <w:hideMark/>
          </w:tcPr>
          <w:p w14:paraId="22849CB8" w14:textId="1E4F900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0,078</w:t>
            </w:r>
          </w:p>
        </w:tc>
        <w:tc>
          <w:tcPr>
            <w:tcW w:w="0" w:type="auto"/>
            <w:tcBorders>
              <w:top w:val="nil"/>
              <w:left w:val="nil"/>
              <w:bottom w:val="single" w:sz="8" w:space="0" w:color="auto"/>
              <w:right w:val="single" w:sz="8" w:space="0" w:color="auto"/>
            </w:tcBorders>
            <w:shd w:val="clear" w:color="000000" w:fill="FFFFFF"/>
            <w:noWrap/>
            <w:vAlign w:val="center"/>
            <w:hideMark/>
          </w:tcPr>
          <w:p w14:paraId="547D0E57" w14:textId="7186B9F5"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0,078</w:t>
            </w:r>
          </w:p>
        </w:tc>
      </w:tr>
      <w:tr w:rsidR="00AC7414" w:rsidRPr="006C25F7" w14:paraId="6DDDD783"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6AE20C5D"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8.4.</w:t>
            </w:r>
          </w:p>
        </w:tc>
        <w:tc>
          <w:tcPr>
            <w:tcW w:w="0" w:type="auto"/>
            <w:tcBorders>
              <w:top w:val="nil"/>
              <w:left w:val="nil"/>
              <w:bottom w:val="single" w:sz="8" w:space="0" w:color="auto"/>
              <w:right w:val="nil"/>
            </w:tcBorders>
            <w:shd w:val="clear" w:color="000000" w:fill="FFFFFF"/>
          </w:tcPr>
          <w:p w14:paraId="217D6826"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7D013308" w14:textId="52910BC5"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расход теплоносителя на открытые ГВС</w:t>
            </w:r>
          </w:p>
        </w:tc>
        <w:tc>
          <w:tcPr>
            <w:tcW w:w="0" w:type="auto"/>
            <w:tcBorders>
              <w:top w:val="nil"/>
              <w:left w:val="nil"/>
              <w:bottom w:val="single" w:sz="8" w:space="0" w:color="auto"/>
              <w:right w:val="single" w:sz="8" w:space="0" w:color="auto"/>
            </w:tcBorders>
            <w:shd w:val="clear" w:color="000000" w:fill="FFFFFF"/>
            <w:noWrap/>
            <w:vAlign w:val="center"/>
            <w:hideMark/>
          </w:tcPr>
          <w:p w14:paraId="320FC5CC"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w:t>
            </w:r>
            <w:r w:rsidRPr="006C25F7">
              <w:rPr>
                <w:rFonts w:eastAsia="Times New Roman" w:cs="Times New Roman"/>
                <w:color w:val="000000"/>
                <w:sz w:val="18"/>
                <w:szCs w:val="18"/>
                <w:vertAlign w:val="superscript"/>
                <w:lang w:eastAsia="ru-RU"/>
              </w:rPr>
              <w:t>3</w:t>
            </w:r>
            <w:r w:rsidRPr="006C25F7">
              <w:rPr>
                <w:rFonts w:eastAsia="Times New Roman" w:cs="Times New Roman"/>
                <w:color w:val="000000"/>
                <w:sz w:val="18"/>
                <w:szCs w:val="18"/>
                <w:lang w:eastAsia="ru-RU"/>
              </w:rPr>
              <w:t>/ч</w:t>
            </w:r>
          </w:p>
        </w:tc>
        <w:tc>
          <w:tcPr>
            <w:tcW w:w="0" w:type="auto"/>
            <w:tcBorders>
              <w:top w:val="nil"/>
              <w:left w:val="nil"/>
              <w:bottom w:val="single" w:sz="8" w:space="0" w:color="auto"/>
              <w:right w:val="single" w:sz="8" w:space="0" w:color="auto"/>
            </w:tcBorders>
            <w:shd w:val="clear" w:color="000000" w:fill="FFFFFF"/>
            <w:noWrap/>
            <w:vAlign w:val="center"/>
            <w:hideMark/>
          </w:tcPr>
          <w:p w14:paraId="222401BF" w14:textId="77D6C233"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5A63BFAC" w14:textId="2A5022C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3FBD07AB" w14:textId="143A219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51DC1153" w14:textId="568021D1"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02916DB4" w14:textId="13ECB67D"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202A4FFC" w14:textId="0A186ACC"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124B35DE" w14:textId="73B480CB"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6A5E3C6B" w14:textId="5FA820B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3C40CC9B" w14:textId="508C6793"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1CF63A31" w14:textId="7132FC4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2D232226" w14:textId="7A33925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37E1D60F" w14:textId="79D08B4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r>
      <w:tr w:rsidR="00AC7414" w:rsidRPr="006C25F7" w14:paraId="534FC69A"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72A1A32A"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9</w:t>
            </w:r>
          </w:p>
        </w:tc>
        <w:tc>
          <w:tcPr>
            <w:tcW w:w="0" w:type="auto"/>
            <w:tcBorders>
              <w:top w:val="nil"/>
              <w:left w:val="nil"/>
              <w:bottom w:val="single" w:sz="8" w:space="0" w:color="auto"/>
              <w:right w:val="nil"/>
            </w:tcBorders>
            <w:shd w:val="clear" w:color="000000" w:fill="FFFFFF"/>
          </w:tcPr>
          <w:p w14:paraId="27503A51"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3DFD75B9" w14:textId="63113CA4"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Максимум подпитки тепловой сети в эксплуатационном режиме</w:t>
            </w:r>
          </w:p>
        </w:tc>
        <w:tc>
          <w:tcPr>
            <w:tcW w:w="0" w:type="auto"/>
            <w:tcBorders>
              <w:top w:val="nil"/>
              <w:left w:val="nil"/>
              <w:bottom w:val="single" w:sz="8" w:space="0" w:color="auto"/>
              <w:right w:val="single" w:sz="8" w:space="0" w:color="auto"/>
            </w:tcBorders>
            <w:shd w:val="clear" w:color="000000" w:fill="FFFFFF"/>
            <w:noWrap/>
            <w:vAlign w:val="center"/>
            <w:hideMark/>
          </w:tcPr>
          <w:p w14:paraId="3F9A109A"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w:t>
            </w:r>
            <w:r w:rsidRPr="006C25F7">
              <w:rPr>
                <w:rFonts w:eastAsia="Times New Roman" w:cs="Times New Roman"/>
                <w:color w:val="000000"/>
                <w:sz w:val="18"/>
                <w:szCs w:val="18"/>
                <w:vertAlign w:val="superscript"/>
                <w:lang w:eastAsia="ru-RU"/>
              </w:rPr>
              <w:t>3</w:t>
            </w:r>
            <w:r w:rsidRPr="006C25F7">
              <w:rPr>
                <w:rFonts w:eastAsia="Times New Roman" w:cs="Times New Roman"/>
                <w:color w:val="000000"/>
                <w:sz w:val="18"/>
                <w:szCs w:val="18"/>
                <w:lang w:eastAsia="ru-RU"/>
              </w:rPr>
              <w:t>/ч</w:t>
            </w:r>
          </w:p>
        </w:tc>
        <w:tc>
          <w:tcPr>
            <w:tcW w:w="0" w:type="auto"/>
            <w:tcBorders>
              <w:top w:val="nil"/>
              <w:left w:val="nil"/>
              <w:bottom w:val="single" w:sz="8" w:space="0" w:color="auto"/>
              <w:right w:val="single" w:sz="8" w:space="0" w:color="auto"/>
            </w:tcBorders>
            <w:shd w:val="clear" w:color="000000" w:fill="FFFFFF"/>
            <w:noWrap/>
            <w:vAlign w:val="center"/>
            <w:hideMark/>
          </w:tcPr>
          <w:p w14:paraId="147BA7FC" w14:textId="636E8DF9"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66E81F53" w14:textId="1315CA60"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72069681" w14:textId="06F9407A"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01C8CD86" w14:textId="294CC75C"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0F814E7F" w14:textId="50A557F5"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6EAD162F" w14:textId="70DCA7C6"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0138F4D3" w14:textId="04349BEE"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0114FDED" w14:textId="20AE0F6B"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1D5E1437" w14:textId="65B45E1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3D3A39EA" w14:textId="7DAD5FC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7DCC8C79" w14:textId="3FEEEF9C"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2B360AF9" w14:textId="4A22CB3C"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0</w:t>
            </w:r>
          </w:p>
        </w:tc>
      </w:tr>
      <w:tr w:rsidR="00AC7414" w:rsidRPr="006C25F7" w14:paraId="66F4CAFE" w14:textId="77777777" w:rsidTr="00903BED">
        <w:tc>
          <w:tcPr>
            <w:tcW w:w="0" w:type="auto"/>
            <w:tcBorders>
              <w:top w:val="nil"/>
              <w:left w:val="single" w:sz="8" w:space="0" w:color="auto"/>
              <w:bottom w:val="single" w:sz="8" w:space="0" w:color="auto"/>
              <w:right w:val="single" w:sz="8" w:space="0" w:color="auto"/>
            </w:tcBorders>
            <w:shd w:val="clear" w:color="000000" w:fill="FFFFFF"/>
            <w:vAlign w:val="center"/>
            <w:hideMark/>
          </w:tcPr>
          <w:p w14:paraId="3682DB1C"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10</w:t>
            </w:r>
          </w:p>
        </w:tc>
        <w:tc>
          <w:tcPr>
            <w:tcW w:w="0" w:type="auto"/>
            <w:tcBorders>
              <w:top w:val="nil"/>
              <w:left w:val="nil"/>
              <w:bottom w:val="single" w:sz="8" w:space="0" w:color="auto"/>
              <w:right w:val="nil"/>
            </w:tcBorders>
            <w:shd w:val="clear" w:color="000000" w:fill="FFFFFF"/>
          </w:tcPr>
          <w:p w14:paraId="07579794"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551CA0DB" w14:textId="4BDA0DFE"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Максимальная подпитка тепловой сети на компенсацию потерь теплоносителя в аварийном режиме (в период повреждения участков)</w:t>
            </w:r>
          </w:p>
        </w:tc>
        <w:tc>
          <w:tcPr>
            <w:tcW w:w="0" w:type="auto"/>
            <w:tcBorders>
              <w:top w:val="nil"/>
              <w:left w:val="nil"/>
              <w:bottom w:val="single" w:sz="8" w:space="0" w:color="auto"/>
              <w:right w:val="single" w:sz="8" w:space="0" w:color="auto"/>
            </w:tcBorders>
            <w:shd w:val="clear" w:color="000000" w:fill="FFFFFF"/>
            <w:noWrap/>
            <w:vAlign w:val="center"/>
            <w:hideMark/>
          </w:tcPr>
          <w:p w14:paraId="4653C9AD"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м</w:t>
            </w:r>
            <w:r w:rsidRPr="006C25F7">
              <w:rPr>
                <w:rFonts w:eastAsia="Times New Roman" w:cs="Times New Roman"/>
                <w:color w:val="000000"/>
                <w:sz w:val="18"/>
                <w:szCs w:val="18"/>
                <w:vertAlign w:val="superscript"/>
                <w:lang w:eastAsia="ru-RU"/>
              </w:rPr>
              <w:t>3</w:t>
            </w:r>
            <w:r w:rsidRPr="006C25F7">
              <w:rPr>
                <w:rFonts w:eastAsia="Times New Roman" w:cs="Times New Roman"/>
                <w:color w:val="000000"/>
                <w:sz w:val="18"/>
                <w:szCs w:val="18"/>
                <w:lang w:eastAsia="ru-RU"/>
              </w:rPr>
              <w:t>/ч</w:t>
            </w:r>
          </w:p>
        </w:tc>
        <w:tc>
          <w:tcPr>
            <w:tcW w:w="0" w:type="auto"/>
            <w:tcBorders>
              <w:top w:val="nil"/>
              <w:left w:val="nil"/>
              <w:bottom w:val="single" w:sz="8" w:space="0" w:color="auto"/>
              <w:right w:val="single" w:sz="8" w:space="0" w:color="auto"/>
            </w:tcBorders>
            <w:shd w:val="clear" w:color="000000" w:fill="FFFFFF"/>
            <w:noWrap/>
            <w:vAlign w:val="center"/>
            <w:hideMark/>
          </w:tcPr>
          <w:p w14:paraId="176CBCB4" w14:textId="5580DD9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0,004</w:t>
            </w:r>
          </w:p>
        </w:tc>
        <w:tc>
          <w:tcPr>
            <w:tcW w:w="0" w:type="auto"/>
            <w:tcBorders>
              <w:top w:val="nil"/>
              <w:left w:val="nil"/>
              <w:bottom w:val="single" w:sz="8" w:space="0" w:color="auto"/>
              <w:right w:val="single" w:sz="8" w:space="0" w:color="auto"/>
            </w:tcBorders>
            <w:shd w:val="clear" w:color="000000" w:fill="FFFFFF"/>
            <w:noWrap/>
            <w:vAlign w:val="center"/>
            <w:hideMark/>
          </w:tcPr>
          <w:p w14:paraId="41900A7A" w14:textId="41D781D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0,004</w:t>
            </w:r>
          </w:p>
        </w:tc>
        <w:tc>
          <w:tcPr>
            <w:tcW w:w="0" w:type="auto"/>
            <w:tcBorders>
              <w:top w:val="nil"/>
              <w:left w:val="nil"/>
              <w:bottom w:val="single" w:sz="8" w:space="0" w:color="auto"/>
              <w:right w:val="single" w:sz="8" w:space="0" w:color="auto"/>
            </w:tcBorders>
            <w:shd w:val="clear" w:color="000000" w:fill="FFFFFF"/>
            <w:noWrap/>
            <w:vAlign w:val="center"/>
            <w:hideMark/>
          </w:tcPr>
          <w:p w14:paraId="4DEEAFEE" w14:textId="4E599EFE"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0,004</w:t>
            </w:r>
          </w:p>
        </w:tc>
        <w:tc>
          <w:tcPr>
            <w:tcW w:w="0" w:type="auto"/>
            <w:tcBorders>
              <w:top w:val="nil"/>
              <w:left w:val="nil"/>
              <w:bottom w:val="single" w:sz="8" w:space="0" w:color="auto"/>
              <w:right w:val="single" w:sz="8" w:space="0" w:color="auto"/>
            </w:tcBorders>
            <w:shd w:val="clear" w:color="000000" w:fill="FFFFFF"/>
            <w:noWrap/>
            <w:vAlign w:val="center"/>
            <w:hideMark/>
          </w:tcPr>
          <w:p w14:paraId="58E00D7C" w14:textId="7D4610B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0,004</w:t>
            </w:r>
          </w:p>
        </w:tc>
        <w:tc>
          <w:tcPr>
            <w:tcW w:w="0" w:type="auto"/>
            <w:tcBorders>
              <w:top w:val="nil"/>
              <w:left w:val="nil"/>
              <w:bottom w:val="single" w:sz="8" w:space="0" w:color="auto"/>
              <w:right w:val="single" w:sz="8" w:space="0" w:color="auto"/>
            </w:tcBorders>
            <w:shd w:val="clear" w:color="000000" w:fill="FFFFFF"/>
            <w:noWrap/>
            <w:vAlign w:val="center"/>
            <w:hideMark/>
          </w:tcPr>
          <w:p w14:paraId="26722797" w14:textId="22981AC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0,004</w:t>
            </w:r>
          </w:p>
        </w:tc>
        <w:tc>
          <w:tcPr>
            <w:tcW w:w="0" w:type="auto"/>
            <w:tcBorders>
              <w:top w:val="nil"/>
              <w:left w:val="nil"/>
              <w:bottom w:val="single" w:sz="8" w:space="0" w:color="auto"/>
              <w:right w:val="single" w:sz="8" w:space="0" w:color="auto"/>
            </w:tcBorders>
            <w:shd w:val="clear" w:color="000000" w:fill="FFFFFF"/>
            <w:noWrap/>
            <w:vAlign w:val="center"/>
            <w:hideMark/>
          </w:tcPr>
          <w:p w14:paraId="046581A8" w14:textId="681299A8"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0,004</w:t>
            </w:r>
          </w:p>
        </w:tc>
        <w:tc>
          <w:tcPr>
            <w:tcW w:w="0" w:type="auto"/>
            <w:tcBorders>
              <w:top w:val="nil"/>
              <w:left w:val="nil"/>
              <w:bottom w:val="single" w:sz="8" w:space="0" w:color="auto"/>
              <w:right w:val="single" w:sz="8" w:space="0" w:color="auto"/>
            </w:tcBorders>
            <w:shd w:val="clear" w:color="000000" w:fill="FFFFFF"/>
            <w:noWrap/>
            <w:vAlign w:val="center"/>
            <w:hideMark/>
          </w:tcPr>
          <w:p w14:paraId="452BCD8B" w14:textId="7480AB8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0,004</w:t>
            </w:r>
          </w:p>
        </w:tc>
        <w:tc>
          <w:tcPr>
            <w:tcW w:w="0" w:type="auto"/>
            <w:tcBorders>
              <w:top w:val="nil"/>
              <w:left w:val="nil"/>
              <w:bottom w:val="single" w:sz="8" w:space="0" w:color="auto"/>
              <w:right w:val="single" w:sz="8" w:space="0" w:color="auto"/>
            </w:tcBorders>
            <w:shd w:val="clear" w:color="000000" w:fill="FFFFFF"/>
            <w:noWrap/>
            <w:vAlign w:val="center"/>
            <w:hideMark/>
          </w:tcPr>
          <w:p w14:paraId="3C791A39" w14:textId="1837011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0,004</w:t>
            </w:r>
          </w:p>
        </w:tc>
        <w:tc>
          <w:tcPr>
            <w:tcW w:w="0" w:type="auto"/>
            <w:tcBorders>
              <w:top w:val="nil"/>
              <w:left w:val="nil"/>
              <w:bottom w:val="single" w:sz="8" w:space="0" w:color="auto"/>
              <w:right w:val="single" w:sz="8" w:space="0" w:color="auto"/>
            </w:tcBorders>
            <w:shd w:val="clear" w:color="000000" w:fill="FFFFFF"/>
            <w:noWrap/>
            <w:vAlign w:val="center"/>
            <w:hideMark/>
          </w:tcPr>
          <w:p w14:paraId="0CEFD68D" w14:textId="663671C5"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0,004</w:t>
            </w:r>
          </w:p>
        </w:tc>
        <w:tc>
          <w:tcPr>
            <w:tcW w:w="0" w:type="auto"/>
            <w:tcBorders>
              <w:top w:val="nil"/>
              <w:left w:val="nil"/>
              <w:bottom w:val="single" w:sz="8" w:space="0" w:color="auto"/>
              <w:right w:val="single" w:sz="8" w:space="0" w:color="auto"/>
            </w:tcBorders>
            <w:shd w:val="clear" w:color="000000" w:fill="FFFFFF"/>
            <w:noWrap/>
            <w:vAlign w:val="center"/>
            <w:hideMark/>
          </w:tcPr>
          <w:p w14:paraId="68068A87" w14:textId="61172693"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0,004</w:t>
            </w:r>
          </w:p>
        </w:tc>
        <w:tc>
          <w:tcPr>
            <w:tcW w:w="0" w:type="auto"/>
            <w:tcBorders>
              <w:top w:val="nil"/>
              <w:left w:val="nil"/>
              <w:bottom w:val="single" w:sz="8" w:space="0" w:color="auto"/>
              <w:right w:val="single" w:sz="8" w:space="0" w:color="auto"/>
            </w:tcBorders>
            <w:shd w:val="clear" w:color="000000" w:fill="FFFFFF"/>
            <w:noWrap/>
            <w:vAlign w:val="center"/>
            <w:hideMark/>
          </w:tcPr>
          <w:p w14:paraId="5DFD5CCB" w14:textId="3E9C72AC"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0,004</w:t>
            </w:r>
          </w:p>
        </w:tc>
        <w:tc>
          <w:tcPr>
            <w:tcW w:w="0" w:type="auto"/>
            <w:tcBorders>
              <w:top w:val="nil"/>
              <w:left w:val="nil"/>
              <w:bottom w:val="single" w:sz="8" w:space="0" w:color="auto"/>
              <w:right w:val="single" w:sz="8" w:space="0" w:color="auto"/>
            </w:tcBorders>
            <w:shd w:val="clear" w:color="000000" w:fill="FFFFFF"/>
            <w:noWrap/>
            <w:vAlign w:val="center"/>
            <w:hideMark/>
          </w:tcPr>
          <w:p w14:paraId="5BDDCC55" w14:textId="0CF4BCF2"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cs="Times New Roman"/>
                <w:sz w:val="18"/>
                <w:szCs w:val="18"/>
              </w:rPr>
              <w:t>0,004</w:t>
            </w:r>
          </w:p>
        </w:tc>
      </w:tr>
      <w:tr w:rsidR="00AC7414" w:rsidRPr="006C25F7" w14:paraId="04A57C8E"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581C649D"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11</w:t>
            </w:r>
          </w:p>
        </w:tc>
        <w:tc>
          <w:tcPr>
            <w:tcW w:w="0" w:type="auto"/>
            <w:tcBorders>
              <w:top w:val="nil"/>
              <w:left w:val="nil"/>
              <w:bottom w:val="single" w:sz="8" w:space="0" w:color="auto"/>
              <w:right w:val="nil"/>
            </w:tcBorders>
            <w:shd w:val="clear" w:color="000000" w:fill="FFFFFF"/>
          </w:tcPr>
          <w:p w14:paraId="3A57547B"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544CBBEB" w14:textId="465EB520"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xml:space="preserve">Резерв (+) /дефицит (-) </w:t>
            </w:r>
          </w:p>
        </w:tc>
        <w:tc>
          <w:tcPr>
            <w:tcW w:w="0" w:type="auto"/>
            <w:tcBorders>
              <w:top w:val="nil"/>
              <w:left w:val="nil"/>
              <w:bottom w:val="single" w:sz="8" w:space="0" w:color="auto"/>
              <w:right w:val="single" w:sz="8" w:space="0" w:color="auto"/>
            </w:tcBorders>
            <w:shd w:val="clear" w:color="000000" w:fill="FFFFFF"/>
            <w:noWrap/>
            <w:vAlign w:val="center"/>
            <w:hideMark/>
          </w:tcPr>
          <w:p w14:paraId="1ED1FAE4"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т / ч</w:t>
            </w:r>
          </w:p>
        </w:tc>
        <w:tc>
          <w:tcPr>
            <w:tcW w:w="0" w:type="auto"/>
            <w:tcBorders>
              <w:top w:val="nil"/>
              <w:left w:val="nil"/>
              <w:bottom w:val="single" w:sz="8" w:space="0" w:color="auto"/>
              <w:right w:val="single" w:sz="8" w:space="0" w:color="auto"/>
            </w:tcBorders>
            <w:shd w:val="clear" w:color="000000" w:fill="FFFFFF"/>
            <w:noWrap/>
            <w:vAlign w:val="center"/>
            <w:hideMark/>
          </w:tcPr>
          <w:p w14:paraId="7892D278"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33A13709"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4AC92E68"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23063954"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40D2146C"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566642F5"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2C239509"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6C19408D"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1FCE499A"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47EA4D78"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02AADB1A"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6FA41423"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r>
      <w:tr w:rsidR="00AC7414" w:rsidRPr="006C25F7" w14:paraId="5CF63B10" w14:textId="77777777" w:rsidTr="00903BED">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5BA8051D"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12</w:t>
            </w:r>
          </w:p>
        </w:tc>
        <w:tc>
          <w:tcPr>
            <w:tcW w:w="0" w:type="auto"/>
            <w:tcBorders>
              <w:top w:val="nil"/>
              <w:left w:val="nil"/>
              <w:bottom w:val="single" w:sz="8" w:space="0" w:color="auto"/>
              <w:right w:val="nil"/>
            </w:tcBorders>
            <w:shd w:val="clear" w:color="000000" w:fill="FFFFFF"/>
          </w:tcPr>
          <w:p w14:paraId="0EDF958D"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shd w:val="clear" w:color="000000" w:fill="FFFFFF"/>
            <w:vAlign w:val="center"/>
            <w:hideMark/>
          </w:tcPr>
          <w:p w14:paraId="57D905D8" w14:textId="4350D3F1"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Доля резерва</w:t>
            </w:r>
          </w:p>
        </w:tc>
        <w:tc>
          <w:tcPr>
            <w:tcW w:w="0" w:type="auto"/>
            <w:tcBorders>
              <w:top w:val="nil"/>
              <w:left w:val="nil"/>
              <w:bottom w:val="single" w:sz="8" w:space="0" w:color="auto"/>
              <w:right w:val="single" w:sz="8" w:space="0" w:color="auto"/>
            </w:tcBorders>
            <w:shd w:val="clear" w:color="000000" w:fill="FFFFFF"/>
            <w:noWrap/>
            <w:vAlign w:val="center"/>
            <w:hideMark/>
          </w:tcPr>
          <w:p w14:paraId="3BC22748"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w:t>
            </w:r>
          </w:p>
        </w:tc>
        <w:tc>
          <w:tcPr>
            <w:tcW w:w="0" w:type="auto"/>
            <w:tcBorders>
              <w:top w:val="nil"/>
              <w:left w:val="nil"/>
              <w:bottom w:val="single" w:sz="8" w:space="0" w:color="auto"/>
              <w:right w:val="single" w:sz="8" w:space="0" w:color="auto"/>
            </w:tcBorders>
            <w:shd w:val="clear" w:color="000000" w:fill="FFFFFF"/>
            <w:noWrap/>
            <w:vAlign w:val="center"/>
            <w:hideMark/>
          </w:tcPr>
          <w:p w14:paraId="2269B9A5"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4D03A32A"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1F977341"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102D34CC"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314F21B8"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43CD5EBE"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38B88321"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198B563E"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1178466B"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4E322BB2"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75C327AC"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c>
          <w:tcPr>
            <w:tcW w:w="0" w:type="auto"/>
            <w:tcBorders>
              <w:top w:val="nil"/>
              <w:left w:val="nil"/>
              <w:bottom w:val="single" w:sz="8" w:space="0" w:color="auto"/>
              <w:right w:val="single" w:sz="8" w:space="0" w:color="auto"/>
            </w:tcBorders>
            <w:shd w:val="clear" w:color="000000" w:fill="FFFFFF"/>
            <w:noWrap/>
            <w:vAlign w:val="center"/>
            <w:hideMark/>
          </w:tcPr>
          <w:p w14:paraId="5AD5F3C9" w14:textId="77777777" w:rsidR="00AC7414" w:rsidRPr="006C25F7" w:rsidRDefault="00AC7414" w:rsidP="00AC7414">
            <w:pPr>
              <w:spacing w:before="0" w:after="0"/>
              <w:ind w:firstLine="0"/>
              <w:contextualSpacing w:val="0"/>
              <w:jc w:val="center"/>
              <w:rPr>
                <w:rFonts w:eastAsia="Times New Roman" w:cs="Times New Roman"/>
                <w:color w:val="000000"/>
                <w:sz w:val="18"/>
                <w:szCs w:val="18"/>
                <w:lang w:eastAsia="ru-RU"/>
              </w:rPr>
            </w:pPr>
            <w:r w:rsidRPr="006C25F7">
              <w:rPr>
                <w:rFonts w:eastAsia="Times New Roman" w:cs="Times New Roman"/>
                <w:color w:val="000000"/>
                <w:sz w:val="18"/>
                <w:szCs w:val="18"/>
                <w:lang w:eastAsia="ru-RU"/>
              </w:rPr>
              <w:t> </w:t>
            </w:r>
          </w:p>
        </w:tc>
      </w:tr>
    </w:tbl>
    <w:p w14:paraId="5DF026AD" w14:textId="77777777" w:rsidR="00903BED" w:rsidRPr="006C25F7" w:rsidRDefault="00903BED" w:rsidP="00402399">
      <w:pPr>
        <w:sectPr w:rsidR="00903BED" w:rsidRPr="006C25F7" w:rsidSect="00B6315A">
          <w:pgSz w:w="16838" w:h="11906" w:orient="landscape"/>
          <w:pgMar w:top="1134" w:right="567" w:bottom="567" w:left="567" w:header="709" w:footer="709" w:gutter="0"/>
          <w:cols w:space="708"/>
          <w:docGrid w:linePitch="360"/>
        </w:sectPr>
      </w:pPr>
    </w:p>
    <w:p w14:paraId="4E365749" w14:textId="32AFB223" w:rsidR="00402399" w:rsidRPr="006C25F7" w:rsidRDefault="00402399" w:rsidP="008E2AE0">
      <w:pPr>
        <w:pStyle w:val="2"/>
        <w:numPr>
          <w:ilvl w:val="1"/>
          <w:numId w:val="33"/>
        </w:numPr>
      </w:pPr>
      <w:bookmarkStart w:id="191" w:name="_Toc138945492"/>
      <w:r w:rsidRPr="006C25F7">
        <w:lastRenderedPageBreak/>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191"/>
    </w:p>
    <w:p w14:paraId="1292397E" w14:textId="7FB3F47D" w:rsidR="001419E4" w:rsidRPr="006C25F7" w:rsidRDefault="001419E4" w:rsidP="001419E4">
      <w:r w:rsidRPr="006C25F7">
        <w:t>За период, предшествующий актуализации схемы теплоснабжения, изменения в балансах теплоносителя водоподготовительных установок отсутствуют.</w:t>
      </w:r>
    </w:p>
    <w:p w14:paraId="443F735F" w14:textId="4B11E5B8" w:rsidR="00402399" w:rsidRPr="006C25F7" w:rsidRDefault="00402399" w:rsidP="008E2AE0">
      <w:pPr>
        <w:pStyle w:val="2"/>
        <w:numPr>
          <w:ilvl w:val="1"/>
          <w:numId w:val="33"/>
        </w:numPr>
      </w:pPr>
      <w:bookmarkStart w:id="192" w:name="_Toc138945493"/>
      <w:r w:rsidRPr="006C25F7">
        <w:t>Сравнительный анализ расчётных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192"/>
    </w:p>
    <w:p w14:paraId="5139D183" w14:textId="40E3992A" w:rsidR="00402399" w:rsidRPr="006C25F7" w:rsidRDefault="00402399" w:rsidP="00402399">
      <w:r w:rsidRPr="006C25F7">
        <w:t xml:space="preserve">Значения потерь теплоносителя на базовый период и на период до </w:t>
      </w:r>
      <w:r w:rsidR="00EC3008" w:rsidRPr="006C25F7">
        <w:t>2042</w:t>
      </w:r>
      <w:r w:rsidRPr="006C25F7">
        <w:t xml:space="preserve"> года представлены в таблице пункта 6.5 «Существующий и перспективный баланс производительности водоподготовительных установок и потерь теплоносителя с учётом развития системы теплоснабжения».</w:t>
      </w:r>
    </w:p>
    <w:p w14:paraId="32276BCD" w14:textId="77777777" w:rsidR="00402399" w:rsidRPr="006C25F7" w:rsidRDefault="00402399" w:rsidP="00402399"/>
    <w:p w14:paraId="2D5F6FD1" w14:textId="77777777" w:rsidR="00402399" w:rsidRPr="006C25F7" w:rsidRDefault="00402399" w:rsidP="00A70F37">
      <w:pPr>
        <w:pStyle w:val="1"/>
      </w:pPr>
      <w:bookmarkStart w:id="193" w:name="_Toc138945494"/>
      <w:r w:rsidRPr="006C25F7">
        <w:lastRenderedPageBreak/>
        <w:t>Предложения по строительству, реконструкции, техническому перевооружению и (или) модернизации источников тепловой энергии</w:t>
      </w:r>
      <w:bookmarkEnd w:id="193"/>
    </w:p>
    <w:p w14:paraId="41515E52" w14:textId="1CCCF5AF" w:rsidR="00402399" w:rsidRPr="006C25F7" w:rsidRDefault="00402399" w:rsidP="008E2AE0">
      <w:pPr>
        <w:pStyle w:val="2"/>
        <w:numPr>
          <w:ilvl w:val="1"/>
          <w:numId w:val="34"/>
        </w:numPr>
      </w:pPr>
      <w:bookmarkStart w:id="194" w:name="_Toc138945495"/>
      <w:r w:rsidRPr="006C25F7">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расчёт которых выполняется в порядке, установленном методическими указаниями по разработке схем теплоснабжения</w:t>
      </w:r>
      <w:bookmarkEnd w:id="194"/>
    </w:p>
    <w:p w14:paraId="699C4EDF" w14:textId="6FDA9DF5" w:rsidR="00402399" w:rsidRPr="006C25F7" w:rsidRDefault="00402399" w:rsidP="00402399">
      <w:pPr>
        <w:rPr>
          <w:rFonts w:cs="Times New Roman"/>
          <w:szCs w:val="24"/>
        </w:rPr>
      </w:pPr>
      <w:r w:rsidRPr="006C25F7">
        <w:rPr>
          <w:rFonts w:cs="Times New Roman"/>
          <w:szCs w:val="24"/>
        </w:rPr>
        <w:t xml:space="preserve">Одним из общих принципов организации отношений и основы государственной политики в сфере теплоснабжения, согласно статье 3 от 27.07.2010 № 190-ФЗ </w:t>
      </w:r>
      <w:r w:rsidR="00ED17A1" w:rsidRPr="006C25F7">
        <w:rPr>
          <w:rFonts w:cs="Times New Roman"/>
          <w:szCs w:val="24"/>
        </w:rPr>
        <w:t xml:space="preserve">(ред. от 01.05.2022) </w:t>
      </w:r>
      <w:r w:rsidRPr="006C25F7">
        <w:rPr>
          <w:rFonts w:cs="Times New Roman"/>
          <w:szCs w:val="24"/>
        </w:rPr>
        <w:t xml:space="preserve">«О теплоснабжении», является развитие систем централизованного теплоснабжения. Организация теплоснабжения и отношений в этой сфере в Российской Федерации осуществляется по одноименным Правилам, утверждённым Постановлением Правительства РФ от 08.08.2012 № 808 «Об организации теплоснабжения в Российской Федерации и о внесении изменений в некоторые акты Правительства Российской Федерации». Указанными правилами установлены: </w:t>
      </w:r>
    </w:p>
    <w:p w14:paraId="2C8AAE1C" w14:textId="77777777" w:rsidR="00402399" w:rsidRPr="006C25F7" w:rsidRDefault="00402399" w:rsidP="00402399">
      <w:pPr>
        <w:rPr>
          <w:rFonts w:cs="Times New Roman"/>
          <w:szCs w:val="24"/>
        </w:rPr>
      </w:pPr>
      <w:r w:rsidRPr="006C25F7">
        <w:rPr>
          <w:rFonts w:cs="Times New Roman"/>
          <w:szCs w:val="24"/>
        </w:rPr>
        <w:t xml:space="preserve">– критерии и порядок определения единой теплоснабжающей организации (далее ЕТО); </w:t>
      </w:r>
    </w:p>
    <w:p w14:paraId="5F462DA1" w14:textId="77777777" w:rsidR="00402399" w:rsidRPr="006C25F7" w:rsidRDefault="00402399" w:rsidP="00402399">
      <w:pPr>
        <w:rPr>
          <w:rFonts w:cs="Times New Roman"/>
          <w:szCs w:val="24"/>
        </w:rPr>
      </w:pPr>
      <w:r w:rsidRPr="006C25F7">
        <w:rPr>
          <w:rFonts w:cs="Times New Roman"/>
          <w:szCs w:val="24"/>
        </w:rPr>
        <w:t xml:space="preserve">– определение договора теплоснабжения и существенные условия отношений теплоснабжающей организации и потребителя тепловой энергии, порядок и особенности его заключения; </w:t>
      </w:r>
    </w:p>
    <w:p w14:paraId="225161F1" w14:textId="77777777" w:rsidR="00402399" w:rsidRPr="006C25F7" w:rsidRDefault="00402399" w:rsidP="00402399">
      <w:pPr>
        <w:rPr>
          <w:rFonts w:cs="Times New Roman"/>
          <w:szCs w:val="24"/>
        </w:rPr>
      </w:pPr>
      <w:r w:rsidRPr="006C25F7">
        <w:rPr>
          <w:rFonts w:cs="Times New Roman"/>
          <w:szCs w:val="24"/>
        </w:rPr>
        <w:t xml:space="preserve">– порядок заключения и исполнения договора оказания услуг по передаче тепловой энергии, теплоносителя; </w:t>
      </w:r>
    </w:p>
    <w:p w14:paraId="272715F9" w14:textId="77777777" w:rsidR="00402399" w:rsidRPr="006C25F7" w:rsidRDefault="00402399" w:rsidP="00402399">
      <w:pPr>
        <w:rPr>
          <w:rFonts w:cs="Times New Roman"/>
          <w:szCs w:val="24"/>
        </w:rPr>
      </w:pPr>
      <w:r w:rsidRPr="006C25F7">
        <w:rPr>
          <w:rFonts w:cs="Times New Roman"/>
          <w:szCs w:val="24"/>
        </w:rPr>
        <w:t xml:space="preserve">– порядок ограничения и прекращения подачи тепловой энергии, теплоносителя </w:t>
      </w:r>
      <w:r w:rsidRPr="006C25F7">
        <w:rPr>
          <w:rFonts w:cs="Times New Roman"/>
          <w:szCs w:val="24"/>
        </w:rPr>
        <w:br/>
        <w:t xml:space="preserve">и другие статьи, устанавливающие взаимоотношения теплоснабжающих организаций </w:t>
      </w:r>
      <w:r w:rsidRPr="006C25F7">
        <w:rPr>
          <w:rFonts w:cs="Times New Roman"/>
          <w:szCs w:val="24"/>
        </w:rPr>
        <w:br/>
        <w:t xml:space="preserve">с потребителями и между собой. </w:t>
      </w:r>
    </w:p>
    <w:p w14:paraId="2182A682" w14:textId="4021EDEB" w:rsidR="00402399" w:rsidRPr="006C25F7" w:rsidRDefault="00402399" w:rsidP="00402399">
      <w:pPr>
        <w:rPr>
          <w:rFonts w:cs="Times New Roman"/>
          <w:szCs w:val="24"/>
        </w:rPr>
      </w:pPr>
      <w:r w:rsidRPr="006C25F7">
        <w:rPr>
          <w:rFonts w:cs="Times New Roman"/>
          <w:szCs w:val="24"/>
        </w:rPr>
        <w:t>Существующие и планируемые к застройке потребители, вправе использовать для отопления индивидуальные источники теплоснабжения. Индивидуальное теплоснабжение допускается предусматривать (на основании СП 60.13330.20</w:t>
      </w:r>
      <w:r w:rsidR="004075BC" w:rsidRPr="006C25F7">
        <w:rPr>
          <w:rFonts w:cs="Times New Roman"/>
          <w:szCs w:val="24"/>
        </w:rPr>
        <w:t>20</w:t>
      </w:r>
      <w:r w:rsidRPr="006C25F7">
        <w:rPr>
          <w:rFonts w:cs="Times New Roman"/>
          <w:szCs w:val="24"/>
        </w:rPr>
        <w:t xml:space="preserve"> Отопление, вентиляция и кондиционирование. Актуализированная редакция СНиП 41-01-2003): </w:t>
      </w:r>
    </w:p>
    <w:p w14:paraId="2C3A93C8" w14:textId="50AD2497" w:rsidR="00402399" w:rsidRPr="006C25F7" w:rsidRDefault="00402399" w:rsidP="00402399">
      <w:pPr>
        <w:rPr>
          <w:rFonts w:cs="Times New Roman"/>
          <w:szCs w:val="24"/>
        </w:rPr>
      </w:pPr>
      <w:r w:rsidRPr="006C25F7">
        <w:rPr>
          <w:rFonts w:cs="Times New Roman"/>
          <w:szCs w:val="24"/>
        </w:rPr>
        <w:t xml:space="preserve">- для индивидуальных жилых домов до трёх этажей вне зависимости от месторасположения; </w:t>
      </w:r>
    </w:p>
    <w:p w14:paraId="5E442F3B" w14:textId="77777777" w:rsidR="00402399" w:rsidRPr="006C25F7" w:rsidRDefault="00402399" w:rsidP="00402399">
      <w:pPr>
        <w:rPr>
          <w:rFonts w:cs="Times New Roman"/>
          <w:szCs w:val="24"/>
        </w:rPr>
      </w:pPr>
      <w:r w:rsidRPr="006C25F7">
        <w:rPr>
          <w:rFonts w:cs="Times New Roman"/>
          <w:szCs w:val="24"/>
        </w:rPr>
        <w:t xml:space="preserve">- при низкой теплоплотности - как правило, ниже 0,15 Гкал/ч на Га.; </w:t>
      </w:r>
    </w:p>
    <w:p w14:paraId="78D4C086" w14:textId="302DE816" w:rsidR="00402399" w:rsidRPr="006C25F7" w:rsidRDefault="00402399" w:rsidP="00402399">
      <w:pPr>
        <w:rPr>
          <w:rFonts w:cs="Times New Roman"/>
          <w:szCs w:val="24"/>
        </w:rPr>
      </w:pPr>
      <w:r w:rsidRPr="006C25F7">
        <w:rPr>
          <w:rFonts w:cs="Times New Roman"/>
          <w:szCs w:val="24"/>
        </w:rPr>
        <w:t>- для социально-административных зданий высотой менее 12 метров (четыр</w:t>
      </w:r>
      <w:r w:rsidR="00422F6D" w:rsidRPr="006C25F7">
        <w:rPr>
          <w:rFonts w:cs="Times New Roman"/>
          <w:szCs w:val="24"/>
        </w:rPr>
        <w:t>е</w:t>
      </w:r>
      <w:r w:rsidRPr="006C25F7">
        <w:rPr>
          <w:rFonts w:cs="Times New Roman"/>
          <w:szCs w:val="24"/>
        </w:rPr>
        <w:t xml:space="preserve"> этаж</w:t>
      </w:r>
      <w:r w:rsidR="00422F6D" w:rsidRPr="006C25F7">
        <w:rPr>
          <w:rFonts w:cs="Times New Roman"/>
          <w:szCs w:val="24"/>
        </w:rPr>
        <w:t>а</w:t>
      </w:r>
      <w:r w:rsidRPr="006C25F7">
        <w:rPr>
          <w:rFonts w:cs="Times New Roman"/>
          <w:szCs w:val="24"/>
        </w:rPr>
        <w:t xml:space="preserve">)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 </w:t>
      </w:r>
    </w:p>
    <w:p w14:paraId="14EAC992" w14:textId="77777777" w:rsidR="00402399" w:rsidRPr="006C25F7" w:rsidRDefault="00402399" w:rsidP="00402399">
      <w:pPr>
        <w:rPr>
          <w:rFonts w:cs="Times New Roman"/>
          <w:szCs w:val="24"/>
        </w:rPr>
      </w:pPr>
      <w:r w:rsidRPr="006C25F7">
        <w:rPr>
          <w:rFonts w:cs="Times New Roman"/>
          <w:szCs w:val="24"/>
        </w:rPr>
        <w:t xml:space="preserve">- для промышленных и прочих потребителей, технологический процесс которых предусматривает потребление природного газа; </w:t>
      </w:r>
    </w:p>
    <w:p w14:paraId="0E43A74E" w14:textId="1D61A3FA" w:rsidR="00402399" w:rsidRPr="006C25F7" w:rsidRDefault="00402399" w:rsidP="00402399">
      <w:pPr>
        <w:rPr>
          <w:rFonts w:cs="Times New Roman"/>
          <w:szCs w:val="24"/>
        </w:rPr>
      </w:pPr>
      <w:r w:rsidRPr="006C25F7">
        <w:rPr>
          <w:rFonts w:cs="Times New Roman"/>
          <w:szCs w:val="24"/>
        </w:rPr>
        <w:t>- для инновационных объектов, проектом теплоснабжения которых предусматривается удельный расход тепловой энергии на отопление менее 15 кВт×ч/м</w:t>
      </w:r>
      <w:r w:rsidRPr="006C25F7">
        <w:rPr>
          <w:rFonts w:cs="Times New Roman"/>
          <w:szCs w:val="24"/>
          <w:vertAlign w:val="superscript"/>
        </w:rPr>
        <w:t>2</w:t>
      </w:r>
      <w:r w:rsidRPr="006C25F7">
        <w:rPr>
          <w:rFonts w:cs="Times New Roman"/>
          <w:szCs w:val="24"/>
        </w:rPr>
        <w:t xml:space="preserve"> год, так называемый «пассивный (или нулевой) дом» или теплоснабжение которых предусматривается от альтернативных источников, включая вторичные энергоресурсы; </w:t>
      </w:r>
    </w:p>
    <w:p w14:paraId="547616D4" w14:textId="77777777" w:rsidR="00402399" w:rsidRPr="006C25F7" w:rsidRDefault="00402399" w:rsidP="00402399">
      <w:pPr>
        <w:rPr>
          <w:rFonts w:cs="Times New Roman"/>
          <w:szCs w:val="24"/>
        </w:rPr>
      </w:pPr>
      <w:r w:rsidRPr="006C25F7">
        <w:rPr>
          <w:rFonts w:cs="Times New Roman"/>
          <w:szCs w:val="24"/>
        </w:rPr>
        <w:t xml:space="preserve">- для осуществления временного теплоснабжения потребителя в случае отсутствия свободной мощности в предполагаемой точке подключения (технологического присоединения) на срок до возникновения этой возможности в соответствии с инвестиционной программой теплоснабжающей или мероприятий по развитию системы </w:t>
      </w:r>
      <w:r w:rsidRPr="006C25F7">
        <w:rPr>
          <w:rFonts w:cs="Times New Roman"/>
          <w:szCs w:val="24"/>
        </w:rPr>
        <w:lastRenderedPageBreak/>
        <w:t xml:space="preserve">теплоснабжения теплосетевой организации и снятию технических ограничений на подключение; </w:t>
      </w:r>
    </w:p>
    <w:p w14:paraId="5156A565" w14:textId="77777777" w:rsidR="00402399" w:rsidRPr="006C25F7" w:rsidRDefault="00402399" w:rsidP="00402399">
      <w:pPr>
        <w:rPr>
          <w:rFonts w:cs="Times New Roman"/>
          <w:szCs w:val="24"/>
        </w:rPr>
      </w:pPr>
      <w:r w:rsidRPr="006C25F7">
        <w:rPr>
          <w:rFonts w:cs="Times New Roman"/>
          <w:szCs w:val="24"/>
        </w:rPr>
        <w:t xml:space="preserve">- для осуществления теплоснабжения потребителя в период строительства; </w:t>
      </w:r>
    </w:p>
    <w:p w14:paraId="0414007E" w14:textId="77777777" w:rsidR="00402399" w:rsidRPr="006C25F7" w:rsidRDefault="00402399" w:rsidP="00402399">
      <w:pPr>
        <w:rPr>
          <w:rFonts w:cs="Times New Roman"/>
          <w:szCs w:val="24"/>
        </w:rPr>
      </w:pPr>
      <w:r w:rsidRPr="006C25F7">
        <w:rPr>
          <w:rFonts w:cs="Times New Roman"/>
          <w:szCs w:val="24"/>
        </w:rPr>
        <w:t xml:space="preserve">- для осуществления теплоснабжения потребителя в случае отсутствия свободной мощности в предполагаемой точке подключения (технологического присоединения) и схемой теплоснабжения не предусматриваются инвестиционные программы по снятию технических ограничений на подключение. </w:t>
      </w:r>
    </w:p>
    <w:p w14:paraId="0E638B5D" w14:textId="77777777" w:rsidR="00402399" w:rsidRPr="006C25F7" w:rsidRDefault="00402399" w:rsidP="00402399">
      <w:pPr>
        <w:rPr>
          <w:rFonts w:cs="Times New Roman"/>
          <w:szCs w:val="24"/>
        </w:rPr>
      </w:pPr>
      <w:r w:rsidRPr="006C25F7">
        <w:rPr>
          <w:rFonts w:cs="Times New Roman"/>
          <w:szCs w:val="24"/>
        </w:rPr>
        <w:t>Централизованное теплоснабжение предусмотрено для существующей застройки и перспективной многоэтажной застройки (от 4 этажа и выше). 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 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 На перспективу индивидуальное теплоснабжение предусматривается для индивидуального жилищного фонда и малоэтажной застройки (1-3 этаж).</w:t>
      </w:r>
    </w:p>
    <w:p w14:paraId="1BE61AFF" w14:textId="28C50EAF" w:rsidR="00402399" w:rsidRPr="006C25F7" w:rsidRDefault="00E01F5A" w:rsidP="00402399">
      <w:pPr>
        <w:rPr>
          <w:rFonts w:cs="Times New Roman"/>
          <w:szCs w:val="24"/>
        </w:rPr>
      </w:pPr>
      <w:r w:rsidRPr="006C25F7">
        <w:rPr>
          <w:rFonts w:cs="Times New Roman"/>
          <w:szCs w:val="24"/>
        </w:rPr>
        <w:t>В случае выбора варианта перспективного развития №3, потребуется о</w:t>
      </w:r>
      <w:r w:rsidR="00402399" w:rsidRPr="006C25F7">
        <w:rPr>
          <w:rFonts w:cs="Times New Roman"/>
          <w:szCs w:val="24"/>
        </w:rPr>
        <w:t xml:space="preserve">рганизация индивидуального теплоснабжения и поквартирного отопления в зоне действия </w:t>
      </w:r>
      <w:r w:rsidRPr="006C25F7">
        <w:rPr>
          <w:rFonts w:cs="Times New Roman"/>
          <w:szCs w:val="24"/>
        </w:rPr>
        <w:t xml:space="preserve">бывших </w:t>
      </w:r>
      <w:r w:rsidR="00402399" w:rsidRPr="006C25F7">
        <w:rPr>
          <w:rFonts w:cs="Times New Roman"/>
          <w:szCs w:val="24"/>
        </w:rPr>
        <w:t>источников тепловой</w:t>
      </w:r>
      <w:r w:rsidRPr="006C25F7">
        <w:rPr>
          <w:rFonts w:cs="Times New Roman"/>
          <w:szCs w:val="24"/>
        </w:rPr>
        <w:t>.</w:t>
      </w:r>
    </w:p>
    <w:p w14:paraId="3B1FCB16" w14:textId="0470ED5D" w:rsidR="00402399" w:rsidRPr="006C25F7" w:rsidRDefault="00402399" w:rsidP="008E2AE0">
      <w:pPr>
        <w:pStyle w:val="2"/>
        <w:numPr>
          <w:ilvl w:val="1"/>
          <w:numId w:val="34"/>
        </w:numPr>
      </w:pPr>
      <w:bookmarkStart w:id="195" w:name="_Toc138945496"/>
      <w:r w:rsidRPr="006C25F7">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надёжного теплоснабжения потребителей</w:t>
      </w:r>
      <w:bookmarkEnd w:id="195"/>
    </w:p>
    <w:p w14:paraId="4DBEDB3D" w14:textId="373F92A5" w:rsidR="00402399" w:rsidRPr="006C25F7" w:rsidRDefault="00402399" w:rsidP="00402399">
      <w:r w:rsidRPr="006C25F7">
        <w:t xml:space="preserve">На территории </w:t>
      </w:r>
      <w:r w:rsidR="000057F4" w:rsidRPr="006C25F7">
        <w:rPr>
          <w:bCs/>
          <w:color w:val="000000" w:themeColor="text1"/>
        </w:rPr>
        <w:t>с. Новомошковское</w:t>
      </w:r>
      <w:r w:rsidRPr="006C25F7">
        <w:t xml:space="preserve"> отсутствуют генерирующие объекты, мощность которых поставляется в вынужденном режиме в целях обеспечения надёжного теплоснабжения потребителей.</w:t>
      </w:r>
    </w:p>
    <w:p w14:paraId="105D871C" w14:textId="0EAC423D" w:rsidR="00402399" w:rsidRPr="006C25F7" w:rsidRDefault="00402399" w:rsidP="008E2AE0">
      <w:pPr>
        <w:pStyle w:val="2"/>
        <w:numPr>
          <w:ilvl w:val="1"/>
          <w:numId w:val="34"/>
        </w:numPr>
      </w:pPr>
      <w:bookmarkStart w:id="196" w:name="_Toc138945497"/>
      <w:r w:rsidRPr="006C25F7">
        <w:t>Анализ надёжности и качества теплоснабжения для случаев отнесения генерирующего объекта к объектам, вывод которых из эксплуатации может привести к нарушению надёжности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надёжного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196"/>
    </w:p>
    <w:p w14:paraId="6F1501CE" w14:textId="492E9523" w:rsidR="00402399" w:rsidRPr="006C25F7" w:rsidRDefault="00402399" w:rsidP="00402399">
      <w:r w:rsidRPr="006C25F7">
        <w:t xml:space="preserve">На территории </w:t>
      </w:r>
      <w:r w:rsidR="000057F4" w:rsidRPr="006C25F7">
        <w:rPr>
          <w:bCs/>
          <w:color w:val="000000" w:themeColor="text1"/>
        </w:rPr>
        <w:t>с. Новомошковское</w:t>
      </w:r>
      <w:r w:rsidRPr="006C25F7">
        <w:t xml:space="preserve"> отсутствуют генерирующие объекты, мощность которых поставляется в вынужденном режиме в целях обеспечения надёжного теплоснабжения потребителей.</w:t>
      </w:r>
    </w:p>
    <w:p w14:paraId="71C6C63E" w14:textId="63EFC4EC" w:rsidR="00402399" w:rsidRPr="006C25F7" w:rsidRDefault="00402399" w:rsidP="008E2AE0">
      <w:pPr>
        <w:pStyle w:val="2"/>
        <w:numPr>
          <w:ilvl w:val="1"/>
          <w:numId w:val="34"/>
        </w:numPr>
      </w:pPr>
      <w:bookmarkStart w:id="197" w:name="_Toc138945498"/>
      <w:r w:rsidRPr="006C25F7">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197"/>
    </w:p>
    <w:p w14:paraId="71B03D25" w14:textId="45DC6F9B" w:rsidR="00402399" w:rsidRPr="006C25F7" w:rsidRDefault="00402399" w:rsidP="00402399">
      <w:r w:rsidRPr="006C25F7">
        <w:t>Строительство новых источников с комбинированной выработкой тепловой и электрической энергии разрабатываемой схемой теплоснабжения не предусматривается.</w:t>
      </w:r>
    </w:p>
    <w:p w14:paraId="12189048" w14:textId="2D56A11A" w:rsidR="00402399" w:rsidRPr="006C25F7" w:rsidRDefault="00402399" w:rsidP="008E2AE0">
      <w:pPr>
        <w:pStyle w:val="2"/>
        <w:numPr>
          <w:ilvl w:val="1"/>
          <w:numId w:val="34"/>
        </w:numPr>
      </w:pPr>
      <w:bookmarkStart w:id="198" w:name="_Toc138945499"/>
      <w:r w:rsidRPr="006C25F7">
        <w:lastRenderedPageBreak/>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198"/>
    </w:p>
    <w:p w14:paraId="5363D6D9" w14:textId="27AD2DAB" w:rsidR="00402399" w:rsidRPr="006C25F7" w:rsidRDefault="00402399" w:rsidP="00402399">
      <w:r w:rsidRPr="006C25F7">
        <w:t xml:space="preserve">В настоящее время источники комбинированной выработки тепловой и электрической энергии на территории </w:t>
      </w:r>
      <w:r w:rsidR="000057F4" w:rsidRPr="006C25F7">
        <w:t>с. Новомошковское</w:t>
      </w:r>
      <w:r w:rsidRPr="006C25F7">
        <w:t xml:space="preserve"> отсутствуют.</w:t>
      </w:r>
    </w:p>
    <w:p w14:paraId="0FB47BA0" w14:textId="5873CB96" w:rsidR="00402399" w:rsidRPr="006C25F7" w:rsidRDefault="00402399" w:rsidP="008E2AE0">
      <w:pPr>
        <w:pStyle w:val="2"/>
        <w:numPr>
          <w:ilvl w:val="1"/>
          <w:numId w:val="34"/>
        </w:numPr>
      </w:pPr>
      <w:bookmarkStart w:id="199" w:name="_Toc138945500"/>
      <w:r w:rsidRPr="006C25F7">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99"/>
    </w:p>
    <w:p w14:paraId="19F758B5" w14:textId="41DA3E79" w:rsidR="00402399" w:rsidRPr="006C25F7" w:rsidRDefault="00402399" w:rsidP="00402399">
      <w:r w:rsidRPr="006C25F7">
        <w:t xml:space="preserve">Реконструкции котельных для выработки электроэнергии в комбинированном цикле на базе существующих и перспективных тепловых нагрузок на территории </w:t>
      </w:r>
      <w:r w:rsidR="000057F4" w:rsidRPr="006C25F7">
        <w:t>с. Новомошковское</w:t>
      </w:r>
      <w:r w:rsidRPr="006C25F7">
        <w:t xml:space="preserve"> не планируется.</w:t>
      </w:r>
    </w:p>
    <w:p w14:paraId="0B02717A" w14:textId="073DAE33" w:rsidR="00402399" w:rsidRPr="006C25F7" w:rsidRDefault="00402399" w:rsidP="008E2AE0">
      <w:pPr>
        <w:pStyle w:val="2"/>
        <w:numPr>
          <w:ilvl w:val="1"/>
          <w:numId w:val="34"/>
        </w:numPr>
      </w:pPr>
      <w:bookmarkStart w:id="200" w:name="_Toc138945501"/>
      <w:r w:rsidRPr="006C25F7">
        <w:t>Обоснование предлагаемых для реконструкции и (или) модернизации котельных с увеличением зоны их действия путём включения в неё зон действия существующих источников тепловой энергии</w:t>
      </w:r>
      <w:bookmarkEnd w:id="200"/>
    </w:p>
    <w:p w14:paraId="1F76EA23" w14:textId="77777777" w:rsidR="00B627EF" w:rsidRPr="006C25F7" w:rsidRDefault="00B627EF" w:rsidP="00B627EF">
      <w:pPr>
        <w:ind w:firstLine="708"/>
      </w:pPr>
      <w:r w:rsidRPr="006C25F7">
        <w:t>Мероприятий по реконструкции и (или) модернизации котельных с увеличением зоны их действия путём включения в неё зон действия существующих источников тепловой энергии не планируется.</w:t>
      </w:r>
    </w:p>
    <w:p w14:paraId="30FB4A85" w14:textId="7ADC85D0" w:rsidR="00402399" w:rsidRPr="006C25F7" w:rsidRDefault="00402399" w:rsidP="008E2AE0">
      <w:pPr>
        <w:pStyle w:val="2"/>
        <w:numPr>
          <w:ilvl w:val="1"/>
          <w:numId w:val="34"/>
        </w:numPr>
      </w:pPr>
      <w:bookmarkStart w:id="201" w:name="_Toc138945502"/>
      <w:r w:rsidRPr="006C25F7">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201"/>
    </w:p>
    <w:p w14:paraId="3366A297" w14:textId="21EF61E4" w:rsidR="00402399" w:rsidRPr="006C25F7" w:rsidRDefault="00402399" w:rsidP="00402399">
      <w:pPr>
        <w:pStyle w:val="af1"/>
      </w:pPr>
      <w:r w:rsidRPr="006C25F7">
        <w:t xml:space="preserve">На территории </w:t>
      </w:r>
      <w:r w:rsidR="000057F4" w:rsidRPr="006C25F7">
        <w:t>с. Новомошковское</w:t>
      </w:r>
      <w:r w:rsidRPr="006C25F7">
        <w:t xml:space="preserve"> мероприятия для перевода котельных в пиковый режим работы по отношению к источникам тепловой энергии с комбинированной выработкой тепловой и электрической энергии не предусмотрены.</w:t>
      </w:r>
    </w:p>
    <w:p w14:paraId="5DFA29E7" w14:textId="342D79EB" w:rsidR="00402399" w:rsidRPr="006C25F7" w:rsidRDefault="00402399" w:rsidP="008E2AE0">
      <w:pPr>
        <w:pStyle w:val="2"/>
        <w:numPr>
          <w:ilvl w:val="1"/>
          <w:numId w:val="34"/>
        </w:numPr>
      </w:pPr>
      <w:bookmarkStart w:id="202" w:name="_Toc138945503"/>
      <w:r w:rsidRPr="006C25F7">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202"/>
    </w:p>
    <w:p w14:paraId="61265915" w14:textId="58825D18" w:rsidR="00402399" w:rsidRPr="006C25F7" w:rsidRDefault="001419E4" w:rsidP="001419E4">
      <w:r w:rsidRPr="006C25F7">
        <w:t xml:space="preserve">Предложения по переоборудованию котельных в источники тепловой энергии, функционирующие в режиме комбинированной выработки электрической и тепловой энергии, отсутствуют.  </w:t>
      </w:r>
    </w:p>
    <w:p w14:paraId="52B2568D" w14:textId="4D9E39C1" w:rsidR="00402399" w:rsidRPr="006C25F7" w:rsidRDefault="00402399" w:rsidP="008E2AE0">
      <w:pPr>
        <w:pStyle w:val="2"/>
        <w:numPr>
          <w:ilvl w:val="1"/>
          <w:numId w:val="34"/>
        </w:numPr>
      </w:pPr>
      <w:bookmarkStart w:id="203" w:name="_Toc138945504"/>
      <w:r w:rsidRPr="006C25F7">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203"/>
    </w:p>
    <w:p w14:paraId="0DC0EFA0" w14:textId="47D9686B" w:rsidR="00402399" w:rsidRPr="006C25F7" w:rsidRDefault="00402399" w:rsidP="006D0BFD">
      <w:pPr>
        <w:rPr>
          <w:lang w:eastAsia="ru-RU"/>
        </w:rPr>
      </w:pPr>
      <w:r w:rsidRPr="006C25F7">
        <w:t xml:space="preserve">В связи </w:t>
      </w:r>
      <w:r w:rsidR="006D0BFD" w:rsidRPr="006C25F7">
        <w:rPr>
          <w:rFonts w:cs="Times New Roman"/>
          <w:szCs w:val="24"/>
        </w:rPr>
        <w:t xml:space="preserve">с износом существующих котельных до конца расчетного срока планируется перевод потребителей на новые газовые котельные. </w:t>
      </w:r>
      <w:r w:rsidR="006D0BFD" w:rsidRPr="006C25F7">
        <w:rPr>
          <w:rFonts w:cs="Times New Roman"/>
        </w:rPr>
        <w:t xml:space="preserve">С учетом сложности эксплуатации и меньшей эффективности существующих котельных было принято решение на строительство новых газовых котельных. </w:t>
      </w:r>
      <w:r w:rsidR="006D0BFD" w:rsidRPr="006C25F7">
        <w:t>Данный вариант позволит более эффективно и экономично подойти к процессу производства тепловой энергии и позволит сдерживать рост тарифа на тепловую энергию.</w:t>
      </w:r>
      <w:r w:rsidRPr="006C25F7">
        <w:rPr>
          <w:lang w:eastAsia="ru-RU"/>
        </w:rPr>
        <w:t>.</w:t>
      </w:r>
    </w:p>
    <w:p w14:paraId="7918CE56" w14:textId="370C65DB" w:rsidR="00402399" w:rsidRPr="006C25F7" w:rsidRDefault="00402399" w:rsidP="008E2AE0">
      <w:pPr>
        <w:pStyle w:val="2"/>
        <w:numPr>
          <w:ilvl w:val="1"/>
          <w:numId w:val="34"/>
        </w:numPr>
      </w:pPr>
      <w:bookmarkStart w:id="204" w:name="_Toc138945505"/>
      <w:r w:rsidRPr="006C25F7">
        <w:t>Обоснование организации индивидуального теплоснабжения в зонах застройки поселения малоэтажными жилыми зданиями</w:t>
      </w:r>
      <w:bookmarkEnd w:id="204"/>
    </w:p>
    <w:p w14:paraId="47B0AC1B" w14:textId="77777777" w:rsidR="00402399" w:rsidRPr="006C25F7" w:rsidRDefault="00402399" w:rsidP="00402399">
      <w:r w:rsidRPr="006C25F7">
        <w:rPr>
          <w:szCs w:val="24"/>
        </w:rPr>
        <w:t xml:space="preserve">Покрытие возможной перспективной тепловой нагрузки, где расположена малоэтажная застройка, не обеспеченная тепловой мощностью, планируется </w:t>
      </w:r>
      <w:r w:rsidRPr="006C25F7">
        <w:rPr>
          <w:szCs w:val="24"/>
        </w:rPr>
        <w:lastRenderedPageBreak/>
        <w:t>индивидуальным теплоснабжением, так как эти зоны на расчетный период не планируется отапливать от централизованных систем</w:t>
      </w:r>
    </w:p>
    <w:p w14:paraId="019A90B8" w14:textId="3325C8B2" w:rsidR="00402399" w:rsidRPr="006C25F7" w:rsidRDefault="00402399" w:rsidP="008E2AE0">
      <w:pPr>
        <w:pStyle w:val="2"/>
        <w:numPr>
          <w:ilvl w:val="1"/>
          <w:numId w:val="34"/>
        </w:numPr>
      </w:pPr>
      <w:bookmarkStart w:id="205" w:name="_Toc138945506"/>
      <w:r w:rsidRPr="006C25F7">
        <w:t>Обоснование перспективных балансов производства и потребления тепловой мощности источников тепловой энергии и теплоносителя и присоединённой тепловой нагрузки в каждой из систем теплоснабжения поселения</w:t>
      </w:r>
      <w:bookmarkEnd w:id="205"/>
    </w:p>
    <w:p w14:paraId="21AE90A1" w14:textId="77777777" w:rsidR="00402399" w:rsidRPr="006C25F7" w:rsidRDefault="00402399" w:rsidP="00402399">
      <w:r w:rsidRPr="006C25F7">
        <w:t>Перспективный баланс тепловой мощности источников тепловой энергии представлен в п. 4.1. Главы 4.</w:t>
      </w:r>
    </w:p>
    <w:p w14:paraId="3129B912" w14:textId="50746414" w:rsidR="00402399" w:rsidRPr="006C25F7" w:rsidRDefault="00402399" w:rsidP="008E2AE0">
      <w:pPr>
        <w:pStyle w:val="2"/>
        <w:numPr>
          <w:ilvl w:val="1"/>
          <w:numId w:val="34"/>
        </w:numPr>
      </w:pPr>
      <w:bookmarkStart w:id="206" w:name="_Toc138945507"/>
      <w:r w:rsidRPr="006C25F7">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206"/>
    </w:p>
    <w:p w14:paraId="291203C1" w14:textId="3177B06B" w:rsidR="00402399" w:rsidRPr="006C25F7" w:rsidRDefault="00402399" w:rsidP="00402399">
      <w:pPr>
        <w:pStyle w:val="af1"/>
      </w:pPr>
      <w:r w:rsidRPr="006C25F7">
        <w:t xml:space="preserve">Ввод новых источников тепловой энергии с использованием возобновляемых источников энергии на территории </w:t>
      </w:r>
      <w:r w:rsidR="000057F4" w:rsidRPr="006C25F7">
        <w:t>с. Новомошковское</w:t>
      </w:r>
      <w:r w:rsidRPr="006C25F7">
        <w:t xml:space="preserve"> в данной схеме теплоснабжения не предусматривается.</w:t>
      </w:r>
    </w:p>
    <w:p w14:paraId="718A95C1" w14:textId="41A866F6" w:rsidR="00402399" w:rsidRPr="006C25F7" w:rsidRDefault="00402399" w:rsidP="008E2AE0">
      <w:pPr>
        <w:pStyle w:val="2"/>
        <w:numPr>
          <w:ilvl w:val="1"/>
          <w:numId w:val="34"/>
        </w:numPr>
      </w:pPr>
      <w:bookmarkStart w:id="207" w:name="_Toc138945508"/>
      <w:r w:rsidRPr="006C25F7">
        <w:t xml:space="preserve">Обоснование организации теплоснабжения в производственных зонах на территории </w:t>
      </w:r>
      <w:r w:rsidR="000057F4" w:rsidRPr="006C25F7">
        <w:t>с. Новомошковское</w:t>
      </w:r>
      <w:bookmarkEnd w:id="207"/>
    </w:p>
    <w:p w14:paraId="6CA003CC" w14:textId="3E7608E4" w:rsidR="00402399" w:rsidRPr="006C25F7" w:rsidRDefault="00402399" w:rsidP="00402399">
      <w:pPr>
        <w:rPr>
          <w:szCs w:val="24"/>
        </w:rPr>
      </w:pPr>
      <w:r w:rsidRPr="006C25F7">
        <w:rPr>
          <w:szCs w:val="24"/>
        </w:rPr>
        <w:t xml:space="preserve">Организация теплоснабжения в производственных зонах на территории </w:t>
      </w:r>
      <w:r w:rsidR="000057F4" w:rsidRPr="006C25F7">
        <w:rPr>
          <w:szCs w:val="24"/>
        </w:rPr>
        <w:t>с. Новомошковское</w:t>
      </w:r>
      <w:r w:rsidRPr="006C25F7">
        <w:rPr>
          <w:szCs w:val="24"/>
        </w:rPr>
        <w:t xml:space="preserve"> на расчетный период не требуется.</w:t>
      </w:r>
    </w:p>
    <w:p w14:paraId="32E95D47" w14:textId="31C3FCBD" w:rsidR="00B27F98" w:rsidRPr="006C25F7" w:rsidRDefault="00B27F98" w:rsidP="00B27F98">
      <w:pPr>
        <w:pStyle w:val="2"/>
        <w:numPr>
          <w:ilvl w:val="1"/>
          <w:numId w:val="34"/>
        </w:numPr>
      </w:pPr>
      <w:bookmarkStart w:id="208" w:name="_Toc138945509"/>
      <w:r w:rsidRPr="006C25F7">
        <w:t>Результаты расчётов радиуса эффективного теплоснабжения</w:t>
      </w:r>
      <w:bookmarkEnd w:id="208"/>
    </w:p>
    <w:p w14:paraId="432DA24D" w14:textId="2F79E779" w:rsidR="006D0BFD" w:rsidRPr="006C25F7" w:rsidRDefault="006D0BFD" w:rsidP="006D0BFD">
      <w:pPr>
        <w:rPr>
          <w:rFonts w:cs="Times New Roman"/>
          <w:szCs w:val="24"/>
        </w:rPr>
      </w:pPr>
      <w:r w:rsidRPr="006C25F7">
        <w:rPr>
          <w:rFonts w:cs="Times New Roman"/>
          <w:szCs w:val="24"/>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48B84395" w14:textId="77777777" w:rsidR="006D0BFD" w:rsidRPr="006C25F7" w:rsidRDefault="006D0BFD" w:rsidP="006D0BFD">
      <w:pPr>
        <w:rPr>
          <w:rFonts w:cs="Times New Roman"/>
          <w:szCs w:val="24"/>
        </w:rPr>
      </w:pPr>
      <w:r w:rsidRPr="006C25F7">
        <w:rPr>
          <w:rFonts w:cs="Times New Roman"/>
          <w:szCs w:val="24"/>
        </w:rPr>
        <w:t>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
    <w:p w14:paraId="60057C46" w14:textId="77777777" w:rsidR="006D0BFD" w:rsidRPr="006C25F7" w:rsidRDefault="006D0BFD" w:rsidP="006D0BFD">
      <w:pPr>
        <w:rPr>
          <w:rFonts w:cs="Times New Roman"/>
          <w:szCs w:val="24"/>
        </w:rPr>
      </w:pPr>
      <w:r w:rsidRPr="006C25F7">
        <w:rPr>
          <w:rFonts w:cs="Times New Roman"/>
          <w:szCs w:val="24"/>
        </w:rPr>
        <w:t>В основу расчета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w:t>
      </w:r>
    </w:p>
    <w:p w14:paraId="4D7D7EC4" w14:textId="77777777" w:rsidR="006D0BFD" w:rsidRPr="006C25F7" w:rsidRDefault="006D0BFD" w:rsidP="006D0BFD">
      <w:pPr>
        <w:rPr>
          <w:rFonts w:cs="Times New Roman"/>
          <w:szCs w:val="24"/>
        </w:rPr>
      </w:pPr>
      <w:r w:rsidRPr="006C25F7">
        <w:rPr>
          <w:rFonts w:cs="Times New Roman"/>
          <w:szCs w:val="24"/>
        </w:rP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62751046" w14:textId="77777777" w:rsidR="006D0BFD" w:rsidRPr="006C25F7" w:rsidRDefault="006D0BFD" w:rsidP="006D0BFD">
      <w:pPr>
        <w:jc w:val="center"/>
        <w:rPr>
          <w:rFonts w:cs="Times New Roman"/>
          <w:szCs w:val="24"/>
        </w:rPr>
      </w:pPr>
      <w:r w:rsidRPr="006C25F7">
        <w:rPr>
          <w:rFonts w:cs="Times New Roman"/>
          <w:bCs/>
          <w:color w:val="FFFFFF"/>
          <w:position w:val="-24"/>
          <w:szCs w:val="24"/>
        </w:rPr>
        <w:object w:dxaOrig="3600" w:dyaOrig="660" w14:anchorId="329CC490">
          <v:shape id="_x0000_i1480" type="#_x0000_t75" style="width:180.75pt;height:27.75pt" o:ole="">
            <v:imagedata r:id="rId99" o:title=""/>
          </v:shape>
          <o:OLEObject Type="Embed" ProgID="Equation.3" ShapeID="_x0000_i1480" DrawAspect="Content" ObjectID="_1750586175" r:id="rId100"/>
        </w:object>
      </w:r>
      <w:r w:rsidRPr="006C25F7">
        <w:rPr>
          <w:rFonts w:cs="Times New Roman"/>
          <w:szCs w:val="24"/>
        </w:rPr>
        <w:t xml:space="preserve"> где</w:t>
      </w:r>
    </w:p>
    <w:p w14:paraId="3FFE3CEC" w14:textId="77777777" w:rsidR="006D0BFD" w:rsidRPr="006C25F7" w:rsidRDefault="006D0BFD" w:rsidP="006D0BFD">
      <w:pPr>
        <w:rPr>
          <w:rFonts w:cs="Times New Roman"/>
          <w:szCs w:val="24"/>
        </w:rPr>
      </w:pPr>
      <w:r w:rsidRPr="006C25F7">
        <w:rPr>
          <w:rFonts w:cs="Times New Roman"/>
          <w:szCs w:val="24"/>
        </w:rPr>
        <w:t>R - радиус действия тепловой сети (длина главной тепловой магистрали самого протяженного вывода от источника), км;</w:t>
      </w:r>
    </w:p>
    <w:p w14:paraId="17740E5E" w14:textId="77777777" w:rsidR="006D0BFD" w:rsidRPr="006C25F7" w:rsidRDefault="006D0BFD" w:rsidP="006D0BFD">
      <w:pPr>
        <w:rPr>
          <w:rFonts w:cs="Times New Roman"/>
          <w:szCs w:val="24"/>
        </w:rPr>
      </w:pPr>
      <w:r w:rsidRPr="006C25F7">
        <w:rPr>
          <w:rFonts w:cs="Times New Roman"/>
          <w:szCs w:val="24"/>
        </w:rPr>
        <w:t>H - потеря напора на трение при транспорте теплоносителя по тепловой магистрали, м. вод. ст.;</w:t>
      </w:r>
    </w:p>
    <w:p w14:paraId="5A57DD73" w14:textId="77777777" w:rsidR="006D0BFD" w:rsidRPr="006C25F7" w:rsidRDefault="006D0BFD" w:rsidP="006D0BFD">
      <w:pPr>
        <w:rPr>
          <w:rFonts w:cs="Times New Roman"/>
          <w:szCs w:val="24"/>
        </w:rPr>
      </w:pPr>
      <w:r w:rsidRPr="006C25F7">
        <w:rPr>
          <w:rFonts w:cs="Times New Roman"/>
          <w:szCs w:val="24"/>
        </w:rPr>
        <w:lastRenderedPageBreak/>
        <w:t>b - эмпирический коэффициент удельных затрат в единицу тепловой мощности котельной, руб./Гкал/ч;</w:t>
      </w:r>
    </w:p>
    <w:p w14:paraId="77D7728B" w14:textId="77777777" w:rsidR="006D0BFD" w:rsidRPr="006C25F7" w:rsidRDefault="006D0BFD" w:rsidP="006D0BFD">
      <w:pPr>
        <w:rPr>
          <w:rFonts w:cs="Times New Roman"/>
          <w:szCs w:val="24"/>
        </w:rPr>
      </w:pPr>
      <w:r w:rsidRPr="006C25F7">
        <w:rPr>
          <w:rFonts w:cs="Times New Roman"/>
          <w:szCs w:val="24"/>
        </w:rPr>
        <w:t>s - удельная стоимость материальной характеристики тепловой сети, руб./м</w:t>
      </w:r>
      <w:r w:rsidRPr="006C25F7">
        <w:rPr>
          <w:rFonts w:cs="Times New Roman"/>
          <w:szCs w:val="24"/>
          <w:vertAlign w:val="superscript"/>
        </w:rPr>
        <w:t>2</w:t>
      </w:r>
      <w:r w:rsidRPr="006C25F7">
        <w:rPr>
          <w:rFonts w:cs="Times New Roman"/>
          <w:szCs w:val="24"/>
        </w:rPr>
        <w:t>;</w:t>
      </w:r>
    </w:p>
    <w:p w14:paraId="1F5242AC" w14:textId="77777777" w:rsidR="006D0BFD" w:rsidRPr="006C25F7" w:rsidRDefault="006D0BFD" w:rsidP="006D0BFD">
      <w:pPr>
        <w:rPr>
          <w:rFonts w:cs="Times New Roman"/>
          <w:szCs w:val="24"/>
        </w:rPr>
      </w:pPr>
      <w:r w:rsidRPr="006C25F7">
        <w:rPr>
          <w:rFonts w:cs="Times New Roman"/>
          <w:szCs w:val="24"/>
        </w:rPr>
        <w:t>B - среднее число абонентов на единицу площади зоны действия источника теплоснабжения, 1/км</w:t>
      </w:r>
      <w:r w:rsidRPr="006C25F7">
        <w:rPr>
          <w:rFonts w:cs="Times New Roman"/>
          <w:szCs w:val="24"/>
          <w:vertAlign w:val="superscript"/>
        </w:rPr>
        <w:t>2</w:t>
      </w:r>
      <w:r w:rsidRPr="006C25F7">
        <w:rPr>
          <w:rFonts w:cs="Times New Roman"/>
          <w:szCs w:val="24"/>
        </w:rPr>
        <w:t>;</w:t>
      </w:r>
    </w:p>
    <w:p w14:paraId="31D483D9" w14:textId="77777777" w:rsidR="006D0BFD" w:rsidRPr="006C25F7" w:rsidRDefault="006D0BFD" w:rsidP="006D0BFD">
      <w:pPr>
        <w:rPr>
          <w:rFonts w:cs="Times New Roman"/>
          <w:szCs w:val="24"/>
        </w:rPr>
      </w:pPr>
      <w:r w:rsidRPr="006C25F7">
        <w:rPr>
          <w:rFonts w:cs="Times New Roman"/>
          <w:szCs w:val="24"/>
        </w:rPr>
        <w:t>П - теплоплотность района, Гкал/ч*км</w:t>
      </w:r>
      <w:r w:rsidRPr="006C25F7">
        <w:rPr>
          <w:rFonts w:cs="Times New Roman"/>
          <w:szCs w:val="24"/>
          <w:vertAlign w:val="superscript"/>
        </w:rPr>
        <w:t>2</w:t>
      </w:r>
      <w:r w:rsidRPr="006C25F7">
        <w:rPr>
          <w:rFonts w:cs="Times New Roman"/>
          <w:szCs w:val="24"/>
        </w:rPr>
        <w:t>;</w:t>
      </w:r>
    </w:p>
    <w:p w14:paraId="40D2DA9F" w14:textId="77777777" w:rsidR="006D0BFD" w:rsidRPr="006C25F7" w:rsidRDefault="006D0BFD" w:rsidP="006D0BFD">
      <w:pPr>
        <w:rPr>
          <w:rFonts w:cs="Times New Roman"/>
          <w:szCs w:val="24"/>
        </w:rPr>
      </w:pPr>
      <w:r w:rsidRPr="006C25F7">
        <w:rPr>
          <w:rFonts w:cs="Times New Roman"/>
          <w:szCs w:val="24"/>
        </w:rPr>
        <w:t xml:space="preserve">Δτ - расчетный перепад температур теплоносителя в тепловой сети, </w:t>
      </w:r>
      <w:r w:rsidRPr="006C25F7">
        <w:rPr>
          <w:rFonts w:cs="Times New Roman"/>
          <w:szCs w:val="24"/>
          <w:vertAlign w:val="superscript"/>
        </w:rPr>
        <w:t>о</w:t>
      </w:r>
      <w:r w:rsidRPr="006C25F7">
        <w:rPr>
          <w:rFonts w:cs="Times New Roman"/>
          <w:szCs w:val="24"/>
        </w:rPr>
        <w:t>С;</w:t>
      </w:r>
    </w:p>
    <w:p w14:paraId="7419E7D7" w14:textId="77777777" w:rsidR="006D0BFD" w:rsidRPr="006C25F7" w:rsidRDefault="006D0BFD" w:rsidP="006D0BFD">
      <w:pPr>
        <w:rPr>
          <w:rFonts w:cs="Times New Roman"/>
          <w:szCs w:val="24"/>
        </w:rPr>
      </w:pPr>
      <w:r w:rsidRPr="006C25F7">
        <w:rPr>
          <w:rFonts w:cs="Times New Roman"/>
          <w:szCs w:val="24"/>
        </w:rPr>
        <w:t>φ - поправочный коэффициент, принимаемый равным 1 для котельных.</w:t>
      </w:r>
    </w:p>
    <w:p w14:paraId="20E01A65" w14:textId="77777777" w:rsidR="006D0BFD" w:rsidRPr="006C25F7" w:rsidRDefault="006D0BFD" w:rsidP="006D0BFD">
      <w:pPr>
        <w:rPr>
          <w:rFonts w:cs="Times New Roman"/>
          <w:szCs w:val="24"/>
        </w:rPr>
      </w:pPr>
      <w:r w:rsidRPr="006C25F7">
        <w:rPr>
          <w:rFonts w:cs="Times New Roman"/>
          <w:szCs w:val="24"/>
        </w:rP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14:paraId="50614EC3" w14:textId="77777777" w:rsidR="006D0BFD" w:rsidRPr="006C25F7" w:rsidRDefault="00DE6B1E" w:rsidP="006D0BFD">
      <w:pPr>
        <w:rPr>
          <w:rFonts w:cs="Times New Roman"/>
          <w:szCs w:val="24"/>
        </w:rPr>
      </w:pPr>
      <m:oMathPara>
        <m:oMath>
          <m:sSub>
            <m:sSubPr>
              <m:ctrlPr>
                <w:rPr>
                  <w:rFonts w:ascii="Cambria Math" w:eastAsia="PragmaticaC" w:hAnsi="Cambria Math" w:cs="Times New Roman"/>
                  <w:color w:val="231F20"/>
                  <w:szCs w:val="24"/>
                </w:rPr>
              </m:ctrlPr>
            </m:sSubPr>
            <m:e>
              <m:r>
                <m:rPr>
                  <m:sty m:val="bi"/>
                </m:rPr>
                <w:rPr>
                  <w:rFonts w:ascii="Cambria Math" w:eastAsia="PragmaticaC" w:hAnsi="Cambria Math" w:cs="Times New Roman"/>
                  <w:color w:val="231F20"/>
                  <w:szCs w:val="24"/>
                </w:rPr>
                <m:t>R</m:t>
              </m:r>
            </m:e>
            <m:sub>
              <m:r>
                <m:rPr>
                  <m:sty m:val="p"/>
                </m:rPr>
                <w:rPr>
                  <w:rFonts w:ascii="Cambria Math" w:eastAsia="PragmaticaC" w:hAnsi="Cambria Math" w:cs="Times New Roman"/>
                  <w:color w:val="231F20"/>
                  <w:szCs w:val="24"/>
                </w:rPr>
                <m:t>опт</m:t>
              </m:r>
            </m:sub>
          </m:sSub>
          <m:r>
            <m:rPr>
              <m:sty m:val="p"/>
            </m:rPr>
            <w:rPr>
              <w:rFonts w:ascii="Cambria Math" w:eastAsia="PragmaticaC" w:hAnsi="Cambria Math" w:cs="Times New Roman"/>
              <w:color w:val="231F20"/>
              <w:szCs w:val="24"/>
            </w:rPr>
            <m:t>=</m:t>
          </m:r>
          <m:f>
            <m:fPr>
              <m:ctrlPr>
                <w:rPr>
                  <w:rFonts w:ascii="Cambria Math" w:eastAsia="PragmaticaC" w:hAnsi="Cambria Math" w:cs="Times New Roman"/>
                  <w:color w:val="231F20"/>
                  <w:szCs w:val="24"/>
                </w:rPr>
              </m:ctrlPr>
            </m:fPr>
            <m:num>
              <m:r>
                <m:rPr>
                  <m:sty m:val="b"/>
                </m:rPr>
                <w:rPr>
                  <w:rFonts w:ascii="Cambria Math" w:eastAsia="PragmaticaC" w:hAnsi="Cambria Math" w:cs="Times New Roman"/>
                  <w:color w:val="231F20"/>
                  <w:szCs w:val="24"/>
                </w:rPr>
                <m:t>140</m:t>
              </m:r>
            </m:num>
            <m:den>
              <m:sSup>
                <m:sSupPr>
                  <m:ctrlPr>
                    <w:rPr>
                      <w:rFonts w:ascii="Cambria Math" w:eastAsia="PragmaticaC" w:hAnsi="Cambria Math" w:cs="Times New Roman"/>
                      <w:color w:val="231F20"/>
                      <w:szCs w:val="24"/>
                    </w:rPr>
                  </m:ctrlPr>
                </m:sSupPr>
                <m:e>
                  <m:r>
                    <m:rPr>
                      <m:sty m:val="bi"/>
                    </m:rPr>
                    <w:rPr>
                      <w:rFonts w:ascii="Cambria Math" w:eastAsia="PragmaticaC" w:hAnsi="Cambria Math" w:cs="Times New Roman"/>
                      <w:color w:val="231F20"/>
                      <w:szCs w:val="24"/>
                    </w:rPr>
                    <m:t>s</m:t>
                  </m:r>
                </m:e>
                <m:sup>
                  <m:r>
                    <m:rPr>
                      <m:sty m:val="b"/>
                    </m:rPr>
                    <w:rPr>
                      <w:rFonts w:ascii="Cambria Math" w:eastAsia="PragmaticaC" w:hAnsi="Cambria Math" w:cs="Times New Roman"/>
                      <w:color w:val="231F20"/>
                      <w:szCs w:val="24"/>
                    </w:rPr>
                    <m:t>0</m:t>
                  </m:r>
                  <m:r>
                    <m:rPr>
                      <m:sty m:val="p"/>
                    </m:rPr>
                    <w:rPr>
                      <w:rFonts w:ascii="Cambria Math" w:eastAsia="PragmaticaC" w:hAnsi="Cambria Math" w:cs="Times New Roman"/>
                      <w:color w:val="231F20"/>
                      <w:szCs w:val="24"/>
                    </w:rPr>
                    <m:t>,</m:t>
                  </m:r>
                  <m:r>
                    <m:rPr>
                      <m:sty m:val="b"/>
                    </m:rPr>
                    <w:rPr>
                      <w:rFonts w:ascii="Cambria Math" w:eastAsia="PragmaticaC" w:hAnsi="Cambria Math" w:cs="Times New Roman"/>
                      <w:color w:val="231F20"/>
                      <w:szCs w:val="24"/>
                    </w:rPr>
                    <m:t>4</m:t>
                  </m:r>
                </m:sup>
              </m:sSup>
            </m:den>
          </m:f>
          <m:r>
            <m:rPr>
              <m:sty m:val="p"/>
            </m:rPr>
            <w:rPr>
              <w:rFonts w:ascii="Cambria Math" w:eastAsia="PragmaticaC" w:hAnsi="Cambria Math" w:cs="Times New Roman"/>
              <w:color w:val="231F20"/>
              <w:szCs w:val="24"/>
            </w:rPr>
            <m:t>∙</m:t>
          </m:r>
          <m:sSup>
            <m:sSupPr>
              <m:ctrlPr>
                <w:rPr>
                  <w:rFonts w:ascii="Cambria Math" w:eastAsia="PragmaticaC" w:hAnsi="Cambria Math" w:cs="Times New Roman"/>
                  <w:color w:val="231F20"/>
                  <w:szCs w:val="24"/>
                </w:rPr>
              </m:ctrlPr>
            </m:sSupPr>
            <m:e>
              <m:r>
                <m:rPr>
                  <m:sty m:val="bi"/>
                </m:rPr>
                <w:rPr>
                  <w:rFonts w:ascii="Cambria Math" w:eastAsia="PragmaticaC" w:hAnsi="Cambria Math" w:cs="Times New Roman"/>
                  <w:color w:val="231F20"/>
                  <w:szCs w:val="24"/>
                </w:rPr>
                <m:t>φ</m:t>
              </m:r>
            </m:e>
            <m:sup>
              <m:r>
                <m:rPr>
                  <m:sty m:val="b"/>
                </m:rPr>
                <w:rPr>
                  <w:rFonts w:ascii="Cambria Math" w:eastAsia="PragmaticaC" w:hAnsi="Cambria Math" w:cs="Times New Roman"/>
                  <w:color w:val="231F20"/>
                  <w:szCs w:val="24"/>
                </w:rPr>
                <m:t>0</m:t>
              </m:r>
              <m:r>
                <m:rPr>
                  <m:sty m:val="p"/>
                </m:rPr>
                <w:rPr>
                  <w:rFonts w:ascii="Cambria Math" w:eastAsia="PragmaticaC" w:hAnsi="Cambria Math" w:cs="Times New Roman"/>
                  <w:color w:val="231F20"/>
                  <w:szCs w:val="24"/>
                </w:rPr>
                <m:t>,</m:t>
              </m:r>
              <m:r>
                <m:rPr>
                  <m:sty m:val="b"/>
                </m:rPr>
                <w:rPr>
                  <w:rFonts w:ascii="Cambria Math" w:eastAsia="PragmaticaC" w:hAnsi="Cambria Math" w:cs="Times New Roman"/>
                  <w:color w:val="231F20"/>
                  <w:szCs w:val="24"/>
                </w:rPr>
                <m:t>4</m:t>
              </m:r>
            </m:sup>
          </m:sSup>
          <m:r>
            <m:rPr>
              <m:sty m:val="p"/>
            </m:rPr>
            <w:rPr>
              <w:rFonts w:ascii="Cambria Math" w:eastAsia="PragmaticaC" w:hAnsi="Cambria Math" w:cs="Times New Roman"/>
              <w:color w:val="231F20"/>
              <w:szCs w:val="24"/>
            </w:rPr>
            <m:t>∙</m:t>
          </m:r>
          <m:f>
            <m:fPr>
              <m:ctrlPr>
                <w:rPr>
                  <w:rFonts w:ascii="Cambria Math" w:eastAsia="PragmaticaC" w:hAnsi="Cambria Math" w:cs="Times New Roman"/>
                  <w:color w:val="231F20"/>
                  <w:szCs w:val="24"/>
                </w:rPr>
              </m:ctrlPr>
            </m:fPr>
            <m:num>
              <m:r>
                <m:rPr>
                  <m:sty m:val="b"/>
                </m:rPr>
                <w:rPr>
                  <w:rFonts w:ascii="Cambria Math" w:eastAsia="PragmaticaC" w:hAnsi="Cambria Math" w:cs="Times New Roman"/>
                  <w:color w:val="231F20"/>
                  <w:szCs w:val="24"/>
                </w:rPr>
                <m:t>1</m:t>
              </m:r>
            </m:num>
            <m:den>
              <m:sSup>
                <m:sSupPr>
                  <m:ctrlPr>
                    <w:rPr>
                      <w:rFonts w:ascii="Cambria Math" w:eastAsia="PragmaticaC" w:hAnsi="Cambria Math" w:cs="Times New Roman"/>
                      <w:color w:val="231F20"/>
                      <w:szCs w:val="24"/>
                    </w:rPr>
                  </m:ctrlPr>
                </m:sSupPr>
                <m:e>
                  <m:r>
                    <m:rPr>
                      <m:sty m:val="bi"/>
                    </m:rPr>
                    <w:rPr>
                      <w:rFonts w:ascii="Cambria Math" w:eastAsia="PragmaticaC" w:hAnsi="Cambria Math" w:cs="Times New Roman"/>
                      <w:color w:val="231F20"/>
                      <w:szCs w:val="24"/>
                    </w:rPr>
                    <m:t>B</m:t>
                  </m:r>
                </m:e>
                <m:sup>
                  <m:r>
                    <m:rPr>
                      <m:sty m:val="b"/>
                    </m:rPr>
                    <w:rPr>
                      <w:rFonts w:ascii="Cambria Math" w:eastAsia="PragmaticaC" w:hAnsi="Cambria Math" w:cs="Times New Roman"/>
                      <w:color w:val="231F20"/>
                      <w:szCs w:val="24"/>
                    </w:rPr>
                    <m:t>0</m:t>
                  </m:r>
                  <m:r>
                    <m:rPr>
                      <m:sty m:val="p"/>
                    </m:rPr>
                    <w:rPr>
                      <w:rFonts w:ascii="Cambria Math" w:eastAsia="PragmaticaC" w:hAnsi="Cambria Math" w:cs="Times New Roman"/>
                      <w:color w:val="231F20"/>
                      <w:szCs w:val="24"/>
                    </w:rPr>
                    <m:t>,</m:t>
                  </m:r>
                  <m:r>
                    <m:rPr>
                      <m:sty m:val="b"/>
                    </m:rPr>
                    <w:rPr>
                      <w:rFonts w:ascii="Cambria Math" w:eastAsia="PragmaticaC" w:hAnsi="Cambria Math" w:cs="Times New Roman"/>
                      <w:color w:val="231F20"/>
                      <w:szCs w:val="24"/>
                    </w:rPr>
                    <m:t>1</m:t>
                  </m:r>
                </m:sup>
              </m:sSup>
            </m:den>
          </m:f>
          <m:r>
            <m:rPr>
              <m:sty m:val="p"/>
            </m:rPr>
            <w:rPr>
              <w:rFonts w:ascii="Cambria Math" w:eastAsia="PragmaticaC" w:hAnsi="Cambria Math" w:cs="Times New Roman"/>
              <w:color w:val="231F20"/>
              <w:szCs w:val="24"/>
            </w:rPr>
            <m:t>∙</m:t>
          </m:r>
          <m:sSup>
            <m:sSupPr>
              <m:ctrlPr>
                <w:rPr>
                  <w:rFonts w:ascii="Cambria Math" w:eastAsia="PragmaticaC" w:hAnsi="Cambria Math" w:cs="Times New Roman"/>
                  <w:color w:val="231F20"/>
                  <w:szCs w:val="24"/>
                </w:rPr>
              </m:ctrlPr>
            </m:sSupPr>
            <m:e>
              <m:d>
                <m:dPr>
                  <m:ctrlPr>
                    <w:rPr>
                      <w:rFonts w:ascii="Cambria Math" w:eastAsia="PragmaticaC" w:hAnsi="Cambria Math" w:cs="Times New Roman"/>
                      <w:color w:val="231F20"/>
                      <w:szCs w:val="24"/>
                    </w:rPr>
                  </m:ctrlPr>
                </m:dPr>
                <m:e>
                  <m:f>
                    <m:fPr>
                      <m:ctrlPr>
                        <w:rPr>
                          <w:rFonts w:ascii="Cambria Math" w:eastAsia="PragmaticaC" w:hAnsi="Cambria Math" w:cs="Times New Roman"/>
                          <w:color w:val="231F20"/>
                          <w:szCs w:val="24"/>
                        </w:rPr>
                      </m:ctrlPr>
                    </m:fPr>
                    <m:num>
                      <m:r>
                        <m:rPr>
                          <m:sty m:val="p"/>
                        </m:rPr>
                        <w:rPr>
                          <w:rFonts w:ascii="Cambria Math" w:eastAsia="PragmaticaC" w:hAnsi="Cambria Math" w:cs="Times New Roman"/>
                          <w:color w:val="231F20"/>
                          <w:szCs w:val="24"/>
                        </w:rPr>
                        <m:t>∆</m:t>
                      </m:r>
                      <m:r>
                        <m:rPr>
                          <m:sty m:val="bi"/>
                        </m:rPr>
                        <w:rPr>
                          <w:rFonts w:ascii="Cambria Math" w:eastAsia="PragmaticaC" w:hAnsi="Cambria Math" w:cs="Times New Roman"/>
                          <w:color w:val="231F20"/>
                          <w:szCs w:val="24"/>
                        </w:rPr>
                        <m:t>τ</m:t>
                      </m:r>
                    </m:num>
                    <m:den>
                      <m:r>
                        <m:rPr>
                          <m:sty m:val="p"/>
                        </m:rPr>
                        <w:rPr>
                          <w:rFonts w:ascii="Cambria Math" w:eastAsia="PragmaticaC" w:hAnsi="Cambria Math" w:cs="Times New Roman"/>
                          <w:color w:val="231F20"/>
                          <w:szCs w:val="24"/>
                        </w:rPr>
                        <m:t>П</m:t>
                      </m:r>
                    </m:den>
                  </m:f>
                </m:e>
              </m:d>
            </m:e>
            <m:sup>
              <m:r>
                <m:rPr>
                  <m:sty m:val="b"/>
                </m:rPr>
                <w:rPr>
                  <w:rFonts w:ascii="Cambria Math" w:eastAsia="PragmaticaC" w:hAnsi="Cambria Math" w:cs="Times New Roman"/>
                  <w:color w:val="231F20"/>
                  <w:szCs w:val="24"/>
                </w:rPr>
                <m:t>0</m:t>
              </m:r>
              <m:r>
                <m:rPr>
                  <m:sty m:val="p"/>
                </m:rPr>
                <w:rPr>
                  <w:rFonts w:ascii="Cambria Math" w:eastAsia="PragmaticaC" w:hAnsi="Cambria Math" w:cs="Times New Roman"/>
                  <w:color w:val="231F20"/>
                  <w:szCs w:val="24"/>
                </w:rPr>
                <m:t>,</m:t>
              </m:r>
              <m:r>
                <m:rPr>
                  <m:sty m:val="b"/>
                </m:rPr>
                <w:rPr>
                  <w:rFonts w:ascii="Cambria Math" w:eastAsia="PragmaticaC" w:hAnsi="Cambria Math" w:cs="Times New Roman"/>
                  <w:color w:val="231F20"/>
                  <w:szCs w:val="24"/>
                </w:rPr>
                <m:t>15</m:t>
              </m:r>
            </m:sup>
          </m:sSup>
        </m:oMath>
      </m:oMathPara>
    </w:p>
    <w:p w14:paraId="40175FEA" w14:textId="77777777" w:rsidR="006D0BFD" w:rsidRPr="006C25F7" w:rsidRDefault="006D0BFD" w:rsidP="006D0BFD">
      <w:pPr>
        <w:rPr>
          <w:rFonts w:cs="Times New Roman"/>
          <w:szCs w:val="24"/>
        </w:rPr>
      </w:pPr>
      <w:r w:rsidRPr="006C25F7">
        <w:rPr>
          <w:rFonts w:cs="Times New Roman"/>
          <w:szCs w:val="24"/>
        </w:rPr>
        <w:t>Результаты расчета эффективного радиуса приводятся в следующей таблице.</w:t>
      </w:r>
    </w:p>
    <w:p w14:paraId="5BC75C03" w14:textId="77777777" w:rsidR="006D0BFD" w:rsidRPr="006C25F7" w:rsidRDefault="006D0BFD" w:rsidP="006D0BFD">
      <w:pPr>
        <w:rPr>
          <w:rFonts w:cs="Times New Roman"/>
          <w:szCs w:val="24"/>
        </w:rPr>
      </w:pPr>
      <w:r w:rsidRPr="006C25F7">
        <w:rPr>
          <w:rFonts w:cs="Times New Roman"/>
          <w:szCs w:val="24"/>
        </w:rPr>
        <w:t>В связи с тем, что в перспективе отсутствуют мероприятия по реконструкции котельно, а также по присоединению перспективах потребителей, то эффективный радиус не изменяется по отношению к существующему состоянию.</w:t>
      </w:r>
    </w:p>
    <w:p w14:paraId="0A21CE49" w14:textId="24AD73EF" w:rsidR="006D0BFD" w:rsidRPr="006C25F7" w:rsidRDefault="006D0BFD" w:rsidP="006D0BFD">
      <w:pPr>
        <w:pStyle w:val="af9"/>
        <w:rPr>
          <w:rFonts w:cs="Times New Roman"/>
        </w:rPr>
      </w:pPr>
      <w:bookmarkStart w:id="209" w:name="_Toc504035805"/>
      <w:bookmarkStart w:id="210" w:name="_Toc518999135"/>
      <w:bookmarkStart w:id="211" w:name="_Toc527974869"/>
      <w:bookmarkStart w:id="212" w:name="_Toc13557475"/>
      <w:bookmarkStart w:id="213" w:name="_Toc138408418"/>
      <w:r w:rsidRPr="006C25F7">
        <w:rPr>
          <w:rFonts w:cs="Times New Roman"/>
        </w:rPr>
        <w:t xml:space="preserve">Таблица </w:t>
      </w:r>
      <w:r w:rsidR="0088669D" w:rsidRPr="006C25F7">
        <w:rPr>
          <w:rFonts w:cs="Times New Roman"/>
        </w:rPr>
        <w:t>3</w:t>
      </w:r>
      <w:r w:rsidR="00642443" w:rsidRPr="006C25F7">
        <w:rPr>
          <w:rFonts w:cs="Times New Roman"/>
        </w:rPr>
        <w:t>5</w:t>
      </w:r>
      <w:r w:rsidRPr="006C25F7">
        <w:rPr>
          <w:rFonts w:cs="Times New Roman"/>
        </w:rPr>
        <w:t>. Радиус эффективного теплоснабжения котельн</w:t>
      </w:r>
      <w:r w:rsidR="00AD6EB6" w:rsidRPr="006C25F7">
        <w:rPr>
          <w:rFonts w:cs="Times New Roman"/>
        </w:rPr>
        <w:t xml:space="preserve">ых </w:t>
      </w:r>
      <w:bookmarkEnd w:id="209"/>
      <w:bookmarkEnd w:id="210"/>
      <w:bookmarkEnd w:id="211"/>
      <w:bookmarkEnd w:id="212"/>
      <w:bookmarkEnd w:id="213"/>
      <w:r w:rsidR="00AD6EB6" w:rsidRPr="006C25F7">
        <w:rPr>
          <w:rFonts w:cs="Times New Roman"/>
        </w:rPr>
        <w:t>с. Новомошковское</w:t>
      </w:r>
      <w:r w:rsidR="009724CD" w:rsidRPr="006C25F7">
        <w:rPr>
          <w:rFonts w:cs="Times New Roman"/>
        </w:rPr>
        <w:t>,</w:t>
      </w:r>
      <w:r w:rsidR="00AD6EB6" w:rsidRPr="006C25F7">
        <w:rPr>
          <w:rFonts w:cs="Times New Roman"/>
        </w:rPr>
        <w:t xml:space="preserve"> 2022-2042 гг.</w:t>
      </w:r>
    </w:p>
    <w:tbl>
      <w:tblPr>
        <w:tblW w:w="5052" w:type="pct"/>
        <w:tblInd w:w="-5" w:type="dxa"/>
        <w:tblLook w:val="04A0" w:firstRow="1" w:lastRow="0" w:firstColumn="1" w:lastColumn="0" w:noHBand="0" w:noVBand="1"/>
      </w:tblPr>
      <w:tblGrid>
        <w:gridCol w:w="3114"/>
        <w:gridCol w:w="3179"/>
        <w:gridCol w:w="3148"/>
      </w:tblGrid>
      <w:tr w:rsidR="00AD6EB6" w:rsidRPr="006C25F7" w14:paraId="216F120A" w14:textId="27B9D7E0" w:rsidTr="00A23844">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DF38F46" w14:textId="076FD698" w:rsidR="00AD6EB6" w:rsidRPr="006C25F7" w:rsidRDefault="00AD6EB6" w:rsidP="00A23844">
            <w:pPr>
              <w:spacing w:before="0" w:after="0"/>
              <w:ind w:firstLine="0"/>
              <w:jc w:val="center"/>
              <w:rPr>
                <w:rFonts w:eastAsia="Times New Roman" w:cs="Times New Roman"/>
                <w:b/>
                <w:color w:val="000000"/>
                <w:sz w:val="20"/>
                <w:szCs w:val="20"/>
                <w:lang w:eastAsia="ru-RU"/>
              </w:rPr>
            </w:pPr>
            <w:r w:rsidRPr="006C25F7">
              <w:rPr>
                <w:rFonts w:eastAsia="Times New Roman" w:cs="Times New Roman"/>
                <w:b/>
                <w:color w:val="000000"/>
                <w:sz w:val="20"/>
                <w:szCs w:val="20"/>
                <w:lang w:eastAsia="ru-RU"/>
              </w:rPr>
              <w:t>Наименование показателя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CC5895" w14:textId="2A9A0967" w:rsidR="00AD6EB6" w:rsidRPr="006C25F7" w:rsidRDefault="00AD6EB6" w:rsidP="00A23844">
            <w:pPr>
              <w:spacing w:before="0" w:after="0"/>
              <w:ind w:firstLine="0"/>
              <w:jc w:val="center"/>
              <w:rPr>
                <w:rFonts w:eastAsia="Times New Roman" w:cs="Times New Roman"/>
                <w:b/>
                <w:color w:val="000000"/>
                <w:sz w:val="20"/>
                <w:szCs w:val="20"/>
                <w:lang w:eastAsia="ru-RU"/>
              </w:rPr>
            </w:pPr>
            <w:r w:rsidRPr="006C25F7">
              <w:rPr>
                <w:b/>
                <w:color w:val="000000"/>
                <w:sz w:val="20"/>
                <w:szCs w:val="20"/>
              </w:rPr>
              <w:t>Котельная с.Новомошковское, ул.Коммунальная  9</w:t>
            </w:r>
          </w:p>
        </w:tc>
        <w:tc>
          <w:tcPr>
            <w:tcW w:w="0" w:type="auto"/>
            <w:tcBorders>
              <w:top w:val="single" w:sz="4" w:space="0" w:color="auto"/>
              <w:left w:val="nil"/>
              <w:bottom w:val="single" w:sz="4" w:space="0" w:color="auto"/>
              <w:right w:val="single" w:sz="4" w:space="0" w:color="auto"/>
            </w:tcBorders>
            <w:vAlign w:val="center"/>
          </w:tcPr>
          <w:p w14:paraId="67D2D05D" w14:textId="25FEFC52" w:rsidR="00AD6EB6" w:rsidRPr="006C25F7" w:rsidRDefault="00AD6EB6" w:rsidP="00A23844">
            <w:pPr>
              <w:spacing w:before="0" w:after="0"/>
              <w:ind w:firstLine="0"/>
              <w:jc w:val="center"/>
              <w:rPr>
                <w:rFonts w:eastAsia="Times New Roman" w:cs="Times New Roman"/>
                <w:b/>
                <w:color w:val="000000"/>
                <w:sz w:val="20"/>
                <w:szCs w:val="20"/>
                <w:lang w:eastAsia="ru-RU"/>
              </w:rPr>
            </w:pPr>
            <w:r w:rsidRPr="006C25F7">
              <w:rPr>
                <w:b/>
                <w:color w:val="000000"/>
                <w:sz w:val="20"/>
                <w:szCs w:val="20"/>
              </w:rPr>
              <w:t>Котельная с.Новомошковское, пер.Школьный  3/1</w:t>
            </w:r>
          </w:p>
        </w:tc>
      </w:tr>
      <w:tr w:rsidR="00A23844" w:rsidRPr="006C25F7" w14:paraId="511F6382" w14:textId="27207B37" w:rsidTr="00A23844">
        <w:tc>
          <w:tcPr>
            <w:tcW w:w="0" w:type="auto"/>
            <w:tcBorders>
              <w:top w:val="nil"/>
              <w:left w:val="single" w:sz="4" w:space="0" w:color="auto"/>
              <w:bottom w:val="single" w:sz="4" w:space="0" w:color="auto"/>
              <w:right w:val="single" w:sz="4" w:space="0" w:color="auto"/>
            </w:tcBorders>
            <w:shd w:val="clear" w:color="auto" w:fill="auto"/>
            <w:vAlign w:val="center"/>
            <w:hideMark/>
          </w:tcPr>
          <w:p w14:paraId="3D13CF2B" w14:textId="77777777" w:rsidR="00A23844" w:rsidRPr="006C25F7" w:rsidRDefault="00A23844" w:rsidP="00A23844">
            <w:pPr>
              <w:spacing w:before="0" w:after="0"/>
              <w:ind w:firstLine="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Площадь действия источника тепла, км</w:t>
            </w:r>
            <w:r w:rsidRPr="006C25F7">
              <w:rPr>
                <w:rFonts w:eastAsia="Times New Roman" w:cs="Times New Roman"/>
                <w:color w:val="000000"/>
                <w:sz w:val="20"/>
                <w:szCs w:val="20"/>
                <w:vertAlign w:val="superscript"/>
                <w:lang w:eastAsia="ru-RU"/>
              </w:rPr>
              <w:t>2</w:t>
            </w:r>
          </w:p>
        </w:tc>
        <w:tc>
          <w:tcPr>
            <w:tcW w:w="0" w:type="auto"/>
            <w:tcBorders>
              <w:top w:val="nil"/>
              <w:left w:val="nil"/>
              <w:bottom w:val="single" w:sz="8" w:space="0" w:color="auto"/>
              <w:right w:val="single" w:sz="8" w:space="0" w:color="auto"/>
            </w:tcBorders>
            <w:shd w:val="clear" w:color="auto" w:fill="auto"/>
            <w:noWrap/>
            <w:vAlign w:val="center"/>
            <w:hideMark/>
          </w:tcPr>
          <w:p w14:paraId="3BFF6DAD" w14:textId="6046DB65" w:rsidR="00A23844" w:rsidRPr="006C25F7" w:rsidRDefault="00A23844" w:rsidP="00A23844">
            <w:pPr>
              <w:spacing w:before="0" w:after="0"/>
              <w:ind w:firstLine="0"/>
              <w:jc w:val="center"/>
              <w:rPr>
                <w:rFonts w:eastAsia="Times New Roman" w:cs="Times New Roman"/>
                <w:color w:val="000000"/>
                <w:sz w:val="20"/>
                <w:szCs w:val="20"/>
                <w:lang w:eastAsia="ru-RU"/>
              </w:rPr>
            </w:pPr>
            <w:r w:rsidRPr="006C25F7">
              <w:rPr>
                <w:color w:val="000000"/>
                <w:sz w:val="20"/>
                <w:szCs w:val="20"/>
              </w:rPr>
              <w:t>0,011</w:t>
            </w:r>
          </w:p>
        </w:tc>
        <w:tc>
          <w:tcPr>
            <w:tcW w:w="0" w:type="auto"/>
            <w:tcBorders>
              <w:top w:val="nil"/>
              <w:left w:val="nil"/>
              <w:bottom w:val="single" w:sz="8" w:space="0" w:color="auto"/>
              <w:right w:val="single" w:sz="8" w:space="0" w:color="auto"/>
            </w:tcBorders>
            <w:vAlign w:val="center"/>
          </w:tcPr>
          <w:p w14:paraId="4A712B41" w14:textId="195BA336" w:rsidR="00A23844" w:rsidRPr="006C25F7" w:rsidRDefault="00A23844" w:rsidP="00A23844">
            <w:pPr>
              <w:spacing w:before="0" w:after="0"/>
              <w:ind w:firstLine="0"/>
              <w:jc w:val="center"/>
              <w:rPr>
                <w:color w:val="000000"/>
                <w:sz w:val="20"/>
                <w:szCs w:val="20"/>
              </w:rPr>
            </w:pPr>
            <w:r w:rsidRPr="006C25F7">
              <w:rPr>
                <w:color w:val="000000"/>
                <w:sz w:val="20"/>
                <w:szCs w:val="20"/>
              </w:rPr>
              <w:t>0,014</w:t>
            </w:r>
          </w:p>
        </w:tc>
      </w:tr>
      <w:tr w:rsidR="00A23844" w:rsidRPr="006C25F7" w14:paraId="34CF9461" w14:textId="0681B229" w:rsidTr="00A23844">
        <w:tc>
          <w:tcPr>
            <w:tcW w:w="0" w:type="auto"/>
            <w:tcBorders>
              <w:top w:val="nil"/>
              <w:left w:val="single" w:sz="4" w:space="0" w:color="auto"/>
              <w:bottom w:val="single" w:sz="4" w:space="0" w:color="auto"/>
              <w:right w:val="single" w:sz="4" w:space="0" w:color="auto"/>
            </w:tcBorders>
            <w:shd w:val="clear" w:color="auto" w:fill="auto"/>
            <w:vAlign w:val="center"/>
            <w:hideMark/>
          </w:tcPr>
          <w:p w14:paraId="3C394E04" w14:textId="77777777" w:rsidR="00A23844" w:rsidRPr="006C25F7" w:rsidRDefault="00A23844" w:rsidP="00A23844">
            <w:pPr>
              <w:spacing w:before="0" w:after="0"/>
              <w:ind w:firstLine="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Среднее число абонентов на 1 км</w:t>
            </w:r>
            <w:r w:rsidRPr="006C25F7">
              <w:rPr>
                <w:rFonts w:eastAsia="Times New Roman" w:cs="Times New Roman"/>
                <w:color w:val="000000"/>
                <w:sz w:val="20"/>
                <w:szCs w:val="20"/>
                <w:vertAlign w:val="superscript"/>
                <w:lang w:eastAsia="ru-RU"/>
              </w:rPr>
              <w:t>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D72B67B" w14:textId="361B381B" w:rsidR="00A23844" w:rsidRPr="006C25F7" w:rsidRDefault="00A23844" w:rsidP="00A23844">
            <w:pPr>
              <w:spacing w:before="0" w:after="0"/>
              <w:ind w:firstLine="0"/>
              <w:jc w:val="center"/>
              <w:rPr>
                <w:rFonts w:eastAsia="Times New Roman" w:cs="Times New Roman"/>
                <w:color w:val="000000"/>
                <w:sz w:val="20"/>
                <w:szCs w:val="20"/>
                <w:lang w:eastAsia="ru-RU"/>
              </w:rPr>
            </w:pPr>
            <w:r w:rsidRPr="006C25F7">
              <w:rPr>
                <w:color w:val="000000"/>
                <w:sz w:val="20"/>
                <w:szCs w:val="20"/>
              </w:rPr>
              <w:t>363,64</w:t>
            </w:r>
          </w:p>
        </w:tc>
        <w:tc>
          <w:tcPr>
            <w:tcW w:w="0" w:type="auto"/>
            <w:tcBorders>
              <w:top w:val="single" w:sz="4" w:space="0" w:color="auto"/>
              <w:left w:val="nil"/>
              <w:bottom w:val="single" w:sz="4" w:space="0" w:color="auto"/>
              <w:right w:val="single" w:sz="4" w:space="0" w:color="auto"/>
            </w:tcBorders>
            <w:vAlign w:val="center"/>
          </w:tcPr>
          <w:p w14:paraId="644DAFAB" w14:textId="4D443568" w:rsidR="00A23844" w:rsidRPr="006C25F7" w:rsidRDefault="00A23844" w:rsidP="00A23844">
            <w:pPr>
              <w:spacing w:before="0" w:after="0"/>
              <w:ind w:firstLine="0"/>
              <w:jc w:val="center"/>
              <w:rPr>
                <w:color w:val="000000"/>
                <w:sz w:val="20"/>
                <w:szCs w:val="20"/>
              </w:rPr>
            </w:pPr>
            <w:r w:rsidRPr="006C25F7">
              <w:rPr>
                <w:color w:val="000000"/>
                <w:sz w:val="20"/>
                <w:szCs w:val="20"/>
              </w:rPr>
              <w:t>71,43</w:t>
            </w:r>
          </w:p>
        </w:tc>
      </w:tr>
      <w:tr w:rsidR="00A23844" w:rsidRPr="006C25F7" w14:paraId="7F7B1233" w14:textId="69253274" w:rsidTr="00A23844">
        <w:tc>
          <w:tcPr>
            <w:tcW w:w="0" w:type="auto"/>
            <w:tcBorders>
              <w:top w:val="nil"/>
              <w:left w:val="single" w:sz="4" w:space="0" w:color="auto"/>
              <w:bottom w:val="single" w:sz="4" w:space="0" w:color="auto"/>
              <w:right w:val="single" w:sz="4" w:space="0" w:color="auto"/>
            </w:tcBorders>
            <w:shd w:val="clear" w:color="auto" w:fill="auto"/>
            <w:vAlign w:val="center"/>
            <w:hideMark/>
          </w:tcPr>
          <w:p w14:paraId="1A7C2548" w14:textId="77777777" w:rsidR="00A23844" w:rsidRPr="006C25F7" w:rsidRDefault="00A23844" w:rsidP="00A23844">
            <w:pPr>
              <w:spacing w:before="0" w:after="0"/>
              <w:ind w:firstLine="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Материальная характеристика тепловых сетей, м</w:t>
            </w:r>
            <w:r w:rsidRPr="006C25F7">
              <w:rPr>
                <w:rFonts w:eastAsia="Times New Roman" w:cs="Times New Roman"/>
                <w:color w:val="000000"/>
                <w:sz w:val="20"/>
                <w:szCs w:val="20"/>
                <w:vertAlign w:val="superscript"/>
                <w:lang w:eastAsia="ru-RU"/>
              </w:rPr>
              <w:t>2</w:t>
            </w:r>
          </w:p>
        </w:tc>
        <w:tc>
          <w:tcPr>
            <w:tcW w:w="0" w:type="auto"/>
            <w:tcBorders>
              <w:top w:val="nil"/>
              <w:left w:val="nil"/>
              <w:bottom w:val="single" w:sz="8" w:space="0" w:color="auto"/>
              <w:right w:val="single" w:sz="8" w:space="0" w:color="auto"/>
            </w:tcBorders>
            <w:shd w:val="clear" w:color="auto" w:fill="auto"/>
            <w:vAlign w:val="center"/>
            <w:hideMark/>
          </w:tcPr>
          <w:p w14:paraId="27AEFF0B" w14:textId="3C85023D" w:rsidR="00A23844" w:rsidRPr="006C25F7" w:rsidRDefault="00A23844" w:rsidP="00A23844">
            <w:pPr>
              <w:spacing w:before="0" w:after="0"/>
              <w:ind w:firstLine="0"/>
              <w:jc w:val="center"/>
              <w:rPr>
                <w:rFonts w:eastAsia="Times New Roman" w:cs="Times New Roman"/>
                <w:color w:val="000000"/>
                <w:sz w:val="20"/>
                <w:szCs w:val="20"/>
                <w:lang w:eastAsia="ru-RU"/>
              </w:rPr>
            </w:pPr>
            <w:r w:rsidRPr="006C25F7">
              <w:rPr>
                <w:color w:val="000000"/>
                <w:sz w:val="20"/>
                <w:szCs w:val="20"/>
              </w:rPr>
              <w:t>9,87</w:t>
            </w:r>
          </w:p>
        </w:tc>
        <w:tc>
          <w:tcPr>
            <w:tcW w:w="0" w:type="auto"/>
            <w:tcBorders>
              <w:top w:val="nil"/>
              <w:left w:val="nil"/>
              <w:bottom w:val="single" w:sz="8" w:space="0" w:color="auto"/>
              <w:right w:val="single" w:sz="8" w:space="0" w:color="auto"/>
            </w:tcBorders>
            <w:vAlign w:val="center"/>
          </w:tcPr>
          <w:p w14:paraId="5DF66123" w14:textId="55B3A989" w:rsidR="00A23844" w:rsidRPr="006C25F7" w:rsidRDefault="00A23844" w:rsidP="00A23844">
            <w:pPr>
              <w:spacing w:before="0" w:after="0"/>
              <w:ind w:firstLine="0"/>
              <w:jc w:val="center"/>
              <w:rPr>
                <w:color w:val="000000"/>
                <w:sz w:val="20"/>
                <w:szCs w:val="20"/>
              </w:rPr>
            </w:pPr>
            <w:r w:rsidRPr="006C25F7">
              <w:rPr>
                <w:color w:val="000000"/>
                <w:sz w:val="20"/>
                <w:szCs w:val="20"/>
              </w:rPr>
              <w:t>3,8</w:t>
            </w:r>
          </w:p>
        </w:tc>
      </w:tr>
      <w:tr w:rsidR="00A23844" w:rsidRPr="006C25F7" w14:paraId="69008CC3" w14:textId="4977A185" w:rsidTr="00A23844">
        <w:tc>
          <w:tcPr>
            <w:tcW w:w="0" w:type="auto"/>
            <w:tcBorders>
              <w:top w:val="nil"/>
              <w:left w:val="single" w:sz="4" w:space="0" w:color="auto"/>
              <w:bottom w:val="single" w:sz="4" w:space="0" w:color="auto"/>
              <w:right w:val="single" w:sz="4" w:space="0" w:color="auto"/>
            </w:tcBorders>
            <w:shd w:val="clear" w:color="auto" w:fill="auto"/>
            <w:vAlign w:val="center"/>
            <w:hideMark/>
          </w:tcPr>
          <w:p w14:paraId="2F761A20" w14:textId="77777777" w:rsidR="00A23844" w:rsidRPr="006C25F7" w:rsidRDefault="00A23844" w:rsidP="00A23844">
            <w:pPr>
              <w:spacing w:before="0" w:after="0"/>
              <w:ind w:firstLine="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Стоимость тепловых сетей, руб.</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0D5112B" w14:textId="73B22FF9" w:rsidR="00A23844" w:rsidRPr="006C25F7" w:rsidRDefault="00A23844" w:rsidP="00A23844">
            <w:pPr>
              <w:spacing w:before="0" w:after="0"/>
              <w:ind w:firstLine="0"/>
              <w:jc w:val="center"/>
              <w:rPr>
                <w:rFonts w:eastAsia="Times New Roman" w:cs="Times New Roman"/>
                <w:color w:val="000000"/>
                <w:sz w:val="20"/>
                <w:szCs w:val="20"/>
                <w:lang w:eastAsia="ru-RU"/>
              </w:rPr>
            </w:pPr>
            <w:r w:rsidRPr="006C25F7">
              <w:rPr>
                <w:color w:val="000000"/>
                <w:sz w:val="20"/>
                <w:szCs w:val="20"/>
              </w:rPr>
              <w:t>1 307 000</w:t>
            </w:r>
          </w:p>
        </w:tc>
        <w:tc>
          <w:tcPr>
            <w:tcW w:w="0" w:type="auto"/>
            <w:tcBorders>
              <w:top w:val="single" w:sz="4" w:space="0" w:color="auto"/>
              <w:left w:val="nil"/>
              <w:bottom w:val="single" w:sz="4" w:space="0" w:color="auto"/>
              <w:right w:val="single" w:sz="4" w:space="0" w:color="auto"/>
            </w:tcBorders>
            <w:vAlign w:val="center"/>
          </w:tcPr>
          <w:p w14:paraId="2C622E1A" w14:textId="15E75C78" w:rsidR="00A23844" w:rsidRPr="006C25F7" w:rsidRDefault="00A23844" w:rsidP="00A23844">
            <w:pPr>
              <w:spacing w:before="0" w:after="0"/>
              <w:ind w:firstLine="0"/>
              <w:jc w:val="center"/>
              <w:rPr>
                <w:color w:val="000000"/>
                <w:sz w:val="20"/>
                <w:szCs w:val="20"/>
              </w:rPr>
            </w:pPr>
            <w:r w:rsidRPr="006C25F7">
              <w:rPr>
                <w:color w:val="000000"/>
                <w:sz w:val="20"/>
                <w:szCs w:val="20"/>
              </w:rPr>
              <w:t>377000</w:t>
            </w:r>
          </w:p>
        </w:tc>
      </w:tr>
      <w:tr w:rsidR="00A23844" w:rsidRPr="006C25F7" w14:paraId="1056ACDC" w14:textId="74AC533C" w:rsidTr="00A23844">
        <w:tc>
          <w:tcPr>
            <w:tcW w:w="0" w:type="auto"/>
            <w:tcBorders>
              <w:top w:val="nil"/>
              <w:left w:val="single" w:sz="4" w:space="0" w:color="auto"/>
              <w:bottom w:val="single" w:sz="4" w:space="0" w:color="auto"/>
              <w:right w:val="single" w:sz="4" w:space="0" w:color="auto"/>
            </w:tcBorders>
            <w:shd w:val="clear" w:color="auto" w:fill="auto"/>
            <w:vAlign w:val="center"/>
            <w:hideMark/>
          </w:tcPr>
          <w:p w14:paraId="5525157E" w14:textId="77777777" w:rsidR="00A23844" w:rsidRPr="006C25F7" w:rsidRDefault="00A23844" w:rsidP="00A23844">
            <w:pPr>
              <w:spacing w:before="0" w:after="0"/>
              <w:ind w:firstLine="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Удельная стоимость материальной характеристики, руб./м</w:t>
            </w:r>
            <w:r w:rsidRPr="006C25F7">
              <w:rPr>
                <w:rFonts w:eastAsia="Times New Roman" w:cs="Times New Roman"/>
                <w:color w:val="000000"/>
                <w:sz w:val="20"/>
                <w:szCs w:val="20"/>
                <w:vertAlign w:val="superscript"/>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AB657E5" w14:textId="2AC7BBEF" w:rsidR="00A23844" w:rsidRPr="006C25F7" w:rsidRDefault="00A23844" w:rsidP="00A23844">
            <w:pPr>
              <w:spacing w:before="0" w:after="0"/>
              <w:ind w:firstLine="0"/>
              <w:jc w:val="center"/>
              <w:rPr>
                <w:rFonts w:eastAsia="Times New Roman" w:cs="Times New Roman"/>
                <w:color w:val="000000"/>
                <w:sz w:val="20"/>
                <w:szCs w:val="20"/>
                <w:lang w:eastAsia="ru-RU"/>
              </w:rPr>
            </w:pPr>
            <w:r w:rsidRPr="006C25F7">
              <w:rPr>
                <w:color w:val="000000"/>
                <w:sz w:val="20"/>
                <w:szCs w:val="20"/>
              </w:rPr>
              <w:t>132421,48</w:t>
            </w:r>
          </w:p>
        </w:tc>
        <w:tc>
          <w:tcPr>
            <w:tcW w:w="0" w:type="auto"/>
            <w:tcBorders>
              <w:top w:val="nil"/>
              <w:left w:val="nil"/>
              <w:bottom w:val="single" w:sz="4" w:space="0" w:color="auto"/>
              <w:right w:val="single" w:sz="4" w:space="0" w:color="auto"/>
            </w:tcBorders>
            <w:vAlign w:val="center"/>
          </w:tcPr>
          <w:p w14:paraId="12F24A70" w14:textId="4B818C53" w:rsidR="00A23844" w:rsidRPr="006C25F7" w:rsidRDefault="00A23844" w:rsidP="00A23844">
            <w:pPr>
              <w:spacing w:before="0" w:after="0"/>
              <w:ind w:firstLine="0"/>
              <w:jc w:val="center"/>
              <w:rPr>
                <w:color w:val="000000"/>
                <w:sz w:val="20"/>
                <w:szCs w:val="20"/>
              </w:rPr>
            </w:pPr>
            <w:r w:rsidRPr="006C25F7">
              <w:rPr>
                <w:color w:val="000000"/>
                <w:sz w:val="20"/>
                <w:szCs w:val="20"/>
              </w:rPr>
              <w:t>99210,53</w:t>
            </w:r>
          </w:p>
        </w:tc>
      </w:tr>
      <w:tr w:rsidR="00A23844" w:rsidRPr="006C25F7" w14:paraId="370415A1" w14:textId="73CBAB5A" w:rsidTr="00A23844">
        <w:tc>
          <w:tcPr>
            <w:tcW w:w="0" w:type="auto"/>
            <w:tcBorders>
              <w:top w:val="nil"/>
              <w:left w:val="single" w:sz="4" w:space="0" w:color="auto"/>
              <w:bottom w:val="single" w:sz="4" w:space="0" w:color="auto"/>
              <w:right w:val="single" w:sz="4" w:space="0" w:color="auto"/>
            </w:tcBorders>
            <w:shd w:val="clear" w:color="auto" w:fill="auto"/>
            <w:vAlign w:val="center"/>
            <w:hideMark/>
          </w:tcPr>
          <w:p w14:paraId="68321E08" w14:textId="77777777" w:rsidR="00A23844" w:rsidRPr="006C25F7" w:rsidRDefault="00A23844" w:rsidP="00A23844">
            <w:pPr>
              <w:spacing w:before="0" w:after="0"/>
              <w:ind w:firstLine="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Суммарная присоединённая нагрузка, Гкал/ч</w:t>
            </w:r>
          </w:p>
        </w:tc>
        <w:tc>
          <w:tcPr>
            <w:tcW w:w="0" w:type="auto"/>
            <w:tcBorders>
              <w:top w:val="nil"/>
              <w:left w:val="nil"/>
              <w:bottom w:val="single" w:sz="8" w:space="0" w:color="auto"/>
              <w:right w:val="single" w:sz="8" w:space="0" w:color="auto"/>
            </w:tcBorders>
            <w:shd w:val="clear" w:color="auto" w:fill="auto"/>
            <w:vAlign w:val="center"/>
            <w:hideMark/>
          </w:tcPr>
          <w:p w14:paraId="65B6F5E4" w14:textId="17E914D1" w:rsidR="00A23844" w:rsidRPr="006C25F7" w:rsidRDefault="00A23844" w:rsidP="00A23844">
            <w:pPr>
              <w:spacing w:before="0" w:after="0"/>
              <w:ind w:firstLine="0"/>
              <w:jc w:val="center"/>
              <w:rPr>
                <w:rFonts w:eastAsia="Times New Roman" w:cs="Times New Roman"/>
                <w:sz w:val="20"/>
                <w:szCs w:val="20"/>
                <w:lang w:eastAsia="ru-RU"/>
              </w:rPr>
            </w:pPr>
            <w:r w:rsidRPr="006C25F7">
              <w:rPr>
                <w:color w:val="000000"/>
                <w:sz w:val="20"/>
                <w:szCs w:val="20"/>
              </w:rPr>
              <w:t>0,117</w:t>
            </w:r>
          </w:p>
        </w:tc>
        <w:tc>
          <w:tcPr>
            <w:tcW w:w="0" w:type="auto"/>
            <w:tcBorders>
              <w:top w:val="nil"/>
              <w:left w:val="nil"/>
              <w:bottom w:val="single" w:sz="8" w:space="0" w:color="auto"/>
              <w:right w:val="single" w:sz="8" w:space="0" w:color="auto"/>
            </w:tcBorders>
            <w:vAlign w:val="center"/>
          </w:tcPr>
          <w:p w14:paraId="4C1502AC" w14:textId="63D047D3" w:rsidR="00A23844" w:rsidRPr="006C25F7" w:rsidRDefault="00A23844" w:rsidP="00A23844">
            <w:pPr>
              <w:spacing w:before="0" w:after="0"/>
              <w:ind w:firstLine="0"/>
              <w:jc w:val="center"/>
              <w:rPr>
                <w:color w:val="000000"/>
                <w:sz w:val="20"/>
                <w:szCs w:val="20"/>
              </w:rPr>
            </w:pPr>
            <w:r w:rsidRPr="006C25F7">
              <w:rPr>
                <w:color w:val="000000"/>
                <w:sz w:val="20"/>
                <w:szCs w:val="20"/>
              </w:rPr>
              <w:t>0,142</w:t>
            </w:r>
          </w:p>
        </w:tc>
      </w:tr>
      <w:tr w:rsidR="00A23844" w:rsidRPr="006C25F7" w14:paraId="7C1EAB20" w14:textId="3ECBFED3" w:rsidTr="00A23844">
        <w:tc>
          <w:tcPr>
            <w:tcW w:w="0" w:type="auto"/>
            <w:tcBorders>
              <w:top w:val="nil"/>
              <w:left w:val="single" w:sz="4" w:space="0" w:color="auto"/>
              <w:bottom w:val="single" w:sz="4" w:space="0" w:color="auto"/>
              <w:right w:val="single" w:sz="4" w:space="0" w:color="auto"/>
            </w:tcBorders>
            <w:shd w:val="clear" w:color="auto" w:fill="auto"/>
            <w:vAlign w:val="center"/>
            <w:hideMark/>
          </w:tcPr>
          <w:p w14:paraId="32BE873F" w14:textId="77777777" w:rsidR="00A23844" w:rsidRPr="006C25F7" w:rsidRDefault="00A23844" w:rsidP="00A23844">
            <w:pPr>
              <w:spacing w:before="0" w:after="0"/>
              <w:ind w:firstLine="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Теплоплотность зоны действия источника, Гкал/ч*км</w:t>
            </w:r>
            <w:r w:rsidRPr="006C25F7">
              <w:rPr>
                <w:rFonts w:eastAsia="Times New Roman" w:cs="Times New Roman"/>
                <w:color w:val="000000"/>
                <w:sz w:val="20"/>
                <w:szCs w:val="20"/>
                <w:vertAlign w:val="superscript"/>
                <w:lang w:eastAsia="ru-RU"/>
              </w:rPr>
              <w:t>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25759D9" w14:textId="35A18A0B" w:rsidR="00A23844" w:rsidRPr="006C25F7" w:rsidRDefault="00A23844" w:rsidP="00A23844">
            <w:pPr>
              <w:spacing w:before="0" w:after="0"/>
              <w:ind w:firstLine="0"/>
              <w:jc w:val="center"/>
              <w:rPr>
                <w:rFonts w:eastAsia="Times New Roman" w:cs="Times New Roman"/>
                <w:color w:val="000000"/>
                <w:sz w:val="20"/>
                <w:szCs w:val="20"/>
                <w:lang w:eastAsia="ru-RU"/>
              </w:rPr>
            </w:pPr>
            <w:r w:rsidRPr="006C25F7">
              <w:rPr>
                <w:color w:val="000000"/>
                <w:sz w:val="20"/>
                <w:szCs w:val="20"/>
              </w:rPr>
              <w:t>0,0013</w:t>
            </w:r>
          </w:p>
        </w:tc>
        <w:tc>
          <w:tcPr>
            <w:tcW w:w="0" w:type="auto"/>
            <w:tcBorders>
              <w:top w:val="single" w:sz="4" w:space="0" w:color="auto"/>
              <w:left w:val="nil"/>
              <w:bottom w:val="single" w:sz="4" w:space="0" w:color="auto"/>
              <w:right w:val="single" w:sz="4" w:space="0" w:color="auto"/>
            </w:tcBorders>
            <w:vAlign w:val="center"/>
          </w:tcPr>
          <w:p w14:paraId="6F8C82D3" w14:textId="11398E5B" w:rsidR="00A23844" w:rsidRPr="006C25F7" w:rsidRDefault="00A23844" w:rsidP="00A23844">
            <w:pPr>
              <w:spacing w:before="0" w:after="0"/>
              <w:ind w:firstLine="0"/>
              <w:jc w:val="center"/>
              <w:rPr>
                <w:color w:val="000000"/>
                <w:sz w:val="20"/>
                <w:szCs w:val="20"/>
              </w:rPr>
            </w:pPr>
            <w:r w:rsidRPr="006C25F7">
              <w:rPr>
                <w:color w:val="000000"/>
                <w:sz w:val="20"/>
                <w:szCs w:val="20"/>
              </w:rPr>
              <w:t>0,0020</w:t>
            </w:r>
          </w:p>
        </w:tc>
      </w:tr>
      <w:tr w:rsidR="00A23844" w:rsidRPr="006C25F7" w14:paraId="6DED66D7" w14:textId="7BB6FCBF" w:rsidTr="00A23844">
        <w:tc>
          <w:tcPr>
            <w:tcW w:w="0" w:type="auto"/>
            <w:tcBorders>
              <w:top w:val="nil"/>
              <w:left w:val="single" w:sz="4" w:space="0" w:color="auto"/>
              <w:bottom w:val="single" w:sz="4" w:space="0" w:color="auto"/>
              <w:right w:val="single" w:sz="4" w:space="0" w:color="auto"/>
            </w:tcBorders>
            <w:shd w:val="clear" w:color="auto" w:fill="auto"/>
            <w:vAlign w:val="center"/>
            <w:hideMark/>
          </w:tcPr>
          <w:p w14:paraId="3F97EDE6" w14:textId="77777777" w:rsidR="00A23844" w:rsidRPr="006C25F7" w:rsidRDefault="00A23844" w:rsidP="00A23844">
            <w:pPr>
              <w:spacing w:before="0" w:after="0"/>
              <w:ind w:firstLine="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Расчётный перепад температур в т/с, °С</w:t>
            </w:r>
          </w:p>
        </w:tc>
        <w:tc>
          <w:tcPr>
            <w:tcW w:w="0" w:type="auto"/>
            <w:tcBorders>
              <w:top w:val="nil"/>
              <w:left w:val="nil"/>
              <w:bottom w:val="single" w:sz="4" w:space="0" w:color="auto"/>
              <w:right w:val="single" w:sz="4" w:space="0" w:color="auto"/>
            </w:tcBorders>
            <w:shd w:val="clear" w:color="auto" w:fill="auto"/>
            <w:vAlign w:val="center"/>
            <w:hideMark/>
          </w:tcPr>
          <w:p w14:paraId="428E7363" w14:textId="55B61053" w:rsidR="00A23844" w:rsidRPr="006C25F7" w:rsidRDefault="00A23844" w:rsidP="00A23844">
            <w:pPr>
              <w:spacing w:before="0" w:after="0"/>
              <w:ind w:firstLine="0"/>
              <w:jc w:val="center"/>
              <w:rPr>
                <w:rFonts w:eastAsia="Times New Roman" w:cs="Times New Roman"/>
                <w:color w:val="000000"/>
                <w:sz w:val="20"/>
                <w:szCs w:val="20"/>
                <w:lang w:eastAsia="ru-RU"/>
              </w:rPr>
            </w:pPr>
            <w:r w:rsidRPr="006C25F7">
              <w:rPr>
                <w:color w:val="000000"/>
                <w:sz w:val="20"/>
                <w:szCs w:val="20"/>
              </w:rPr>
              <w:t>20</w:t>
            </w:r>
          </w:p>
        </w:tc>
        <w:tc>
          <w:tcPr>
            <w:tcW w:w="0" w:type="auto"/>
            <w:tcBorders>
              <w:top w:val="nil"/>
              <w:left w:val="nil"/>
              <w:bottom w:val="single" w:sz="4" w:space="0" w:color="auto"/>
              <w:right w:val="single" w:sz="4" w:space="0" w:color="auto"/>
            </w:tcBorders>
            <w:vAlign w:val="center"/>
          </w:tcPr>
          <w:p w14:paraId="65F87FC6" w14:textId="449D2010" w:rsidR="00A23844" w:rsidRPr="006C25F7" w:rsidRDefault="00A23844" w:rsidP="00A23844">
            <w:pPr>
              <w:spacing w:before="0" w:after="0"/>
              <w:ind w:firstLine="0"/>
              <w:jc w:val="center"/>
              <w:rPr>
                <w:color w:val="000000"/>
                <w:sz w:val="20"/>
                <w:szCs w:val="20"/>
              </w:rPr>
            </w:pPr>
            <w:r w:rsidRPr="006C25F7">
              <w:rPr>
                <w:color w:val="000000"/>
                <w:sz w:val="20"/>
                <w:szCs w:val="20"/>
              </w:rPr>
              <w:t>20</w:t>
            </w:r>
          </w:p>
        </w:tc>
      </w:tr>
      <w:tr w:rsidR="00A23844" w:rsidRPr="006C25F7" w14:paraId="55EFA24E" w14:textId="6762DCB4" w:rsidTr="00A23844">
        <w:tc>
          <w:tcPr>
            <w:tcW w:w="0" w:type="auto"/>
            <w:tcBorders>
              <w:top w:val="nil"/>
              <w:left w:val="single" w:sz="4" w:space="0" w:color="auto"/>
              <w:bottom w:val="single" w:sz="4" w:space="0" w:color="auto"/>
              <w:right w:val="single" w:sz="4" w:space="0" w:color="auto"/>
            </w:tcBorders>
            <w:shd w:val="clear" w:color="auto" w:fill="auto"/>
            <w:vAlign w:val="center"/>
            <w:hideMark/>
          </w:tcPr>
          <w:p w14:paraId="478F4A0E" w14:textId="77777777" w:rsidR="00A23844" w:rsidRPr="006C25F7" w:rsidRDefault="00A23844" w:rsidP="00A23844">
            <w:pPr>
              <w:spacing w:before="0" w:after="0"/>
              <w:ind w:firstLine="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Эффективный радиус, км</w:t>
            </w:r>
          </w:p>
        </w:tc>
        <w:tc>
          <w:tcPr>
            <w:tcW w:w="0" w:type="auto"/>
            <w:tcBorders>
              <w:top w:val="nil"/>
              <w:left w:val="nil"/>
              <w:bottom w:val="single" w:sz="4" w:space="0" w:color="auto"/>
              <w:right w:val="single" w:sz="4" w:space="0" w:color="auto"/>
            </w:tcBorders>
            <w:shd w:val="clear" w:color="auto" w:fill="auto"/>
            <w:noWrap/>
            <w:vAlign w:val="center"/>
            <w:hideMark/>
          </w:tcPr>
          <w:p w14:paraId="5F18CFFA" w14:textId="7027FC72" w:rsidR="00A23844" w:rsidRPr="006C25F7" w:rsidRDefault="00A23844" w:rsidP="00A23844">
            <w:pPr>
              <w:spacing w:before="0" w:after="0"/>
              <w:ind w:firstLine="0"/>
              <w:jc w:val="center"/>
              <w:rPr>
                <w:rFonts w:eastAsia="Times New Roman" w:cs="Times New Roman"/>
                <w:color w:val="000000"/>
                <w:sz w:val="20"/>
                <w:szCs w:val="20"/>
                <w:lang w:eastAsia="ru-RU"/>
              </w:rPr>
            </w:pPr>
            <w:r w:rsidRPr="006C25F7">
              <w:rPr>
                <w:color w:val="000000"/>
                <w:sz w:val="20"/>
                <w:szCs w:val="20"/>
              </w:rPr>
              <w:t>2,95</w:t>
            </w:r>
          </w:p>
        </w:tc>
        <w:tc>
          <w:tcPr>
            <w:tcW w:w="0" w:type="auto"/>
            <w:tcBorders>
              <w:top w:val="nil"/>
              <w:left w:val="nil"/>
              <w:bottom w:val="single" w:sz="4" w:space="0" w:color="auto"/>
              <w:right w:val="single" w:sz="4" w:space="0" w:color="auto"/>
            </w:tcBorders>
            <w:vAlign w:val="center"/>
          </w:tcPr>
          <w:p w14:paraId="12E58076" w14:textId="490C8DFC" w:rsidR="00A23844" w:rsidRPr="006C25F7" w:rsidRDefault="00A23844" w:rsidP="00A23844">
            <w:pPr>
              <w:spacing w:before="0" w:after="0"/>
              <w:ind w:firstLine="0"/>
              <w:jc w:val="center"/>
              <w:rPr>
                <w:color w:val="000000"/>
                <w:sz w:val="20"/>
                <w:szCs w:val="20"/>
              </w:rPr>
            </w:pPr>
            <w:r w:rsidRPr="006C25F7">
              <w:rPr>
                <w:color w:val="000000"/>
                <w:sz w:val="20"/>
                <w:szCs w:val="20"/>
              </w:rPr>
              <w:t>3,65</w:t>
            </w:r>
          </w:p>
        </w:tc>
      </w:tr>
      <w:tr w:rsidR="00A23844" w:rsidRPr="006C25F7" w14:paraId="57EDF8D5" w14:textId="32E67E32" w:rsidTr="00A23844">
        <w:tc>
          <w:tcPr>
            <w:tcW w:w="0" w:type="auto"/>
            <w:tcBorders>
              <w:top w:val="nil"/>
              <w:left w:val="single" w:sz="4" w:space="0" w:color="auto"/>
              <w:bottom w:val="single" w:sz="4" w:space="0" w:color="auto"/>
              <w:right w:val="single" w:sz="4" w:space="0" w:color="auto"/>
            </w:tcBorders>
            <w:shd w:val="clear" w:color="auto" w:fill="auto"/>
            <w:vAlign w:val="center"/>
            <w:hideMark/>
          </w:tcPr>
          <w:p w14:paraId="6532672C" w14:textId="77777777" w:rsidR="00A23844" w:rsidRPr="006C25F7" w:rsidRDefault="00A23844" w:rsidP="00A23844">
            <w:pPr>
              <w:spacing w:before="0" w:after="0"/>
              <w:ind w:firstLine="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Поправочный коэффициент φ</w:t>
            </w:r>
          </w:p>
        </w:tc>
        <w:tc>
          <w:tcPr>
            <w:tcW w:w="0" w:type="auto"/>
            <w:tcBorders>
              <w:top w:val="nil"/>
              <w:left w:val="nil"/>
              <w:bottom w:val="single" w:sz="4" w:space="0" w:color="auto"/>
              <w:right w:val="single" w:sz="4" w:space="0" w:color="auto"/>
            </w:tcBorders>
            <w:shd w:val="clear" w:color="auto" w:fill="auto"/>
            <w:vAlign w:val="center"/>
            <w:hideMark/>
          </w:tcPr>
          <w:p w14:paraId="59ACDED8" w14:textId="52E59872" w:rsidR="00A23844" w:rsidRPr="006C25F7" w:rsidRDefault="00A23844" w:rsidP="00A23844">
            <w:pPr>
              <w:spacing w:before="0" w:after="0"/>
              <w:ind w:firstLine="0"/>
              <w:jc w:val="center"/>
              <w:rPr>
                <w:rFonts w:eastAsia="Times New Roman" w:cs="Times New Roman"/>
                <w:color w:val="000000"/>
                <w:sz w:val="20"/>
                <w:szCs w:val="20"/>
                <w:lang w:eastAsia="ru-RU"/>
              </w:rPr>
            </w:pPr>
            <w:r w:rsidRPr="006C25F7">
              <w:rPr>
                <w:color w:val="000000"/>
                <w:sz w:val="20"/>
                <w:szCs w:val="20"/>
              </w:rPr>
              <w:t>1</w:t>
            </w:r>
          </w:p>
        </w:tc>
        <w:tc>
          <w:tcPr>
            <w:tcW w:w="0" w:type="auto"/>
            <w:tcBorders>
              <w:top w:val="nil"/>
              <w:left w:val="nil"/>
              <w:bottom w:val="single" w:sz="4" w:space="0" w:color="auto"/>
              <w:right w:val="single" w:sz="4" w:space="0" w:color="auto"/>
            </w:tcBorders>
            <w:vAlign w:val="center"/>
          </w:tcPr>
          <w:p w14:paraId="3FCDFFB5" w14:textId="4D162874" w:rsidR="00A23844" w:rsidRPr="006C25F7" w:rsidRDefault="00A23844" w:rsidP="00A23844">
            <w:pPr>
              <w:spacing w:before="0" w:after="0"/>
              <w:ind w:firstLine="0"/>
              <w:jc w:val="center"/>
              <w:rPr>
                <w:color w:val="000000"/>
                <w:sz w:val="20"/>
                <w:szCs w:val="20"/>
              </w:rPr>
            </w:pPr>
            <w:r w:rsidRPr="006C25F7">
              <w:rPr>
                <w:color w:val="000000"/>
                <w:sz w:val="20"/>
                <w:szCs w:val="20"/>
              </w:rPr>
              <w:t>1</w:t>
            </w:r>
          </w:p>
        </w:tc>
      </w:tr>
    </w:tbl>
    <w:p w14:paraId="412E6254" w14:textId="3AEFDD57" w:rsidR="0061353D" w:rsidRPr="006C25F7" w:rsidRDefault="0061353D" w:rsidP="0061353D">
      <w:pPr>
        <w:ind w:firstLine="0"/>
        <w:jc w:val="center"/>
      </w:pPr>
    </w:p>
    <w:p w14:paraId="14A0EE08" w14:textId="77777777" w:rsidR="00B27F98" w:rsidRPr="006C25F7" w:rsidRDefault="00B27F98" w:rsidP="00B27F98">
      <w:pPr>
        <w:pStyle w:val="2"/>
        <w:numPr>
          <w:ilvl w:val="1"/>
          <w:numId w:val="34"/>
        </w:numPr>
      </w:pPr>
      <w:bookmarkStart w:id="214" w:name="_Toc138945510"/>
      <w:r w:rsidRPr="006C25F7">
        <w:t>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учётом введённых в эксплуатацию новых, реконструированных и прошедших техническое перевооружение и (или) модернизацию источников тепловой энергии</w:t>
      </w:r>
      <w:bookmarkEnd w:id="214"/>
    </w:p>
    <w:p w14:paraId="17567F7F" w14:textId="36BF5087" w:rsidR="00B27F98" w:rsidRPr="006C25F7" w:rsidRDefault="00B27F98" w:rsidP="00B27F98">
      <w:r w:rsidRPr="006C25F7">
        <w:rPr>
          <w:rFonts w:cs="Times New Roman"/>
          <w:szCs w:val="24"/>
        </w:rPr>
        <w:t>За период, предшествующий актуализации, внесены изменения в части перевода потребителей на новые газовые котельные.</w:t>
      </w:r>
    </w:p>
    <w:p w14:paraId="6C65DD1D" w14:textId="77777777" w:rsidR="00B27F98" w:rsidRPr="006C25F7" w:rsidRDefault="00B27F98" w:rsidP="00B27F98">
      <w:pPr>
        <w:pStyle w:val="2"/>
        <w:numPr>
          <w:ilvl w:val="1"/>
          <w:numId w:val="34"/>
        </w:numPr>
      </w:pPr>
      <w:bookmarkStart w:id="215" w:name="_Toc138945511"/>
      <w:r w:rsidRPr="006C25F7">
        <w:t>Обоснование покрытия перспективной тепловой нагрузки, не обеспеченной тепловой мощностью</w:t>
      </w:r>
      <w:bookmarkEnd w:id="215"/>
    </w:p>
    <w:p w14:paraId="31CCF97B" w14:textId="78A61782" w:rsidR="00B27F98" w:rsidRPr="006C25F7" w:rsidRDefault="00B27F98" w:rsidP="00B27F98">
      <w:r w:rsidRPr="006C25F7">
        <w:rPr>
          <w:rFonts w:cs="Times New Roman"/>
          <w:szCs w:val="24"/>
        </w:rPr>
        <w:t>Мероприятия данной схемой не предусматриваются.</w:t>
      </w:r>
    </w:p>
    <w:p w14:paraId="1F8BB85B" w14:textId="77777777" w:rsidR="00B27F98" w:rsidRPr="006C25F7" w:rsidRDefault="00B27F98" w:rsidP="00B27F98">
      <w:pPr>
        <w:pStyle w:val="2"/>
        <w:numPr>
          <w:ilvl w:val="1"/>
          <w:numId w:val="34"/>
        </w:numPr>
      </w:pPr>
      <w:bookmarkStart w:id="216" w:name="_Toc138945512"/>
      <w:r w:rsidRPr="006C25F7">
        <w:lastRenderedPageBreak/>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216"/>
    </w:p>
    <w:p w14:paraId="4E2C3846" w14:textId="77777777" w:rsidR="00B27F98" w:rsidRPr="006C25F7" w:rsidRDefault="00B27F98" w:rsidP="00B27F98"/>
    <w:p w14:paraId="1177BEA2" w14:textId="3C9C8B21" w:rsidR="00B27F98" w:rsidRPr="006C25F7" w:rsidRDefault="00B27F98" w:rsidP="00B27F98">
      <w:r w:rsidRPr="006C25F7">
        <w:t xml:space="preserve">На территории </w:t>
      </w:r>
      <w:r w:rsidRPr="006C25F7">
        <w:rPr>
          <w:bCs/>
          <w:color w:val="000000" w:themeColor="text1"/>
        </w:rPr>
        <w:t>с. Новомошковское</w:t>
      </w:r>
      <w:r w:rsidRPr="006C25F7">
        <w:t xml:space="preserve"> отсутствуют источники тепловой энергии, функционирующие в режиме комбинированной выработки электрической и тепловой энергии.</w:t>
      </w:r>
    </w:p>
    <w:p w14:paraId="39D9013A" w14:textId="77777777" w:rsidR="00B27F98" w:rsidRPr="006C25F7" w:rsidRDefault="00B27F98" w:rsidP="00B27F98">
      <w:pPr>
        <w:pStyle w:val="2"/>
        <w:numPr>
          <w:ilvl w:val="1"/>
          <w:numId w:val="34"/>
        </w:numPr>
      </w:pPr>
      <w:bookmarkStart w:id="217" w:name="_Toc138945513"/>
      <w:r w:rsidRPr="006C25F7">
        <w:t>Определение перспективных режимов загрузки источников тепловой энергии по присоединённой нагрузке</w:t>
      </w:r>
      <w:bookmarkEnd w:id="217"/>
    </w:p>
    <w:p w14:paraId="5510E6A2" w14:textId="77777777" w:rsidR="00B27F98" w:rsidRPr="006C25F7" w:rsidRDefault="00B27F98" w:rsidP="00B27F98">
      <w:r w:rsidRPr="006C25F7">
        <w:t>Перспективный баланс тепловой мощности источников тепловой энергии представлен в п. 4.1. Главы 4.</w:t>
      </w:r>
    </w:p>
    <w:p w14:paraId="046CC985" w14:textId="77777777" w:rsidR="00B27F98" w:rsidRPr="006C25F7" w:rsidRDefault="00B27F98" w:rsidP="00B27F98">
      <w:pPr>
        <w:pStyle w:val="2"/>
        <w:numPr>
          <w:ilvl w:val="1"/>
          <w:numId w:val="34"/>
        </w:numPr>
      </w:pPr>
      <w:bookmarkStart w:id="218" w:name="_Toc138945514"/>
      <w:r w:rsidRPr="006C25F7">
        <w:t>Определение потребности в топливе и рекомендации по видам используемого топлива</w:t>
      </w:r>
      <w:bookmarkEnd w:id="218"/>
    </w:p>
    <w:p w14:paraId="5C7B9FAC" w14:textId="64394DD6" w:rsidR="00B27F98" w:rsidRPr="006C25F7" w:rsidRDefault="00B27F98" w:rsidP="00B27F98">
      <w:pPr>
        <w:pStyle w:val="af1"/>
        <w:ind w:firstLine="708"/>
      </w:pPr>
      <w:r w:rsidRPr="006C25F7">
        <w:rPr>
          <w:szCs w:val="24"/>
        </w:rPr>
        <w:t xml:space="preserve">Перспективные объёмы топлива для котельных в </w:t>
      </w:r>
      <w:r w:rsidR="003A02F6" w:rsidRPr="006C25F7">
        <w:rPr>
          <w:szCs w:val="24"/>
        </w:rPr>
        <w:t xml:space="preserve">с. Новомошковское </w:t>
      </w:r>
      <w:r w:rsidRPr="006C25F7">
        <w:rPr>
          <w:szCs w:val="24"/>
        </w:rPr>
        <w:t xml:space="preserve">представлены                               в Главе 10. Основным топливом </w:t>
      </w:r>
      <w:r w:rsidRPr="006C25F7">
        <w:t>служит природный газ</w:t>
      </w:r>
      <w:r w:rsidRPr="006C25F7">
        <w:rPr>
          <w:rStyle w:val="aff7"/>
          <w:b w:val="0"/>
          <w:color w:val="000000"/>
          <w:szCs w:val="24"/>
          <w:shd w:val="clear" w:color="auto" w:fill="FFFFFF"/>
        </w:rPr>
        <w:t>.</w:t>
      </w:r>
    </w:p>
    <w:p w14:paraId="1F0B1824" w14:textId="77777777" w:rsidR="00B27F98" w:rsidRPr="006C25F7" w:rsidRDefault="00B27F98" w:rsidP="0061353D">
      <w:pPr>
        <w:ind w:firstLine="0"/>
        <w:jc w:val="center"/>
      </w:pPr>
    </w:p>
    <w:p w14:paraId="3E173063" w14:textId="77777777" w:rsidR="00402399" w:rsidRPr="006C25F7" w:rsidRDefault="00402399" w:rsidP="00A70F37">
      <w:pPr>
        <w:pStyle w:val="1"/>
      </w:pPr>
      <w:bookmarkStart w:id="219" w:name="_Toc138945515"/>
      <w:r w:rsidRPr="006C25F7">
        <w:lastRenderedPageBreak/>
        <w:t>Предложения по строительству, реконструкции и (или) модернизации тепловых сетей</w:t>
      </w:r>
      <w:bookmarkEnd w:id="219"/>
    </w:p>
    <w:p w14:paraId="1AA80BE0" w14:textId="7EF904D7" w:rsidR="00402399" w:rsidRPr="006C25F7" w:rsidRDefault="00402399" w:rsidP="008E2AE0">
      <w:pPr>
        <w:pStyle w:val="2"/>
        <w:numPr>
          <w:ilvl w:val="1"/>
          <w:numId w:val="36"/>
        </w:numPr>
      </w:pPr>
      <w:bookmarkStart w:id="220" w:name="_Toc138945516"/>
      <w:r w:rsidRPr="006C25F7">
        <w:t>Предложения по реконструкции и (или) модернизации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20"/>
    </w:p>
    <w:p w14:paraId="3BDC55E9" w14:textId="77777777" w:rsidR="00402399" w:rsidRPr="006C25F7" w:rsidRDefault="00402399" w:rsidP="00402399">
      <w:pPr>
        <w:rPr>
          <w:lang w:eastAsia="ru-RU"/>
        </w:rPr>
      </w:pPr>
      <w:r w:rsidRPr="006C25F7">
        <w:rPr>
          <w:lang w:eastAsia="ru-RU"/>
        </w:rPr>
        <w:t xml:space="preserve">Реконструкции и строительства тепловых сетей, обеспечивающих перераспределение тепловой нагрузки из зон с дефицитом тепловой мощности в зоны с избытком тепловой мощности, не планируется. </w:t>
      </w:r>
    </w:p>
    <w:p w14:paraId="25CD74B1" w14:textId="6F19B834" w:rsidR="00402399" w:rsidRPr="006C25F7" w:rsidRDefault="00402399" w:rsidP="008E2AE0">
      <w:pPr>
        <w:pStyle w:val="2"/>
        <w:numPr>
          <w:ilvl w:val="1"/>
          <w:numId w:val="36"/>
        </w:numPr>
      </w:pPr>
      <w:bookmarkStart w:id="221" w:name="_Toc138945517"/>
      <w:r w:rsidRPr="006C25F7">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221"/>
    </w:p>
    <w:p w14:paraId="341F299A" w14:textId="706C8193" w:rsidR="00402399" w:rsidRPr="006C25F7" w:rsidRDefault="00256D07" w:rsidP="00256D07">
      <w:r w:rsidRPr="006C25F7">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отсутствуют.</w:t>
      </w:r>
    </w:p>
    <w:p w14:paraId="3CB3CEC2" w14:textId="2E19C3B2" w:rsidR="00402399" w:rsidRPr="006C25F7" w:rsidRDefault="00402399" w:rsidP="008E2AE0">
      <w:pPr>
        <w:pStyle w:val="2"/>
        <w:numPr>
          <w:ilvl w:val="1"/>
          <w:numId w:val="36"/>
        </w:numPr>
      </w:pPr>
      <w:bookmarkStart w:id="222" w:name="_Toc138945518"/>
      <w:r w:rsidRPr="006C25F7">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bookmarkEnd w:id="222"/>
    </w:p>
    <w:p w14:paraId="590FB5CD" w14:textId="77777777" w:rsidR="00402399" w:rsidRPr="006C25F7" w:rsidRDefault="00402399" w:rsidP="00402399">
      <w:pPr>
        <w:rPr>
          <w:lang w:eastAsia="ru-RU"/>
        </w:rPr>
      </w:pPr>
      <w:r w:rsidRPr="006C25F7">
        <w:rPr>
          <w:lang w:eastAsia="ru-RU"/>
        </w:rPr>
        <w:t>Строительство, реконструкция и (или) модернизация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предусмотрено.</w:t>
      </w:r>
    </w:p>
    <w:p w14:paraId="0529D7BC" w14:textId="4BBB683D" w:rsidR="00402399" w:rsidRPr="006C25F7" w:rsidRDefault="00402399" w:rsidP="008E2AE0">
      <w:pPr>
        <w:pStyle w:val="2"/>
        <w:numPr>
          <w:ilvl w:val="1"/>
          <w:numId w:val="36"/>
        </w:numPr>
      </w:pPr>
      <w:bookmarkStart w:id="223" w:name="_Toc138945519"/>
      <w:r w:rsidRPr="006C25F7">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bookmarkEnd w:id="223"/>
    </w:p>
    <w:p w14:paraId="4B53DCBC" w14:textId="463908C9" w:rsidR="00256D07" w:rsidRPr="006C25F7" w:rsidRDefault="00813EAC" w:rsidP="00813EAC">
      <w:r w:rsidRPr="006C25F7">
        <w:t>Предложения по строительству, реконструкции и (или) модернизации тепловых сетей для повышения эффективности функционирования системы теплоснабжения отсутствуют.</w:t>
      </w:r>
    </w:p>
    <w:p w14:paraId="4E06F3D2" w14:textId="77777777" w:rsidR="009A64A2" w:rsidRPr="006C25F7" w:rsidRDefault="009A64A2" w:rsidP="009A64A2">
      <w:pPr>
        <w:pStyle w:val="2"/>
        <w:numPr>
          <w:ilvl w:val="1"/>
          <w:numId w:val="36"/>
        </w:numPr>
      </w:pPr>
      <w:bookmarkStart w:id="224" w:name="_Toc138945520"/>
      <w:r w:rsidRPr="006C25F7">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224"/>
    </w:p>
    <w:p w14:paraId="2225A3A9" w14:textId="066225E4" w:rsidR="003E1D34" w:rsidRPr="006C25F7" w:rsidRDefault="003E1D34" w:rsidP="003E1D34">
      <w:pPr>
        <w:ind w:firstLine="708"/>
      </w:pPr>
      <w:r w:rsidRPr="006C25F7">
        <w:t>Предложения по строительству, реконструкции и (или) модернизации тепловых сетей с увеличением диаметра трубопроводов для обеспечения перспективных приростов тепловой нагрузки, отсутствуют.</w:t>
      </w:r>
    </w:p>
    <w:p w14:paraId="1821C035" w14:textId="7F0274E6" w:rsidR="00402399" w:rsidRPr="006C25F7" w:rsidRDefault="00402399" w:rsidP="008E2AE0">
      <w:pPr>
        <w:pStyle w:val="2"/>
        <w:numPr>
          <w:ilvl w:val="1"/>
          <w:numId w:val="36"/>
        </w:numPr>
      </w:pPr>
      <w:bookmarkStart w:id="225" w:name="_Toc138945521"/>
      <w:r w:rsidRPr="006C25F7">
        <w:t>Предложения по реконструкции и (или) модернизации тепловых сетей, подлежащих замене в связи с исчерпанием эксплуатационного ресурса</w:t>
      </w:r>
      <w:bookmarkEnd w:id="225"/>
    </w:p>
    <w:p w14:paraId="221B1DEA" w14:textId="36572E5E" w:rsidR="00E01F5A" w:rsidRPr="006C25F7" w:rsidRDefault="00E01F5A" w:rsidP="00E01F5A">
      <w:pPr>
        <w:rPr>
          <w:szCs w:val="24"/>
        </w:rPr>
      </w:pPr>
      <w:r w:rsidRPr="006C25F7">
        <w:rPr>
          <w:szCs w:val="24"/>
        </w:rPr>
        <w:t>При выборе перспективного варианта развития №1, при строительстве новых котельных запланирована реконструкция существующих тепловых сетей для улучшения качества предоставляемых услуг и повышения надежности системы те</w:t>
      </w:r>
      <w:r w:rsidR="00642443" w:rsidRPr="006C25F7">
        <w:rPr>
          <w:szCs w:val="24"/>
        </w:rPr>
        <w:t xml:space="preserve">плоснабжения. Стоимость реконструкции тепловых сетей составит </w:t>
      </w:r>
      <w:r w:rsidR="006D728A" w:rsidRPr="006C25F7">
        <w:rPr>
          <w:szCs w:val="24"/>
        </w:rPr>
        <w:t>1894</w:t>
      </w:r>
      <w:r w:rsidR="00642443" w:rsidRPr="006C25F7">
        <w:rPr>
          <w:szCs w:val="24"/>
        </w:rPr>
        <w:t xml:space="preserve"> тыс. руб.</w:t>
      </w:r>
    </w:p>
    <w:p w14:paraId="697ED0F4" w14:textId="46262F73" w:rsidR="00F3466C" w:rsidRPr="006C25F7" w:rsidRDefault="00F3466C" w:rsidP="00F3466C">
      <w:pPr>
        <w:pStyle w:val="2"/>
        <w:numPr>
          <w:ilvl w:val="1"/>
          <w:numId w:val="36"/>
        </w:numPr>
      </w:pPr>
      <w:bookmarkStart w:id="226" w:name="_Toc138945522"/>
      <w:r w:rsidRPr="006C25F7">
        <w:lastRenderedPageBreak/>
        <w:t>Предложения по строительству, реконструкции и (или) модернизации насосных станций</w:t>
      </w:r>
      <w:bookmarkEnd w:id="226"/>
    </w:p>
    <w:p w14:paraId="2425EE03" w14:textId="35A96E8B" w:rsidR="00402399" w:rsidRPr="006C25F7" w:rsidRDefault="00402399" w:rsidP="00402399">
      <w:r w:rsidRPr="006C25F7">
        <w:t>Строительство, реконструкция и (или) модернизация насосны</w:t>
      </w:r>
      <w:r w:rsidR="00DA2F07" w:rsidRPr="006C25F7">
        <w:t>х</w:t>
      </w:r>
      <w:r w:rsidRPr="006C25F7">
        <w:t xml:space="preserve"> станций не требуется.</w:t>
      </w:r>
    </w:p>
    <w:p w14:paraId="5BFEDF50" w14:textId="3DB7AD2D" w:rsidR="00402399" w:rsidRPr="006C25F7" w:rsidRDefault="00402399" w:rsidP="008E2AE0">
      <w:pPr>
        <w:pStyle w:val="2"/>
        <w:numPr>
          <w:ilvl w:val="1"/>
          <w:numId w:val="36"/>
        </w:numPr>
      </w:pPr>
      <w:bookmarkStart w:id="227" w:name="_Toc138945523"/>
      <w:r w:rsidRPr="006C25F7">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учётом введённых в эксплуатацию новых и реконструированных тепловых сетей и сооружений на них</w:t>
      </w:r>
      <w:bookmarkEnd w:id="227"/>
    </w:p>
    <w:p w14:paraId="03B4FA7F" w14:textId="50E30D9F" w:rsidR="00C25CFB" w:rsidRPr="006C25F7" w:rsidRDefault="00642443" w:rsidP="00642443">
      <w:r w:rsidRPr="006C25F7">
        <w:t>В период актуализации были внесены изменения в предложения по замене тепловых сетей при строительстве новых котельных.</w:t>
      </w:r>
    </w:p>
    <w:p w14:paraId="6B16A763" w14:textId="77777777" w:rsidR="00402399" w:rsidRPr="006C25F7" w:rsidRDefault="00402399" w:rsidP="00402399"/>
    <w:p w14:paraId="5F207075" w14:textId="77777777" w:rsidR="00402399" w:rsidRPr="006C25F7" w:rsidRDefault="00402399" w:rsidP="00A70F37">
      <w:pPr>
        <w:pStyle w:val="1"/>
      </w:pPr>
      <w:bookmarkStart w:id="228" w:name="_Toc138945524"/>
      <w:r w:rsidRPr="006C25F7">
        <w:lastRenderedPageBreak/>
        <w:t>Предложения по переводу открытых систем теплоснабжения (горячего водоснабжения) в закрытые системы горячего водоснабжения</w:t>
      </w:r>
      <w:bookmarkEnd w:id="228"/>
    </w:p>
    <w:p w14:paraId="7A871D21" w14:textId="310EEBF8" w:rsidR="00402399" w:rsidRPr="006C25F7" w:rsidRDefault="00402399" w:rsidP="008E2AE0">
      <w:pPr>
        <w:pStyle w:val="2"/>
        <w:numPr>
          <w:ilvl w:val="1"/>
          <w:numId w:val="39"/>
        </w:numPr>
      </w:pPr>
      <w:bookmarkStart w:id="229" w:name="_Toc138945525"/>
      <w:r w:rsidRPr="006C25F7">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подключённых к открытой системе теплоснабжения (горячего водоснабжения), на закрытую систему горячего водоснабжения</w:t>
      </w:r>
      <w:bookmarkEnd w:id="229"/>
    </w:p>
    <w:p w14:paraId="2C757905" w14:textId="64763D6C" w:rsidR="00402399" w:rsidRPr="006C25F7" w:rsidRDefault="00402399" w:rsidP="00402399">
      <w:r w:rsidRPr="006C25F7">
        <w:rPr>
          <w:lang w:eastAsia="ru-RU"/>
        </w:rPr>
        <w:t xml:space="preserve">В </w:t>
      </w:r>
      <w:r w:rsidR="000057F4" w:rsidRPr="006C25F7">
        <w:rPr>
          <w:lang w:eastAsia="ru-RU"/>
        </w:rPr>
        <w:t>с. Новомошковское</w:t>
      </w:r>
      <w:r w:rsidRPr="006C25F7">
        <w:rPr>
          <w:lang w:eastAsia="ru-RU"/>
        </w:rPr>
        <w:t xml:space="preserve"> открытые системы теплоснабжения (горячего водоснабжения) не применяются. </w:t>
      </w:r>
      <w:r w:rsidRPr="006C25F7">
        <w:t>Все котельные работают по «закрытой» системе теплоснабжения.</w:t>
      </w:r>
    </w:p>
    <w:p w14:paraId="5AA03442" w14:textId="7E7FF6EF" w:rsidR="00402399" w:rsidRPr="006C25F7" w:rsidRDefault="00356DB9" w:rsidP="008E2AE0">
      <w:pPr>
        <w:pStyle w:val="2"/>
        <w:numPr>
          <w:ilvl w:val="1"/>
          <w:numId w:val="39"/>
        </w:numPr>
      </w:pPr>
      <w:bookmarkStart w:id="230" w:name="_Toc138945526"/>
      <w:r w:rsidRPr="006C25F7">
        <w:t>Обоснование и пересмотр графика температур теплоносителя и его расхода в открытой системе теплоснабжения (горячего водоснабжения)</w:t>
      </w:r>
      <w:bookmarkEnd w:id="230"/>
    </w:p>
    <w:p w14:paraId="4F01A975" w14:textId="740466BC" w:rsidR="00402399" w:rsidRPr="006C25F7" w:rsidRDefault="00402399" w:rsidP="00402399">
      <w:pPr>
        <w:pStyle w:val="af1"/>
      </w:pPr>
      <w:r w:rsidRPr="006C25F7">
        <w:t xml:space="preserve">Регулирование отпуска тепла от котельных </w:t>
      </w:r>
      <w:r w:rsidR="000057F4" w:rsidRPr="006C25F7">
        <w:rPr>
          <w:bCs/>
          <w:color w:val="000000" w:themeColor="text1"/>
          <w:lang w:eastAsia="en-US"/>
        </w:rPr>
        <w:t>с. Новомошковское</w:t>
      </w:r>
      <w:r w:rsidRPr="006C25F7">
        <w:t xml:space="preserve"> осуществляется качественным методом.</w:t>
      </w:r>
    </w:p>
    <w:p w14:paraId="529117D1" w14:textId="109C9EED" w:rsidR="00402399" w:rsidRPr="006C25F7" w:rsidRDefault="00402399" w:rsidP="008E2AE0">
      <w:pPr>
        <w:pStyle w:val="2"/>
        <w:numPr>
          <w:ilvl w:val="1"/>
          <w:numId w:val="39"/>
        </w:numPr>
      </w:pPr>
      <w:bookmarkStart w:id="231" w:name="_Toc138945527"/>
      <w:r w:rsidRPr="006C25F7">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231"/>
    </w:p>
    <w:p w14:paraId="234BA15E" w14:textId="77777777" w:rsidR="00402399" w:rsidRPr="006C25F7" w:rsidRDefault="00402399" w:rsidP="00402399">
      <w:pPr>
        <w:tabs>
          <w:tab w:val="left" w:pos="1134"/>
        </w:tabs>
      </w:pPr>
      <w:r w:rsidRPr="006C25F7">
        <w:t>Мероприятия по реконструкции тепловых сетей для обеспечения передачи тепловой энергии при переходе от открытой системы теплоснабжения к закрытой не требуются.</w:t>
      </w:r>
    </w:p>
    <w:p w14:paraId="1A80E7F4" w14:textId="575650AB" w:rsidR="00402399" w:rsidRPr="006C25F7" w:rsidRDefault="00402399" w:rsidP="008E2AE0">
      <w:pPr>
        <w:pStyle w:val="2"/>
        <w:numPr>
          <w:ilvl w:val="1"/>
          <w:numId w:val="39"/>
        </w:numPr>
      </w:pPr>
      <w:bookmarkStart w:id="232" w:name="_Toc138945528"/>
      <w:r w:rsidRPr="006C25F7">
        <w:t>Расчёт потребности инвестиций для перевода открытой системы теплоснабжения (горячего водоснабжения) в закрытую систему горячего водоснабжения</w:t>
      </w:r>
      <w:bookmarkEnd w:id="232"/>
    </w:p>
    <w:p w14:paraId="5E4F3569" w14:textId="037693AC" w:rsidR="00402399" w:rsidRPr="006C25F7" w:rsidRDefault="00402399" w:rsidP="00402399">
      <w:pPr>
        <w:tabs>
          <w:tab w:val="left" w:pos="1134"/>
        </w:tabs>
      </w:pPr>
      <w:r w:rsidRPr="006C25F7">
        <w:t xml:space="preserve">Инвестиции для реконструкции системы для перевода с открытой системы теплоснабжения к закрытой на территории </w:t>
      </w:r>
      <w:r w:rsidR="000057F4" w:rsidRPr="006C25F7">
        <w:t>с. Новомошковское</w:t>
      </w:r>
      <w:r w:rsidRPr="006C25F7">
        <w:t xml:space="preserve"> не требуются.</w:t>
      </w:r>
    </w:p>
    <w:p w14:paraId="4446703F" w14:textId="00D66C07" w:rsidR="00402399" w:rsidRPr="006C25F7" w:rsidRDefault="00402399" w:rsidP="008E2AE0">
      <w:pPr>
        <w:pStyle w:val="2"/>
        <w:numPr>
          <w:ilvl w:val="1"/>
          <w:numId w:val="39"/>
        </w:numPr>
      </w:pPr>
      <w:bookmarkStart w:id="233" w:name="_Toc138945529"/>
      <w:r w:rsidRPr="006C25F7">
        <w:t xml:space="preserve">Оценка </w:t>
      </w:r>
      <w:r w:rsidR="00356DB9" w:rsidRPr="006C25F7">
        <w:t>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233"/>
    </w:p>
    <w:p w14:paraId="5D4CE838" w14:textId="696E3B22" w:rsidR="00402399" w:rsidRPr="006C25F7" w:rsidRDefault="00402399" w:rsidP="00402399">
      <w:pPr>
        <w:tabs>
          <w:tab w:val="left" w:pos="1134"/>
        </w:tabs>
      </w:pPr>
      <w:r w:rsidRPr="006C25F7">
        <w:t>Показатели эффективности и качества теплоснабжения определены в соответствии с Постановлением правительства РФ от 16.05.2014 № 452 «Об утверждении Правил определения плановых и расчёта фактических значений показателей надёжности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14:paraId="6A75832F" w14:textId="77777777" w:rsidR="00402399" w:rsidRPr="006C25F7" w:rsidRDefault="00402399" w:rsidP="00402399">
      <w:pPr>
        <w:pStyle w:val="af1"/>
      </w:pPr>
      <w:r w:rsidRPr="006C25F7">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 – не требуется.</w:t>
      </w:r>
    </w:p>
    <w:p w14:paraId="041E0A69" w14:textId="5A261613" w:rsidR="00402399" w:rsidRPr="006C25F7" w:rsidRDefault="00356DB9" w:rsidP="008E2AE0">
      <w:pPr>
        <w:pStyle w:val="2"/>
        <w:numPr>
          <w:ilvl w:val="1"/>
          <w:numId w:val="39"/>
        </w:numPr>
      </w:pPr>
      <w:bookmarkStart w:id="234" w:name="_Toc138945530"/>
      <w:r w:rsidRPr="006C25F7">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234"/>
    </w:p>
    <w:p w14:paraId="0F821D50" w14:textId="44DF80BC" w:rsidR="00402399" w:rsidRPr="006C25F7" w:rsidRDefault="00402399" w:rsidP="00402399">
      <w:pPr>
        <w:tabs>
          <w:tab w:val="left" w:pos="1134"/>
        </w:tabs>
      </w:pPr>
      <w:r w:rsidRPr="006C25F7">
        <w:t>Ввиду отсутствия мероприятий по переводу открытых систем теплоснабжения в закрытые, предложений по источникам инвестиций не требуется.</w:t>
      </w:r>
    </w:p>
    <w:p w14:paraId="0DAB3E43" w14:textId="66759A7C" w:rsidR="00402399" w:rsidRPr="006C25F7" w:rsidRDefault="00402399" w:rsidP="008E2AE0">
      <w:pPr>
        <w:pStyle w:val="2"/>
        <w:numPr>
          <w:ilvl w:val="1"/>
          <w:numId w:val="39"/>
        </w:numPr>
      </w:pPr>
      <w:bookmarkStart w:id="235" w:name="_Toc138945531"/>
      <w:r w:rsidRPr="006C25F7">
        <w:lastRenderedPageBreak/>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учётом введённых в эксплуатацию переоборудованных центральных и индивидуальных тепловых пунктов</w:t>
      </w:r>
      <w:bookmarkEnd w:id="235"/>
    </w:p>
    <w:p w14:paraId="7D804CA7" w14:textId="1CAB3B96" w:rsidR="00402399" w:rsidRPr="006C25F7" w:rsidRDefault="00402399" w:rsidP="00402399">
      <w:pPr>
        <w:tabs>
          <w:tab w:val="left" w:pos="1134"/>
        </w:tabs>
      </w:pPr>
      <w:r w:rsidRPr="006C25F7">
        <w:t xml:space="preserve">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на территории </w:t>
      </w:r>
      <w:r w:rsidR="000057F4" w:rsidRPr="006C25F7">
        <w:t>с. Новомошковское</w:t>
      </w:r>
      <w:r w:rsidRPr="006C25F7">
        <w:t>, отсутствуют.</w:t>
      </w:r>
    </w:p>
    <w:p w14:paraId="3E09AB56" w14:textId="77777777" w:rsidR="00402399" w:rsidRPr="006C25F7" w:rsidRDefault="00402399" w:rsidP="00402399"/>
    <w:p w14:paraId="13FEE813" w14:textId="77777777" w:rsidR="00402399" w:rsidRPr="006C25F7" w:rsidRDefault="00402399" w:rsidP="00A70F37">
      <w:pPr>
        <w:pStyle w:val="1"/>
      </w:pPr>
      <w:bookmarkStart w:id="236" w:name="_Toc138945532"/>
      <w:r w:rsidRPr="006C25F7">
        <w:lastRenderedPageBreak/>
        <w:t>Перспективные топливные балансы</w:t>
      </w:r>
      <w:bookmarkEnd w:id="236"/>
    </w:p>
    <w:p w14:paraId="3519CE9C" w14:textId="4637B2B8" w:rsidR="00402399" w:rsidRPr="006C25F7" w:rsidRDefault="00402399" w:rsidP="008E2AE0">
      <w:pPr>
        <w:pStyle w:val="2"/>
        <w:numPr>
          <w:ilvl w:val="1"/>
          <w:numId w:val="40"/>
        </w:numPr>
      </w:pPr>
      <w:bookmarkStart w:id="237" w:name="_Toc138945533"/>
      <w:r w:rsidRPr="006C25F7">
        <w:t>Расчёты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bookmarkEnd w:id="237"/>
    </w:p>
    <w:p w14:paraId="3A1808DE" w14:textId="7C0060B3" w:rsidR="00402399" w:rsidRPr="006C25F7" w:rsidRDefault="00402399" w:rsidP="00402399">
      <w:pPr>
        <w:pStyle w:val="af1"/>
        <w:ind w:firstLine="708"/>
        <w:rPr>
          <w:szCs w:val="24"/>
        </w:rPr>
      </w:pPr>
      <w:r w:rsidRPr="006C25F7">
        <w:rPr>
          <w:szCs w:val="24"/>
        </w:rPr>
        <w:t xml:space="preserve">Основным топливом, используемым на котельных </w:t>
      </w:r>
      <w:r w:rsidR="004C4281" w:rsidRPr="006C25F7">
        <w:rPr>
          <w:szCs w:val="24"/>
        </w:rPr>
        <w:t>МУП «Коммунальное хозяйство»</w:t>
      </w:r>
      <w:r w:rsidRPr="006C25F7">
        <w:rPr>
          <w:szCs w:val="24"/>
        </w:rPr>
        <w:t xml:space="preserve"> является каменный уголь марки </w:t>
      </w:r>
      <w:r w:rsidR="001146B0" w:rsidRPr="006C25F7">
        <w:rPr>
          <w:szCs w:val="24"/>
        </w:rPr>
        <w:t>Д</w:t>
      </w:r>
      <w:r w:rsidRPr="006C25F7">
        <w:rPr>
          <w:szCs w:val="24"/>
        </w:rPr>
        <w:t>, резервное топливо – отсутствует.</w:t>
      </w:r>
    </w:p>
    <w:p w14:paraId="26542D51" w14:textId="24034C9C" w:rsidR="00402399" w:rsidRPr="006C25F7" w:rsidRDefault="00402399" w:rsidP="00402399">
      <w:pPr>
        <w:pStyle w:val="af1"/>
        <w:ind w:firstLine="708"/>
        <w:rPr>
          <w:szCs w:val="24"/>
        </w:rPr>
      </w:pPr>
      <w:r w:rsidRPr="006C25F7">
        <w:rPr>
          <w:szCs w:val="24"/>
        </w:rPr>
        <w:t xml:space="preserve">Расчёты перспективных расходов топлива по котельным </w:t>
      </w:r>
      <w:r w:rsidR="000057F4" w:rsidRPr="006C25F7">
        <w:rPr>
          <w:szCs w:val="24"/>
        </w:rPr>
        <w:t>с. Новомошковское</w:t>
      </w:r>
      <w:r w:rsidRPr="006C25F7">
        <w:rPr>
          <w:szCs w:val="24"/>
        </w:rPr>
        <w:t xml:space="preserve"> представлены в таблице </w:t>
      </w:r>
      <w:r w:rsidR="00C25CFB" w:rsidRPr="006C25F7">
        <w:rPr>
          <w:szCs w:val="24"/>
        </w:rPr>
        <w:t>ниже</w:t>
      </w:r>
      <w:r w:rsidRPr="006C25F7">
        <w:rPr>
          <w:szCs w:val="24"/>
        </w:rPr>
        <w:t>.</w:t>
      </w:r>
    </w:p>
    <w:p w14:paraId="77EF8D0C" w14:textId="77777777" w:rsidR="00C25CFB" w:rsidRPr="006C25F7" w:rsidRDefault="00C25CFB" w:rsidP="00402399">
      <w:pPr>
        <w:pStyle w:val="af1"/>
        <w:ind w:firstLine="708"/>
        <w:rPr>
          <w:szCs w:val="24"/>
        </w:rPr>
      </w:pPr>
    </w:p>
    <w:p w14:paraId="47191074" w14:textId="065B4EED" w:rsidR="00C25CFB" w:rsidRPr="006C25F7" w:rsidRDefault="00C25CFB" w:rsidP="00402399">
      <w:pPr>
        <w:pStyle w:val="af1"/>
        <w:ind w:firstLine="708"/>
        <w:rPr>
          <w:szCs w:val="24"/>
        </w:rPr>
        <w:sectPr w:rsidR="00C25CFB" w:rsidRPr="006C25F7" w:rsidSect="00781351">
          <w:pgSz w:w="11906" w:h="16838"/>
          <w:pgMar w:top="1134" w:right="851" w:bottom="1134" w:left="1701" w:header="709" w:footer="709" w:gutter="0"/>
          <w:cols w:space="708"/>
          <w:docGrid w:linePitch="360"/>
        </w:sectPr>
      </w:pPr>
    </w:p>
    <w:p w14:paraId="3268AF03" w14:textId="269A7957" w:rsidR="00402399" w:rsidRPr="006C25F7" w:rsidRDefault="00C25CFB" w:rsidP="00402399">
      <w:pPr>
        <w:pStyle w:val="af9"/>
        <w:keepNext/>
        <w:jc w:val="left"/>
      </w:pPr>
      <w:r w:rsidRPr="006C25F7">
        <w:lastRenderedPageBreak/>
        <w:t xml:space="preserve">Таблица </w:t>
      </w:r>
      <w:r w:rsidR="00642443" w:rsidRPr="006C25F7">
        <w:t>36</w:t>
      </w:r>
      <w:r w:rsidRPr="006C25F7">
        <w:t>.</w:t>
      </w:r>
      <w:r w:rsidR="00402399" w:rsidRPr="006C25F7">
        <w:t xml:space="preserve"> Перспективные расходы топлива котельных </w:t>
      </w:r>
      <w:r w:rsidR="004C4281" w:rsidRPr="006C25F7">
        <w:t>МУП «Коммунальное хозяйство»</w:t>
      </w:r>
    </w:p>
    <w:tbl>
      <w:tblPr>
        <w:tblW w:w="0" w:type="auto"/>
        <w:tblInd w:w="-5" w:type="dxa"/>
        <w:tblLook w:val="04A0" w:firstRow="1" w:lastRow="0" w:firstColumn="1" w:lastColumn="0" w:noHBand="0" w:noVBand="1"/>
      </w:tblPr>
      <w:tblGrid>
        <w:gridCol w:w="3972"/>
        <w:gridCol w:w="1090"/>
        <w:gridCol w:w="866"/>
        <w:gridCol w:w="866"/>
        <w:gridCol w:w="866"/>
        <w:gridCol w:w="866"/>
        <w:gridCol w:w="866"/>
        <w:gridCol w:w="866"/>
        <w:gridCol w:w="866"/>
        <w:gridCol w:w="866"/>
        <w:gridCol w:w="866"/>
        <w:gridCol w:w="866"/>
        <w:gridCol w:w="972"/>
        <w:gridCol w:w="1005"/>
      </w:tblGrid>
      <w:tr w:rsidR="0065059C" w:rsidRPr="006C25F7" w14:paraId="74660048" w14:textId="77777777" w:rsidTr="00A06A71">
        <w:trPr>
          <w:tblHeader/>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21D961E4" w14:textId="77777777" w:rsidR="0065059C" w:rsidRPr="006C25F7" w:rsidRDefault="0065059C" w:rsidP="00A06A71">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Показатели</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2B8D3F32" w14:textId="77777777" w:rsidR="0065059C" w:rsidRPr="006C25F7" w:rsidRDefault="0065059C" w:rsidP="00A06A71">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Ед.изм.</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64BE330F" w14:textId="77777777" w:rsidR="0065059C" w:rsidRPr="006C25F7" w:rsidRDefault="0065059C" w:rsidP="00A06A71">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2022</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6FB9B4BE" w14:textId="77777777" w:rsidR="0065059C" w:rsidRPr="006C25F7" w:rsidRDefault="0065059C" w:rsidP="00A06A71">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2023</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4257C540" w14:textId="77777777" w:rsidR="0065059C" w:rsidRPr="006C25F7" w:rsidRDefault="0065059C" w:rsidP="00A06A71">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2024</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3C36F534" w14:textId="77777777" w:rsidR="0065059C" w:rsidRPr="006C25F7" w:rsidRDefault="0065059C" w:rsidP="00A06A71">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2025</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23699446" w14:textId="77777777" w:rsidR="0065059C" w:rsidRPr="006C25F7" w:rsidRDefault="0065059C" w:rsidP="00A06A71">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2026</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246A06BE" w14:textId="77777777" w:rsidR="0065059C" w:rsidRPr="006C25F7" w:rsidRDefault="0065059C" w:rsidP="00A06A71">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2027</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12915B2D" w14:textId="77777777" w:rsidR="0065059C" w:rsidRPr="006C25F7" w:rsidRDefault="0065059C" w:rsidP="00A06A71">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2028</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6D639101" w14:textId="77777777" w:rsidR="0065059C" w:rsidRPr="006C25F7" w:rsidRDefault="0065059C" w:rsidP="00A06A71">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2029</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1FBED464" w14:textId="77777777" w:rsidR="0065059C" w:rsidRPr="006C25F7" w:rsidRDefault="0065059C" w:rsidP="00A06A71">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2030</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76E6D212" w14:textId="77777777" w:rsidR="0065059C" w:rsidRPr="006C25F7" w:rsidRDefault="0065059C" w:rsidP="00A06A71">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2031</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10160343" w14:textId="77777777" w:rsidR="0065059C" w:rsidRPr="006C25F7" w:rsidRDefault="0065059C" w:rsidP="00A06A71">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2032-2036</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3787EB98" w14:textId="77777777" w:rsidR="0065059C" w:rsidRPr="006C25F7" w:rsidRDefault="0065059C" w:rsidP="00A06A71">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2037--2042</w:t>
            </w:r>
          </w:p>
        </w:tc>
      </w:tr>
      <w:tr w:rsidR="0065059C" w:rsidRPr="006C25F7" w14:paraId="52C3091F" w14:textId="77777777" w:rsidTr="00A06A71">
        <w:tc>
          <w:tcPr>
            <w:tcW w:w="0" w:type="auto"/>
            <w:tcBorders>
              <w:top w:val="nil"/>
              <w:left w:val="single" w:sz="4" w:space="0" w:color="auto"/>
              <w:bottom w:val="single" w:sz="4" w:space="0" w:color="auto"/>
              <w:right w:val="single" w:sz="4" w:space="0" w:color="auto"/>
            </w:tcBorders>
            <w:shd w:val="clear" w:color="000000" w:fill="FFFFFF"/>
            <w:vAlign w:val="center"/>
            <w:hideMark/>
          </w:tcPr>
          <w:p w14:paraId="0825B0BD" w14:textId="76CFFE0F" w:rsidR="0065059C" w:rsidRPr="006C25F7" w:rsidRDefault="000B5CFC" w:rsidP="00A06A71">
            <w:pPr>
              <w:spacing w:before="0" w:after="0"/>
              <w:ind w:firstLine="0"/>
              <w:contextualSpacing w:val="0"/>
              <w:jc w:val="center"/>
              <w:rPr>
                <w:rFonts w:eastAsia="Times New Roman" w:cs="Times New Roman"/>
                <w:b/>
                <w:bCs/>
                <w:color w:val="000000"/>
                <w:sz w:val="20"/>
                <w:szCs w:val="20"/>
                <w:lang w:eastAsia="ru-RU"/>
              </w:rPr>
            </w:pPr>
            <w:r w:rsidRPr="006C25F7">
              <w:rPr>
                <w:rFonts w:cs="Times New Roman"/>
                <w:sz w:val="20"/>
                <w:szCs w:val="20"/>
              </w:rPr>
              <w:t>с.Новомошковское, ул.Коммунальная 9</w:t>
            </w:r>
          </w:p>
        </w:tc>
        <w:tc>
          <w:tcPr>
            <w:tcW w:w="0" w:type="auto"/>
            <w:tcBorders>
              <w:top w:val="nil"/>
              <w:left w:val="nil"/>
              <w:bottom w:val="single" w:sz="4" w:space="0" w:color="auto"/>
              <w:right w:val="single" w:sz="4" w:space="0" w:color="auto"/>
            </w:tcBorders>
            <w:shd w:val="clear" w:color="000000" w:fill="FFFFFF"/>
            <w:vAlign w:val="center"/>
            <w:hideMark/>
          </w:tcPr>
          <w:p w14:paraId="28F9E966" w14:textId="77777777" w:rsidR="0065059C" w:rsidRPr="006C25F7" w:rsidRDefault="0065059C" w:rsidP="00A06A7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167BC460" w14:textId="77777777" w:rsidR="0065059C" w:rsidRPr="006C25F7" w:rsidRDefault="0065059C" w:rsidP="00A06A7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252953F2" w14:textId="77777777" w:rsidR="0065059C" w:rsidRPr="006C25F7" w:rsidRDefault="0065059C" w:rsidP="00A06A7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3D861FD0" w14:textId="77777777" w:rsidR="0065059C" w:rsidRPr="006C25F7" w:rsidRDefault="0065059C" w:rsidP="00A06A7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5D7F518B" w14:textId="77777777" w:rsidR="0065059C" w:rsidRPr="006C25F7" w:rsidRDefault="0065059C" w:rsidP="00A06A7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7868194F" w14:textId="77777777" w:rsidR="0065059C" w:rsidRPr="006C25F7" w:rsidRDefault="0065059C" w:rsidP="00A06A7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4C9FE768" w14:textId="77777777" w:rsidR="0065059C" w:rsidRPr="006C25F7" w:rsidRDefault="0065059C" w:rsidP="00A06A7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2D7D566D" w14:textId="77777777" w:rsidR="0065059C" w:rsidRPr="006C25F7" w:rsidRDefault="0065059C" w:rsidP="00A06A7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3C695EAD" w14:textId="77777777" w:rsidR="0065059C" w:rsidRPr="006C25F7" w:rsidRDefault="0065059C" w:rsidP="00A06A7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3161ECD6" w14:textId="77777777" w:rsidR="0065059C" w:rsidRPr="006C25F7" w:rsidRDefault="0065059C" w:rsidP="00A06A7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14C7AD5B" w14:textId="77777777" w:rsidR="0065059C" w:rsidRPr="006C25F7" w:rsidRDefault="0065059C" w:rsidP="00A06A7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4B5226D8" w14:textId="77777777" w:rsidR="0065059C" w:rsidRPr="006C25F7" w:rsidRDefault="0065059C" w:rsidP="00A06A7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29A8FB72" w14:textId="77777777" w:rsidR="0065059C" w:rsidRPr="006C25F7" w:rsidRDefault="0065059C" w:rsidP="00A06A71">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r>
      <w:tr w:rsidR="0091615C" w:rsidRPr="006C25F7" w14:paraId="21AB3182" w14:textId="77777777" w:rsidTr="00A06A71">
        <w:tc>
          <w:tcPr>
            <w:tcW w:w="0" w:type="auto"/>
            <w:tcBorders>
              <w:top w:val="nil"/>
              <w:left w:val="single" w:sz="4" w:space="0" w:color="auto"/>
              <w:bottom w:val="single" w:sz="4" w:space="0" w:color="auto"/>
              <w:right w:val="single" w:sz="4" w:space="0" w:color="auto"/>
            </w:tcBorders>
            <w:shd w:val="clear" w:color="000000" w:fill="FFFFFF"/>
            <w:vAlign w:val="center"/>
            <w:hideMark/>
          </w:tcPr>
          <w:p w14:paraId="1F41D9C2" w14:textId="77777777" w:rsidR="0091615C" w:rsidRPr="006C25F7" w:rsidRDefault="0091615C" w:rsidP="0091615C">
            <w:pPr>
              <w:spacing w:before="0" w:after="0"/>
              <w:ind w:firstLine="0"/>
              <w:contextualSpacing w:val="0"/>
              <w:jc w:val="left"/>
              <w:rPr>
                <w:rFonts w:eastAsia="Times New Roman" w:cs="Times New Roman"/>
                <w:color w:val="000000"/>
                <w:sz w:val="20"/>
                <w:szCs w:val="20"/>
                <w:lang w:eastAsia="ru-RU"/>
              </w:rPr>
            </w:pPr>
            <w:r w:rsidRPr="006C25F7">
              <w:rPr>
                <w:rFonts w:eastAsia="Times New Roman" w:cs="Times New Roman"/>
                <w:color w:val="000000"/>
                <w:sz w:val="20"/>
                <w:szCs w:val="20"/>
                <w:lang w:eastAsia="ru-RU"/>
              </w:rPr>
              <w:t>Расход топлива</w:t>
            </w:r>
          </w:p>
        </w:tc>
        <w:tc>
          <w:tcPr>
            <w:tcW w:w="0" w:type="auto"/>
            <w:tcBorders>
              <w:top w:val="nil"/>
              <w:left w:val="nil"/>
              <w:bottom w:val="single" w:sz="4" w:space="0" w:color="auto"/>
              <w:right w:val="single" w:sz="4" w:space="0" w:color="auto"/>
            </w:tcBorders>
            <w:shd w:val="clear" w:color="000000" w:fill="FFFFFF"/>
            <w:vAlign w:val="center"/>
            <w:hideMark/>
          </w:tcPr>
          <w:p w14:paraId="3C4BA5BE" w14:textId="7777777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т у.т</w:t>
            </w:r>
          </w:p>
        </w:tc>
        <w:tc>
          <w:tcPr>
            <w:tcW w:w="0" w:type="auto"/>
            <w:tcBorders>
              <w:top w:val="nil"/>
              <w:left w:val="nil"/>
              <w:bottom w:val="single" w:sz="4" w:space="0" w:color="auto"/>
              <w:right w:val="single" w:sz="4" w:space="0" w:color="auto"/>
            </w:tcBorders>
            <w:shd w:val="clear" w:color="000000" w:fill="FFFFFF"/>
            <w:vAlign w:val="center"/>
            <w:hideMark/>
          </w:tcPr>
          <w:p w14:paraId="3D2241B1" w14:textId="02F12DCE"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94,199 </w:t>
            </w:r>
          </w:p>
        </w:tc>
        <w:tc>
          <w:tcPr>
            <w:tcW w:w="0" w:type="auto"/>
            <w:tcBorders>
              <w:top w:val="nil"/>
              <w:left w:val="nil"/>
              <w:bottom w:val="single" w:sz="4" w:space="0" w:color="auto"/>
              <w:right w:val="single" w:sz="4" w:space="0" w:color="auto"/>
            </w:tcBorders>
            <w:shd w:val="clear" w:color="000000" w:fill="FFFFFF"/>
            <w:vAlign w:val="center"/>
            <w:hideMark/>
          </w:tcPr>
          <w:p w14:paraId="663EEAB5" w14:textId="35549003"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94,199 </w:t>
            </w:r>
          </w:p>
        </w:tc>
        <w:tc>
          <w:tcPr>
            <w:tcW w:w="0" w:type="auto"/>
            <w:tcBorders>
              <w:top w:val="nil"/>
              <w:left w:val="nil"/>
              <w:bottom w:val="single" w:sz="4" w:space="0" w:color="auto"/>
              <w:right w:val="single" w:sz="4" w:space="0" w:color="auto"/>
            </w:tcBorders>
            <w:shd w:val="clear" w:color="000000" w:fill="FFFFFF"/>
            <w:vAlign w:val="center"/>
            <w:hideMark/>
          </w:tcPr>
          <w:p w14:paraId="16BEFF91" w14:textId="3557B7CD"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94,199 </w:t>
            </w:r>
          </w:p>
        </w:tc>
        <w:tc>
          <w:tcPr>
            <w:tcW w:w="0" w:type="auto"/>
            <w:tcBorders>
              <w:top w:val="nil"/>
              <w:left w:val="nil"/>
              <w:bottom w:val="single" w:sz="4" w:space="0" w:color="auto"/>
              <w:right w:val="single" w:sz="4" w:space="0" w:color="auto"/>
            </w:tcBorders>
            <w:shd w:val="clear" w:color="000000" w:fill="FFFFFF"/>
            <w:vAlign w:val="center"/>
            <w:hideMark/>
          </w:tcPr>
          <w:p w14:paraId="385F210A" w14:textId="69A12901"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94,199 </w:t>
            </w:r>
          </w:p>
        </w:tc>
        <w:tc>
          <w:tcPr>
            <w:tcW w:w="0" w:type="auto"/>
            <w:tcBorders>
              <w:top w:val="nil"/>
              <w:left w:val="nil"/>
              <w:bottom w:val="single" w:sz="4" w:space="0" w:color="auto"/>
              <w:right w:val="single" w:sz="4" w:space="0" w:color="auto"/>
            </w:tcBorders>
            <w:shd w:val="clear" w:color="000000" w:fill="FFFFFF"/>
            <w:vAlign w:val="center"/>
            <w:hideMark/>
          </w:tcPr>
          <w:p w14:paraId="34833B6C" w14:textId="2FDA5A32"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94,199 </w:t>
            </w:r>
          </w:p>
        </w:tc>
        <w:tc>
          <w:tcPr>
            <w:tcW w:w="0" w:type="auto"/>
            <w:tcBorders>
              <w:top w:val="nil"/>
              <w:left w:val="nil"/>
              <w:bottom w:val="single" w:sz="4" w:space="0" w:color="auto"/>
              <w:right w:val="single" w:sz="4" w:space="0" w:color="auto"/>
            </w:tcBorders>
            <w:shd w:val="clear" w:color="000000" w:fill="FFFFFF"/>
            <w:vAlign w:val="center"/>
            <w:hideMark/>
          </w:tcPr>
          <w:p w14:paraId="298B8051" w14:textId="163C5BFD"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94,199 </w:t>
            </w:r>
          </w:p>
        </w:tc>
        <w:tc>
          <w:tcPr>
            <w:tcW w:w="0" w:type="auto"/>
            <w:tcBorders>
              <w:top w:val="nil"/>
              <w:left w:val="nil"/>
              <w:bottom w:val="single" w:sz="4" w:space="0" w:color="auto"/>
              <w:right w:val="single" w:sz="4" w:space="0" w:color="auto"/>
            </w:tcBorders>
            <w:shd w:val="clear" w:color="000000" w:fill="FFFFFF"/>
            <w:vAlign w:val="center"/>
            <w:hideMark/>
          </w:tcPr>
          <w:p w14:paraId="67C67459" w14:textId="0ACC2C91"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94,199 </w:t>
            </w:r>
          </w:p>
        </w:tc>
        <w:tc>
          <w:tcPr>
            <w:tcW w:w="0" w:type="auto"/>
            <w:tcBorders>
              <w:top w:val="nil"/>
              <w:left w:val="nil"/>
              <w:bottom w:val="single" w:sz="4" w:space="0" w:color="auto"/>
              <w:right w:val="single" w:sz="4" w:space="0" w:color="auto"/>
            </w:tcBorders>
            <w:shd w:val="clear" w:color="000000" w:fill="FFFFFF"/>
            <w:vAlign w:val="center"/>
            <w:hideMark/>
          </w:tcPr>
          <w:p w14:paraId="436A5AC4" w14:textId="7022C2FF"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94,199 </w:t>
            </w:r>
          </w:p>
        </w:tc>
        <w:tc>
          <w:tcPr>
            <w:tcW w:w="0" w:type="auto"/>
            <w:tcBorders>
              <w:top w:val="nil"/>
              <w:left w:val="nil"/>
              <w:bottom w:val="single" w:sz="4" w:space="0" w:color="auto"/>
              <w:right w:val="single" w:sz="4" w:space="0" w:color="auto"/>
            </w:tcBorders>
            <w:shd w:val="clear" w:color="000000" w:fill="FFFFFF"/>
            <w:vAlign w:val="center"/>
            <w:hideMark/>
          </w:tcPr>
          <w:p w14:paraId="6228E246" w14:textId="7185E708"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94,199 </w:t>
            </w:r>
          </w:p>
        </w:tc>
        <w:tc>
          <w:tcPr>
            <w:tcW w:w="0" w:type="auto"/>
            <w:tcBorders>
              <w:top w:val="nil"/>
              <w:left w:val="nil"/>
              <w:bottom w:val="single" w:sz="4" w:space="0" w:color="auto"/>
              <w:right w:val="single" w:sz="4" w:space="0" w:color="auto"/>
            </w:tcBorders>
            <w:shd w:val="clear" w:color="000000" w:fill="FFFFFF"/>
            <w:vAlign w:val="center"/>
            <w:hideMark/>
          </w:tcPr>
          <w:p w14:paraId="557D85CC" w14:textId="4B19421E"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94,199 </w:t>
            </w:r>
          </w:p>
        </w:tc>
        <w:tc>
          <w:tcPr>
            <w:tcW w:w="0" w:type="auto"/>
            <w:tcBorders>
              <w:top w:val="nil"/>
              <w:left w:val="nil"/>
              <w:bottom w:val="single" w:sz="4" w:space="0" w:color="auto"/>
              <w:right w:val="single" w:sz="4" w:space="0" w:color="auto"/>
            </w:tcBorders>
            <w:shd w:val="clear" w:color="000000" w:fill="FFFFFF"/>
            <w:vAlign w:val="center"/>
            <w:hideMark/>
          </w:tcPr>
          <w:p w14:paraId="4B82D24D" w14:textId="031CEC21"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94,199 </w:t>
            </w:r>
          </w:p>
        </w:tc>
        <w:tc>
          <w:tcPr>
            <w:tcW w:w="0" w:type="auto"/>
            <w:tcBorders>
              <w:top w:val="nil"/>
              <w:left w:val="nil"/>
              <w:bottom w:val="single" w:sz="4" w:space="0" w:color="auto"/>
              <w:right w:val="single" w:sz="4" w:space="0" w:color="auto"/>
            </w:tcBorders>
            <w:shd w:val="clear" w:color="000000" w:fill="FFFFFF"/>
            <w:vAlign w:val="center"/>
            <w:hideMark/>
          </w:tcPr>
          <w:p w14:paraId="74CAC317" w14:textId="0A6B19C9"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94,199 </w:t>
            </w:r>
          </w:p>
        </w:tc>
      </w:tr>
      <w:tr w:rsidR="0091615C" w:rsidRPr="006C25F7" w14:paraId="55D2B07D" w14:textId="77777777" w:rsidTr="00A06A71">
        <w:tc>
          <w:tcPr>
            <w:tcW w:w="0" w:type="auto"/>
            <w:tcBorders>
              <w:top w:val="nil"/>
              <w:left w:val="single" w:sz="4" w:space="0" w:color="auto"/>
              <w:bottom w:val="single" w:sz="4" w:space="0" w:color="auto"/>
              <w:right w:val="single" w:sz="4" w:space="0" w:color="auto"/>
            </w:tcBorders>
            <w:shd w:val="clear" w:color="000000" w:fill="FFFFFF"/>
            <w:vAlign w:val="center"/>
            <w:hideMark/>
          </w:tcPr>
          <w:p w14:paraId="3F970E49" w14:textId="77777777" w:rsidR="0091615C" w:rsidRPr="006C25F7" w:rsidRDefault="0091615C" w:rsidP="0091615C">
            <w:pPr>
              <w:spacing w:before="0" w:after="0"/>
              <w:ind w:firstLine="0"/>
              <w:contextualSpacing w:val="0"/>
              <w:jc w:val="left"/>
              <w:rPr>
                <w:rFonts w:eastAsia="Times New Roman" w:cs="Times New Roman"/>
                <w:color w:val="000000"/>
                <w:sz w:val="20"/>
                <w:szCs w:val="20"/>
                <w:lang w:eastAsia="ru-RU"/>
              </w:rPr>
            </w:pPr>
            <w:r w:rsidRPr="006C25F7">
              <w:rPr>
                <w:rFonts w:eastAsia="Times New Roman" w:cs="Times New Roman"/>
                <w:color w:val="000000"/>
                <w:sz w:val="20"/>
                <w:szCs w:val="20"/>
                <w:lang w:eastAsia="ru-RU"/>
              </w:rPr>
              <w:t>Расход топлива</w:t>
            </w:r>
          </w:p>
        </w:tc>
        <w:tc>
          <w:tcPr>
            <w:tcW w:w="0" w:type="auto"/>
            <w:tcBorders>
              <w:top w:val="nil"/>
              <w:left w:val="nil"/>
              <w:bottom w:val="single" w:sz="4" w:space="0" w:color="auto"/>
              <w:right w:val="single" w:sz="4" w:space="0" w:color="auto"/>
            </w:tcBorders>
            <w:shd w:val="clear" w:color="000000" w:fill="FFFFFF"/>
            <w:vAlign w:val="center"/>
            <w:hideMark/>
          </w:tcPr>
          <w:p w14:paraId="210BD9FE" w14:textId="7777777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т н.т.</w:t>
            </w:r>
          </w:p>
        </w:tc>
        <w:tc>
          <w:tcPr>
            <w:tcW w:w="0" w:type="auto"/>
            <w:tcBorders>
              <w:top w:val="nil"/>
              <w:left w:val="nil"/>
              <w:bottom w:val="single" w:sz="4" w:space="0" w:color="auto"/>
              <w:right w:val="single" w:sz="4" w:space="0" w:color="auto"/>
            </w:tcBorders>
            <w:shd w:val="clear" w:color="000000" w:fill="FFFFFF"/>
            <w:vAlign w:val="center"/>
            <w:hideMark/>
          </w:tcPr>
          <w:p w14:paraId="5EB6A616" w14:textId="61289981"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129,04</w:t>
            </w:r>
          </w:p>
        </w:tc>
        <w:tc>
          <w:tcPr>
            <w:tcW w:w="0" w:type="auto"/>
            <w:tcBorders>
              <w:top w:val="nil"/>
              <w:left w:val="nil"/>
              <w:bottom w:val="single" w:sz="4" w:space="0" w:color="auto"/>
              <w:right w:val="single" w:sz="4" w:space="0" w:color="auto"/>
            </w:tcBorders>
            <w:shd w:val="clear" w:color="000000" w:fill="FFFFFF"/>
            <w:vAlign w:val="center"/>
            <w:hideMark/>
          </w:tcPr>
          <w:p w14:paraId="200E7867" w14:textId="24EE348D"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129,04</w:t>
            </w:r>
          </w:p>
        </w:tc>
        <w:tc>
          <w:tcPr>
            <w:tcW w:w="0" w:type="auto"/>
            <w:tcBorders>
              <w:top w:val="nil"/>
              <w:left w:val="nil"/>
              <w:bottom w:val="single" w:sz="4" w:space="0" w:color="auto"/>
              <w:right w:val="single" w:sz="4" w:space="0" w:color="auto"/>
            </w:tcBorders>
            <w:shd w:val="clear" w:color="000000" w:fill="FFFFFF"/>
            <w:vAlign w:val="center"/>
            <w:hideMark/>
          </w:tcPr>
          <w:p w14:paraId="662DDC29" w14:textId="1F981BF8"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129,04</w:t>
            </w:r>
          </w:p>
        </w:tc>
        <w:tc>
          <w:tcPr>
            <w:tcW w:w="0" w:type="auto"/>
            <w:tcBorders>
              <w:top w:val="nil"/>
              <w:left w:val="nil"/>
              <w:bottom w:val="single" w:sz="4" w:space="0" w:color="auto"/>
              <w:right w:val="single" w:sz="4" w:space="0" w:color="auto"/>
            </w:tcBorders>
            <w:shd w:val="clear" w:color="000000" w:fill="FFFFFF"/>
            <w:vAlign w:val="center"/>
            <w:hideMark/>
          </w:tcPr>
          <w:p w14:paraId="0863FB72" w14:textId="5F4B25AC"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129,04</w:t>
            </w:r>
          </w:p>
        </w:tc>
        <w:tc>
          <w:tcPr>
            <w:tcW w:w="0" w:type="auto"/>
            <w:tcBorders>
              <w:top w:val="nil"/>
              <w:left w:val="nil"/>
              <w:bottom w:val="single" w:sz="4" w:space="0" w:color="auto"/>
              <w:right w:val="single" w:sz="4" w:space="0" w:color="auto"/>
            </w:tcBorders>
            <w:shd w:val="clear" w:color="000000" w:fill="FFFFFF"/>
            <w:vAlign w:val="center"/>
            <w:hideMark/>
          </w:tcPr>
          <w:p w14:paraId="7EB20320" w14:textId="63EAB3F4"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129,04</w:t>
            </w:r>
          </w:p>
        </w:tc>
        <w:tc>
          <w:tcPr>
            <w:tcW w:w="0" w:type="auto"/>
            <w:tcBorders>
              <w:top w:val="nil"/>
              <w:left w:val="nil"/>
              <w:bottom w:val="single" w:sz="4" w:space="0" w:color="auto"/>
              <w:right w:val="single" w:sz="4" w:space="0" w:color="auto"/>
            </w:tcBorders>
            <w:shd w:val="clear" w:color="000000" w:fill="FFFFFF"/>
            <w:vAlign w:val="center"/>
            <w:hideMark/>
          </w:tcPr>
          <w:p w14:paraId="0E2EE41B" w14:textId="68D249F9"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129,04</w:t>
            </w:r>
          </w:p>
        </w:tc>
        <w:tc>
          <w:tcPr>
            <w:tcW w:w="0" w:type="auto"/>
            <w:tcBorders>
              <w:top w:val="nil"/>
              <w:left w:val="nil"/>
              <w:bottom w:val="single" w:sz="4" w:space="0" w:color="auto"/>
              <w:right w:val="single" w:sz="4" w:space="0" w:color="auto"/>
            </w:tcBorders>
            <w:shd w:val="clear" w:color="000000" w:fill="FFFFFF"/>
            <w:vAlign w:val="center"/>
            <w:hideMark/>
          </w:tcPr>
          <w:p w14:paraId="37F18E7D" w14:textId="1E9641A0"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129,04</w:t>
            </w:r>
          </w:p>
        </w:tc>
        <w:tc>
          <w:tcPr>
            <w:tcW w:w="0" w:type="auto"/>
            <w:tcBorders>
              <w:top w:val="nil"/>
              <w:left w:val="nil"/>
              <w:bottom w:val="single" w:sz="4" w:space="0" w:color="auto"/>
              <w:right w:val="single" w:sz="4" w:space="0" w:color="auto"/>
            </w:tcBorders>
            <w:shd w:val="clear" w:color="000000" w:fill="FFFFFF"/>
            <w:vAlign w:val="center"/>
            <w:hideMark/>
          </w:tcPr>
          <w:p w14:paraId="48F43178" w14:textId="04BE0E6B"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129,04</w:t>
            </w:r>
          </w:p>
        </w:tc>
        <w:tc>
          <w:tcPr>
            <w:tcW w:w="0" w:type="auto"/>
            <w:tcBorders>
              <w:top w:val="nil"/>
              <w:left w:val="nil"/>
              <w:bottom w:val="single" w:sz="4" w:space="0" w:color="auto"/>
              <w:right w:val="single" w:sz="4" w:space="0" w:color="auto"/>
            </w:tcBorders>
            <w:shd w:val="clear" w:color="000000" w:fill="FFFFFF"/>
            <w:vAlign w:val="center"/>
            <w:hideMark/>
          </w:tcPr>
          <w:p w14:paraId="5B1A9D30" w14:textId="5F1D4513"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129,04</w:t>
            </w:r>
          </w:p>
        </w:tc>
        <w:tc>
          <w:tcPr>
            <w:tcW w:w="0" w:type="auto"/>
            <w:tcBorders>
              <w:top w:val="nil"/>
              <w:left w:val="nil"/>
              <w:bottom w:val="single" w:sz="4" w:space="0" w:color="auto"/>
              <w:right w:val="single" w:sz="4" w:space="0" w:color="auto"/>
            </w:tcBorders>
            <w:shd w:val="clear" w:color="000000" w:fill="FFFFFF"/>
            <w:vAlign w:val="center"/>
            <w:hideMark/>
          </w:tcPr>
          <w:p w14:paraId="270D170D" w14:textId="5BBF093B"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129,04</w:t>
            </w:r>
          </w:p>
        </w:tc>
        <w:tc>
          <w:tcPr>
            <w:tcW w:w="0" w:type="auto"/>
            <w:tcBorders>
              <w:top w:val="nil"/>
              <w:left w:val="nil"/>
              <w:bottom w:val="single" w:sz="4" w:space="0" w:color="auto"/>
              <w:right w:val="single" w:sz="4" w:space="0" w:color="auto"/>
            </w:tcBorders>
            <w:shd w:val="clear" w:color="000000" w:fill="FFFFFF"/>
            <w:vAlign w:val="center"/>
            <w:hideMark/>
          </w:tcPr>
          <w:p w14:paraId="3C3A14AE" w14:textId="6FFC7822"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129,04</w:t>
            </w:r>
          </w:p>
        </w:tc>
        <w:tc>
          <w:tcPr>
            <w:tcW w:w="0" w:type="auto"/>
            <w:tcBorders>
              <w:top w:val="nil"/>
              <w:left w:val="nil"/>
              <w:bottom w:val="single" w:sz="4" w:space="0" w:color="auto"/>
              <w:right w:val="single" w:sz="4" w:space="0" w:color="auto"/>
            </w:tcBorders>
            <w:shd w:val="clear" w:color="000000" w:fill="FFFFFF"/>
            <w:vAlign w:val="center"/>
            <w:hideMark/>
          </w:tcPr>
          <w:p w14:paraId="1B383194" w14:textId="3D6B2D88"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129,04</w:t>
            </w:r>
          </w:p>
        </w:tc>
      </w:tr>
      <w:tr w:rsidR="0091615C" w:rsidRPr="006C25F7" w14:paraId="07EEE9D7" w14:textId="77777777" w:rsidTr="00A06A71">
        <w:tc>
          <w:tcPr>
            <w:tcW w:w="0" w:type="auto"/>
            <w:tcBorders>
              <w:top w:val="nil"/>
              <w:left w:val="single" w:sz="4" w:space="0" w:color="auto"/>
              <w:bottom w:val="single" w:sz="4" w:space="0" w:color="auto"/>
              <w:right w:val="single" w:sz="4" w:space="0" w:color="auto"/>
            </w:tcBorders>
            <w:shd w:val="clear" w:color="000000" w:fill="FFFFFF"/>
            <w:vAlign w:val="center"/>
            <w:hideMark/>
          </w:tcPr>
          <w:p w14:paraId="0EC98E52" w14:textId="77777777" w:rsidR="0091615C" w:rsidRPr="006C25F7" w:rsidRDefault="0091615C" w:rsidP="0091615C">
            <w:pPr>
              <w:spacing w:before="0" w:after="0"/>
              <w:ind w:firstLine="0"/>
              <w:contextualSpacing w:val="0"/>
              <w:jc w:val="left"/>
              <w:rPr>
                <w:rFonts w:eastAsia="Times New Roman" w:cs="Times New Roman"/>
                <w:color w:val="000000"/>
                <w:sz w:val="20"/>
                <w:szCs w:val="20"/>
                <w:lang w:eastAsia="ru-RU"/>
              </w:rPr>
            </w:pPr>
            <w:r w:rsidRPr="006C25F7">
              <w:rPr>
                <w:rFonts w:eastAsia="Times New Roman" w:cs="Times New Roman"/>
                <w:color w:val="000000"/>
                <w:sz w:val="20"/>
                <w:szCs w:val="20"/>
                <w:lang w:eastAsia="ru-RU"/>
              </w:rPr>
              <w:t>Выработка тепловой энергии</w:t>
            </w:r>
          </w:p>
        </w:tc>
        <w:tc>
          <w:tcPr>
            <w:tcW w:w="0" w:type="auto"/>
            <w:tcBorders>
              <w:top w:val="nil"/>
              <w:left w:val="nil"/>
              <w:bottom w:val="single" w:sz="4" w:space="0" w:color="auto"/>
              <w:right w:val="single" w:sz="4" w:space="0" w:color="auto"/>
            </w:tcBorders>
            <w:shd w:val="clear" w:color="000000" w:fill="FFFFFF"/>
            <w:vAlign w:val="center"/>
            <w:hideMark/>
          </w:tcPr>
          <w:p w14:paraId="65658A45" w14:textId="7777777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xml:space="preserve"> Гкал</w:t>
            </w:r>
          </w:p>
        </w:tc>
        <w:tc>
          <w:tcPr>
            <w:tcW w:w="0" w:type="auto"/>
            <w:tcBorders>
              <w:top w:val="nil"/>
              <w:left w:val="nil"/>
              <w:bottom w:val="single" w:sz="4" w:space="0" w:color="auto"/>
              <w:right w:val="single" w:sz="4" w:space="0" w:color="auto"/>
            </w:tcBorders>
            <w:shd w:val="clear" w:color="000000" w:fill="FFFFFF"/>
            <w:vAlign w:val="center"/>
            <w:hideMark/>
          </w:tcPr>
          <w:p w14:paraId="037678E6" w14:textId="27984A02"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416,226</w:t>
            </w:r>
          </w:p>
        </w:tc>
        <w:tc>
          <w:tcPr>
            <w:tcW w:w="0" w:type="auto"/>
            <w:tcBorders>
              <w:top w:val="nil"/>
              <w:left w:val="nil"/>
              <w:bottom w:val="single" w:sz="4" w:space="0" w:color="auto"/>
              <w:right w:val="single" w:sz="4" w:space="0" w:color="auto"/>
            </w:tcBorders>
            <w:shd w:val="clear" w:color="000000" w:fill="FFFFFF"/>
            <w:vAlign w:val="center"/>
            <w:hideMark/>
          </w:tcPr>
          <w:p w14:paraId="7308BE62" w14:textId="250F28C9"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416,226</w:t>
            </w:r>
          </w:p>
        </w:tc>
        <w:tc>
          <w:tcPr>
            <w:tcW w:w="0" w:type="auto"/>
            <w:tcBorders>
              <w:top w:val="nil"/>
              <w:left w:val="nil"/>
              <w:bottom w:val="single" w:sz="4" w:space="0" w:color="auto"/>
              <w:right w:val="single" w:sz="4" w:space="0" w:color="auto"/>
            </w:tcBorders>
            <w:shd w:val="clear" w:color="000000" w:fill="FFFFFF"/>
            <w:vAlign w:val="center"/>
            <w:hideMark/>
          </w:tcPr>
          <w:p w14:paraId="317CA399" w14:textId="23A38C1E"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416,226</w:t>
            </w:r>
          </w:p>
        </w:tc>
        <w:tc>
          <w:tcPr>
            <w:tcW w:w="0" w:type="auto"/>
            <w:tcBorders>
              <w:top w:val="nil"/>
              <w:left w:val="nil"/>
              <w:bottom w:val="single" w:sz="4" w:space="0" w:color="auto"/>
              <w:right w:val="single" w:sz="4" w:space="0" w:color="auto"/>
            </w:tcBorders>
            <w:shd w:val="clear" w:color="000000" w:fill="FFFFFF"/>
            <w:vAlign w:val="center"/>
            <w:hideMark/>
          </w:tcPr>
          <w:p w14:paraId="159CF0F0" w14:textId="1DB371FD"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416,226</w:t>
            </w:r>
          </w:p>
        </w:tc>
        <w:tc>
          <w:tcPr>
            <w:tcW w:w="0" w:type="auto"/>
            <w:tcBorders>
              <w:top w:val="nil"/>
              <w:left w:val="nil"/>
              <w:bottom w:val="single" w:sz="4" w:space="0" w:color="auto"/>
              <w:right w:val="single" w:sz="4" w:space="0" w:color="auto"/>
            </w:tcBorders>
            <w:shd w:val="clear" w:color="000000" w:fill="FFFFFF"/>
            <w:vAlign w:val="center"/>
            <w:hideMark/>
          </w:tcPr>
          <w:p w14:paraId="40D3DE2F" w14:textId="1DA2EF2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416,226</w:t>
            </w:r>
          </w:p>
        </w:tc>
        <w:tc>
          <w:tcPr>
            <w:tcW w:w="0" w:type="auto"/>
            <w:tcBorders>
              <w:top w:val="nil"/>
              <w:left w:val="nil"/>
              <w:bottom w:val="single" w:sz="4" w:space="0" w:color="auto"/>
              <w:right w:val="single" w:sz="4" w:space="0" w:color="auto"/>
            </w:tcBorders>
            <w:shd w:val="clear" w:color="000000" w:fill="FFFFFF"/>
            <w:vAlign w:val="center"/>
            <w:hideMark/>
          </w:tcPr>
          <w:p w14:paraId="1AFF975B" w14:textId="74009798"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416,226</w:t>
            </w:r>
          </w:p>
        </w:tc>
        <w:tc>
          <w:tcPr>
            <w:tcW w:w="0" w:type="auto"/>
            <w:tcBorders>
              <w:top w:val="nil"/>
              <w:left w:val="nil"/>
              <w:bottom w:val="single" w:sz="4" w:space="0" w:color="auto"/>
              <w:right w:val="single" w:sz="4" w:space="0" w:color="auto"/>
            </w:tcBorders>
            <w:shd w:val="clear" w:color="000000" w:fill="FFFFFF"/>
            <w:vAlign w:val="center"/>
            <w:hideMark/>
          </w:tcPr>
          <w:p w14:paraId="5A5E2F36" w14:textId="5CFD8661"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416,226</w:t>
            </w:r>
          </w:p>
        </w:tc>
        <w:tc>
          <w:tcPr>
            <w:tcW w:w="0" w:type="auto"/>
            <w:tcBorders>
              <w:top w:val="nil"/>
              <w:left w:val="nil"/>
              <w:bottom w:val="single" w:sz="4" w:space="0" w:color="auto"/>
              <w:right w:val="single" w:sz="4" w:space="0" w:color="auto"/>
            </w:tcBorders>
            <w:shd w:val="clear" w:color="000000" w:fill="FFFFFF"/>
            <w:vAlign w:val="center"/>
            <w:hideMark/>
          </w:tcPr>
          <w:p w14:paraId="6A460A73" w14:textId="325530C5"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416,226</w:t>
            </w:r>
          </w:p>
        </w:tc>
        <w:tc>
          <w:tcPr>
            <w:tcW w:w="0" w:type="auto"/>
            <w:tcBorders>
              <w:top w:val="nil"/>
              <w:left w:val="nil"/>
              <w:bottom w:val="single" w:sz="4" w:space="0" w:color="auto"/>
              <w:right w:val="single" w:sz="4" w:space="0" w:color="auto"/>
            </w:tcBorders>
            <w:shd w:val="clear" w:color="000000" w:fill="FFFFFF"/>
            <w:vAlign w:val="center"/>
            <w:hideMark/>
          </w:tcPr>
          <w:p w14:paraId="1C0BC3D5" w14:textId="0D655176"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416,226</w:t>
            </w:r>
          </w:p>
        </w:tc>
        <w:tc>
          <w:tcPr>
            <w:tcW w:w="0" w:type="auto"/>
            <w:tcBorders>
              <w:top w:val="nil"/>
              <w:left w:val="nil"/>
              <w:bottom w:val="single" w:sz="4" w:space="0" w:color="auto"/>
              <w:right w:val="single" w:sz="4" w:space="0" w:color="auto"/>
            </w:tcBorders>
            <w:shd w:val="clear" w:color="000000" w:fill="FFFFFF"/>
            <w:vAlign w:val="center"/>
            <w:hideMark/>
          </w:tcPr>
          <w:p w14:paraId="0A6484FE" w14:textId="75CA571D"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416,226</w:t>
            </w:r>
          </w:p>
        </w:tc>
        <w:tc>
          <w:tcPr>
            <w:tcW w:w="0" w:type="auto"/>
            <w:tcBorders>
              <w:top w:val="nil"/>
              <w:left w:val="nil"/>
              <w:bottom w:val="single" w:sz="4" w:space="0" w:color="auto"/>
              <w:right w:val="single" w:sz="4" w:space="0" w:color="auto"/>
            </w:tcBorders>
            <w:shd w:val="clear" w:color="000000" w:fill="FFFFFF"/>
            <w:vAlign w:val="center"/>
            <w:hideMark/>
          </w:tcPr>
          <w:p w14:paraId="4D4ECA1B" w14:textId="7902B9BC"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416,226</w:t>
            </w:r>
          </w:p>
        </w:tc>
        <w:tc>
          <w:tcPr>
            <w:tcW w:w="0" w:type="auto"/>
            <w:tcBorders>
              <w:top w:val="nil"/>
              <w:left w:val="nil"/>
              <w:bottom w:val="single" w:sz="4" w:space="0" w:color="auto"/>
              <w:right w:val="single" w:sz="4" w:space="0" w:color="auto"/>
            </w:tcBorders>
            <w:shd w:val="clear" w:color="000000" w:fill="FFFFFF"/>
            <w:vAlign w:val="center"/>
            <w:hideMark/>
          </w:tcPr>
          <w:p w14:paraId="62AC52BC" w14:textId="4F4A5D94"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416,226</w:t>
            </w:r>
          </w:p>
        </w:tc>
      </w:tr>
      <w:tr w:rsidR="0091615C" w:rsidRPr="006C25F7" w14:paraId="59D99AB7" w14:textId="77777777" w:rsidTr="00A06A71">
        <w:tc>
          <w:tcPr>
            <w:tcW w:w="0" w:type="auto"/>
            <w:tcBorders>
              <w:top w:val="nil"/>
              <w:left w:val="single" w:sz="4" w:space="0" w:color="auto"/>
              <w:bottom w:val="single" w:sz="4" w:space="0" w:color="auto"/>
              <w:right w:val="single" w:sz="4" w:space="0" w:color="auto"/>
            </w:tcBorders>
            <w:shd w:val="clear" w:color="000000" w:fill="FFFFFF"/>
            <w:vAlign w:val="center"/>
            <w:hideMark/>
          </w:tcPr>
          <w:p w14:paraId="738D9406" w14:textId="77777777" w:rsidR="0091615C" w:rsidRPr="006C25F7" w:rsidRDefault="0091615C" w:rsidP="0091615C">
            <w:pPr>
              <w:spacing w:before="0" w:after="0"/>
              <w:ind w:firstLine="0"/>
              <w:contextualSpacing w:val="0"/>
              <w:jc w:val="left"/>
              <w:rPr>
                <w:rFonts w:eastAsia="Times New Roman" w:cs="Times New Roman"/>
                <w:color w:val="000000"/>
                <w:sz w:val="20"/>
                <w:szCs w:val="20"/>
                <w:lang w:eastAsia="ru-RU"/>
              </w:rPr>
            </w:pPr>
            <w:r w:rsidRPr="006C25F7">
              <w:rPr>
                <w:rFonts w:eastAsia="Times New Roman" w:cs="Times New Roman"/>
                <w:color w:val="000000"/>
                <w:sz w:val="20"/>
                <w:szCs w:val="20"/>
                <w:lang w:eastAsia="ru-RU"/>
              </w:rPr>
              <w:t>Тепловая энергия на произв. и хоз. нужды</w:t>
            </w:r>
          </w:p>
        </w:tc>
        <w:tc>
          <w:tcPr>
            <w:tcW w:w="0" w:type="auto"/>
            <w:tcBorders>
              <w:top w:val="nil"/>
              <w:left w:val="nil"/>
              <w:bottom w:val="single" w:sz="4" w:space="0" w:color="auto"/>
              <w:right w:val="single" w:sz="4" w:space="0" w:color="auto"/>
            </w:tcBorders>
            <w:shd w:val="clear" w:color="000000" w:fill="FFFFFF"/>
            <w:vAlign w:val="center"/>
            <w:hideMark/>
          </w:tcPr>
          <w:p w14:paraId="1974AFDB" w14:textId="7777777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xml:space="preserve"> Гкал</w:t>
            </w:r>
          </w:p>
        </w:tc>
        <w:tc>
          <w:tcPr>
            <w:tcW w:w="0" w:type="auto"/>
            <w:tcBorders>
              <w:top w:val="nil"/>
              <w:left w:val="nil"/>
              <w:bottom w:val="single" w:sz="4" w:space="0" w:color="auto"/>
              <w:right w:val="single" w:sz="4" w:space="0" w:color="auto"/>
            </w:tcBorders>
            <w:shd w:val="clear" w:color="000000" w:fill="FFFFFF"/>
            <w:vAlign w:val="center"/>
            <w:hideMark/>
          </w:tcPr>
          <w:p w14:paraId="2C8B19D6" w14:textId="1DCCF3D5"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14,075</w:t>
            </w:r>
          </w:p>
        </w:tc>
        <w:tc>
          <w:tcPr>
            <w:tcW w:w="0" w:type="auto"/>
            <w:tcBorders>
              <w:top w:val="nil"/>
              <w:left w:val="nil"/>
              <w:bottom w:val="single" w:sz="4" w:space="0" w:color="auto"/>
              <w:right w:val="single" w:sz="4" w:space="0" w:color="auto"/>
            </w:tcBorders>
            <w:shd w:val="clear" w:color="000000" w:fill="FFFFFF"/>
            <w:vAlign w:val="center"/>
            <w:hideMark/>
          </w:tcPr>
          <w:p w14:paraId="6F6ADFD6" w14:textId="78D7EE52"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14,075</w:t>
            </w:r>
          </w:p>
        </w:tc>
        <w:tc>
          <w:tcPr>
            <w:tcW w:w="0" w:type="auto"/>
            <w:tcBorders>
              <w:top w:val="nil"/>
              <w:left w:val="nil"/>
              <w:bottom w:val="single" w:sz="4" w:space="0" w:color="auto"/>
              <w:right w:val="single" w:sz="4" w:space="0" w:color="auto"/>
            </w:tcBorders>
            <w:shd w:val="clear" w:color="000000" w:fill="FFFFFF"/>
            <w:vAlign w:val="center"/>
            <w:hideMark/>
          </w:tcPr>
          <w:p w14:paraId="7219FE50" w14:textId="2F584EC5"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14,075</w:t>
            </w:r>
          </w:p>
        </w:tc>
        <w:tc>
          <w:tcPr>
            <w:tcW w:w="0" w:type="auto"/>
            <w:tcBorders>
              <w:top w:val="nil"/>
              <w:left w:val="nil"/>
              <w:bottom w:val="single" w:sz="4" w:space="0" w:color="auto"/>
              <w:right w:val="single" w:sz="4" w:space="0" w:color="auto"/>
            </w:tcBorders>
            <w:shd w:val="clear" w:color="000000" w:fill="FFFFFF"/>
            <w:vAlign w:val="center"/>
            <w:hideMark/>
          </w:tcPr>
          <w:p w14:paraId="6A3E40B7" w14:textId="1B4E4771"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14,075</w:t>
            </w:r>
          </w:p>
        </w:tc>
        <w:tc>
          <w:tcPr>
            <w:tcW w:w="0" w:type="auto"/>
            <w:tcBorders>
              <w:top w:val="nil"/>
              <w:left w:val="nil"/>
              <w:bottom w:val="single" w:sz="4" w:space="0" w:color="auto"/>
              <w:right w:val="single" w:sz="4" w:space="0" w:color="auto"/>
            </w:tcBorders>
            <w:shd w:val="clear" w:color="000000" w:fill="FFFFFF"/>
            <w:vAlign w:val="center"/>
            <w:hideMark/>
          </w:tcPr>
          <w:p w14:paraId="71459DD8" w14:textId="13B93C89"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14,075</w:t>
            </w:r>
          </w:p>
        </w:tc>
        <w:tc>
          <w:tcPr>
            <w:tcW w:w="0" w:type="auto"/>
            <w:tcBorders>
              <w:top w:val="nil"/>
              <w:left w:val="nil"/>
              <w:bottom w:val="single" w:sz="4" w:space="0" w:color="auto"/>
              <w:right w:val="single" w:sz="4" w:space="0" w:color="auto"/>
            </w:tcBorders>
            <w:shd w:val="clear" w:color="000000" w:fill="FFFFFF"/>
            <w:vAlign w:val="center"/>
            <w:hideMark/>
          </w:tcPr>
          <w:p w14:paraId="16C560DB" w14:textId="74587263"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14,075</w:t>
            </w:r>
          </w:p>
        </w:tc>
        <w:tc>
          <w:tcPr>
            <w:tcW w:w="0" w:type="auto"/>
            <w:tcBorders>
              <w:top w:val="nil"/>
              <w:left w:val="nil"/>
              <w:bottom w:val="single" w:sz="4" w:space="0" w:color="auto"/>
              <w:right w:val="single" w:sz="4" w:space="0" w:color="auto"/>
            </w:tcBorders>
            <w:shd w:val="clear" w:color="000000" w:fill="FFFFFF"/>
            <w:vAlign w:val="center"/>
            <w:hideMark/>
          </w:tcPr>
          <w:p w14:paraId="2D216EED" w14:textId="2FE184B8"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14,075</w:t>
            </w:r>
          </w:p>
        </w:tc>
        <w:tc>
          <w:tcPr>
            <w:tcW w:w="0" w:type="auto"/>
            <w:tcBorders>
              <w:top w:val="nil"/>
              <w:left w:val="nil"/>
              <w:bottom w:val="single" w:sz="4" w:space="0" w:color="auto"/>
              <w:right w:val="single" w:sz="4" w:space="0" w:color="auto"/>
            </w:tcBorders>
            <w:shd w:val="clear" w:color="000000" w:fill="FFFFFF"/>
            <w:vAlign w:val="center"/>
            <w:hideMark/>
          </w:tcPr>
          <w:p w14:paraId="76A94ADE" w14:textId="7DF276BB"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14,075</w:t>
            </w:r>
          </w:p>
        </w:tc>
        <w:tc>
          <w:tcPr>
            <w:tcW w:w="0" w:type="auto"/>
            <w:tcBorders>
              <w:top w:val="nil"/>
              <w:left w:val="nil"/>
              <w:bottom w:val="single" w:sz="4" w:space="0" w:color="auto"/>
              <w:right w:val="single" w:sz="4" w:space="0" w:color="auto"/>
            </w:tcBorders>
            <w:shd w:val="clear" w:color="000000" w:fill="FFFFFF"/>
            <w:vAlign w:val="center"/>
            <w:hideMark/>
          </w:tcPr>
          <w:p w14:paraId="57AA1F82" w14:textId="37936572"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14,075</w:t>
            </w:r>
          </w:p>
        </w:tc>
        <w:tc>
          <w:tcPr>
            <w:tcW w:w="0" w:type="auto"/>
            <w:tcBorders>
              <w:top w:val="nil"/>
              <w:left w:val="nil"/>
              <w:bottom w:val="single" w:sz="4" w:space="0" w:color="auto"/>
              <w:right w:val="single" w:sz="4" w:space="0" w:color="auto"/>
            </w:tcBorders>
            <w:shd w:val="clear" w:color="000000" w:fill="FFFFFF"/>
            <w:vAlign w:val="center"/>
            <w:hideMark/>
          </w:tcPr>
          <w:p w14:paraId="3487979E" w14:textId="490CFD83"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14,075</w:t>
            </w:r>
          </w:p>
        </w:tc>
        <w:tc>
          <w:tcPr>
            <w:tcW w:w="0" w:type="auto"/>
            <w:tcBorders>
              <w:top w:val="nil"/>
              <w:left w:val="nil"/>
              <w:bottom w:val="single" w:sz="4" w:space="0" w:color="auto"/>
              <w:right w:val="single" w:sz="4" w:space="0" w:color="auto"/>
            </w:tcBorders>
            <w:shd w:val="clear" w:color="000000" w:fill="FFFFFF"/>
            <w:vAlign w:val="center"/>
            <w:hideMark/>
          </w:tcPr>
          <w:p w14:paraId="50D0569F" w14:textId="1F0B033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14,075</w:t>
            </w:r>
          </w:p>
        </w:tc>
        <w:tc>
          <w:tcPr>
            <w:tcW w:w="0" w:type="auto"/>
            <w:tcBorders>
              <w:top w:val="nil"/>
              <w:left w:val="nil"/>
              <w:bottom w:val="single" w:sz="4" w:space="0" w:color="auto"/>
              <w:right w:val="single" w:sz="4" w:space="0" w:color="auto"/>
            </w:tcBorders>
            <w:shd w:val="clear" w:color="000000" w:fill="FFFFFF"/>
            <w:vAlign w:val="center"/>
            <w:hideMark/>
          </w:tcPr>
          <w:p w14:paraId="639803E0" w14:textId="359494BD"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14,075</w:t>
            </w:r>
          </w:p>
        </w:tc>
      </w:tr>
      <w:tr w:rsidR="0091615C" w:rsidRPr="006C25F7" w14:paraId="35FECEE6" w14:textId="77777777" w:rsidTr="00A06A71">
        <w:tc>
          <w:tcPr>
            <w:tcW w:w="0" w:type="auto"/>
            <w:tcBorders>
              <w:top w:val="nil"/>
              <w:left w:val="single" w:sz="4" w:space="0" w:color="auto"/>
              <w:bottom w:val="single" w:sz="4" w:space="0" w:color="auto"/>
              <w:right w:val="single" w:sz="4" w:space="0" w:color="auto"/>
            </w:tcBorders>
            <w:shd w:val="clear" w:color="000000" w:fill="FFFFFF"/>
            <w:vAlign w:val="center"/>
            <w:hideMark/>
          </w:tcPr>
          <w:p w14:paraId="0C113F5E" w14:textId="77777777" w:rsidR="0091615C" w:rsidRPr="006C25F7" w:rsidRDefault="0091615C" w:rsidP="0091615C">
            <w:pPr>
              <w:spacing w:before="0" w:after="0"/>
              <w:ind w:firstLine="0"/>
              <w:contextualSpacing w:val="0"/>
              <w:jc w:val="left"/>
              <w:rPr>
                <w:rFonts w:eastAsia="Times New Roman" w:cs="Times New Roman"/>
                <w:color w:val="000000"/>
                <w:sz w:val="20"/>
                <w:szCs w:val="20"/>
                <w:lang w:eastAsia="ru-RU"/>
              </w:rPr>
            </w:pPr>
            <w:r w:rsidRPr="006C25F7">
              <w:rPr>
                <w:rFonts w:eastAsia="Times New Roman" w:cs="Times New Roman"/>
                <w:color w:val="000000"/>
                <w:sz w:val="20"/>
                <w:szCs w:val="20"/>
                <w:lang w:eastAsia="ru-RU"/>
              </w:rPr>
              <w:t>Отпуск в сеть</w:t>
            </w:r>
          </w:p>
        </w:tc>
        <w:tc>
          <w:tcPr>
            <w:tcW w:w="0" w:type="auto"/>
            <w:tcBorders>
              <w:top w:val="nil"/>
              <w:left w:val="nil"/>
              <w:bottom w:val="single" w:sz="4" w:space="0" w:color="auto"/>
              <w:right w:val="single" w:sz="4" w:space="0" w:color="auto"/>
            </w:tcBorders>
            <w:shd w:val="clear" w:color="000000" w:fill="FFFFFF"/>
            <w:vAlign w:val="center"/>
            <w:hideMark/>
          </w:tcPr>
          <w:p w14:paraId="0CB8A74F" w14:textId="7777777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xml:space="preserve"> Гкал</w:t>
            </w:r>
          </w:p>
        </w:tc>
        <w:tc>
          <w:tcPr>
            <w:tcW w:w="0" w:type="auto"/>
            <w:tcBorders>
              <w:top w:val="nil"/>
              <w:left w:val="nil"/>
              <w:bottom w:val="single" w:sz="4" w:space="0" w:color="auto"/>
              <w:right w:val="single" w:sz="4" w:space="0" w:color="auto"/>
            </w:tcBorders>
            <w:shd w:val="clear" w:color="000000" w:fill="FFFFFF"/>
            <w:vAlign w:val="center"/>
            <w:hideMark/>
          </w:tcPr>
          <w:p w14:paraId="22F730FB" w14:textId="1F5EEF3F"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402,151</w:t>
            </w:r>
          </w:p>
        </w:tc>
        <w:tc>
          <w:tcPr>
            <w:tcW w:w="0" w:type="auto"/>
            <w:tcBorders>
              <w:top w:val="nil"/>
              <w:left w:val="nil"/>
              <w:bottom w:val="single" w:sz="4" w:space="0" w:color="auto"/>
              <w:right w:val="single" w:sz="4" w:space="0" w:color="auto"/>
            </w:tcBorders>
            <w:shd w:val="clear" w:color="000000" w:fill="FFFFFF"/>
            <w:vAlign w:val="center"/>
            <w:hideMark/>
          </w:tcPr>
          <w:p w14:paraId="001ED844" w14:textId="0F92A664"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402,151</w:t>
            </w:r>
          </w:p>
        </w:tc>
        <w:tc>
          <w:tcPr>
            <w:tcW w:w="0" w:type="auto"/>
            <w:tcBorders>
              <w:top w:val="nil"/>
              <w:left w:val="nil"/>
              <w:bottom w:val="single" w:sz="4" w:space="0" w:color="auto"/>
              <w:right w:val="single" w:sz="4" w:space="0" w:color="auto"/>
            </w:tcBorders>
            <w:shd w:val="clear" w:color="000000" w:fill="FFFFFF"/>
            <w:vAlign w:val="center"/>
            <w:hideMark/>
          </w:tcPr>
          <w:p w14:paraId="3A5B5C54" w14:textId="5441000C"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402,151</w:t>
            </w:r>
          </w:p>
        </w:tc>
        <w:tc>
          <w:tcPr>
            <w:tcW w:w="0" w:type="auto"/>
            <w:tcBorders>
              <w:top w:val="nil"/>
              <w:left w:val="nil"/>
              <w:bottom w:val="single" w:sz="4" w:space="0" w:color="auto"/>
              <w:right w:val="single" w:sz="4" w:space="0" w:color="auto"/>
            </w:tcBorders>
            <w:shd w:val="clear" w:color="000000" w:fill="FFFFFF"/>
            <w:vAlign w:val="center"/>
            <w:hideMark/>
          </w:tcPr>
          <w:p w14:paraId="5DF1E220" w14:textId="0FC03AFC"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402,151</w:t>
            </w:r>
          </w:p>
        </w:tc>
        <w:tc>
          <w:tcPr>
            <w:tcW w:w="0" w:type="auto"/>
            <w:tcBorders>
              <w:top w:val="nil"/>
              <w:left w:val="nil"/>
              <w:bottom w:val="single" w:sz="4" w:space="0" w:color="auto"/>
              <w:right w:val="single" w:sz="4" w:space="0" w:color="auto"/>
            </w:tcBorders>
            <w:shd w:val="clear" w:color="000000" w:fill="FFFFFF"/>
            <w:vAlign w:val="center"/>
            <w:hideMark/>
          </w:tcPr>
          <w:p w14:paraId="237CC529" w14:textId="69670DDF"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402,151</w:t>
            </w:r>
          </w:p>
        </w:tc>
        <w:tc>
          <w:tcPr>
            <w:tcW w:w="0" w:type="auto"/>
            <w:tcBorders>
              <w:top w:val="nil"/>
              <w:left w:val="nil"/>
              <w:bottom w:val="single" w:sz="4" w:space="0" w:color="auto"/>
              <w:right w:val="single" w:sz="4" w:space="0" w:color="auto"/>
            </w:tcBorders>
            <w:shd w:val="clear" w:color="000000" w:fill="FFFFFF"/>
            <w:vAlign w:val="center"/>
            <w:hideMark/>
          </w:tcPr>
          <w:p w14:paraId="04A48014" w14:textId="4A72993A"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402,151</w:t>
            </w:r>
          </w:p>
        </w:tc>
        <w:tc>
          <w:tcPr>
            <w:tcW w:w="0" w:type="auto"/>
            <w:tcBorders>
              <w:top w:val="nil"/>
              <w:left w:val="nil"/>
              <w:bottom w:val="single" w:sz="4" w:space="0" w:color="auto"/>
              <w:right w:val="single" w:sz="4" w:space="0" w:color="auto"/>
            </w:tcBorders>
            <w:shd w:val="clear" w:color="000000" w:fill="FFFFFF"/>
            <w:vAlign w:val="center"/>
            <w:hideMark/>
          </w:tcPr>
          <w:p w14:paraId="35D22C00" w14:textId="0B9F4889"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402,151</w:t>
            </w:r>
          </w:p>
        </w:tc>
        <w:tc>
          <w:tcPr>
            <w:tcW w:w="0" w:type="auto"/>
            <w:tcBorders>
              <w:top w:val="nil"/>
              <w:left w:val="nil"/>
              <w:bottom w:val="single" w:sz="4" w:space="0" w:color="auto"/>
              <w:right w:val="single" w:sz="4" w:space="0" w:color="auto"/>
            </w:tcBorders>
            <w:shd w:val="clear" w:color="000000" w:fill="FFFFFF"/>
            <w:vAlign w:val="center"/>
            <w:hideMark/>
          </w:tcPr>
          <w:p w14:paraId="5AEEC055" w14:textId="7FFD9194"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402,151</w:t>
            </w:r>
          </w:p>
        </w:tc>
        <w:tc>
          <w:tcPr>
            <w:tcW w:w="0" w:type="auto"/>
            <w:tcBorders>
              <w:top w:val="nil"/>
              <w:left w:val="nil"/>
              <w:bottom w:val="single" w:sz="4" w:space="0" w:color="auto"/>
              <w:right w:val="single" w:sz="4" w:space="0" w:color="auto"/>
            </w:tcBorders>
            <w:shd w:val="clear" w:color="000000" w:fill="FFFFFF"/>
            <w:vAlign w:val="center"/>
            <w:hideMark/>
          </w:tcPr>
          <w:p w14:paraId="14556FE6" w14:textId="346FC530"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402,151</w:t>
            </w:r>
          </w:p>
        </w:tc>
        <w:tc>
          <w:tcPr>
            <w:tcW w:w="0" w:type="auto"/>
            <w:tcBorders>
              <w:top w:val="nil"/>
              <w:left w:val="nil"/>
              <w:bottom w:val="single" w:sz="4" w:space="0" w:color="auto"/>
              <w:right w:val="single" w:sz="4" w:space="0" w:color="auto"/>
            </w:tcBorders>
            <w:shd w:val="clear" w:color="000000" w:fill="FFFFFF"/>
            <w:vAlign w:val="center"/>
            <w:hideMark/>
          </w:tcPr>
          <w:p w14:paraId="2CB27710" w14:textId="7E5E13A9"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402,151</w:t>
            </w:r>
          </w:p>
        </w:tc>
        <w:tc>
          <w:tcPr>
            <w:tcW w:w="0" w:type="auto"/>
            <w:tcBorders>
              <w:top w:val="nil"/>
              <w:left w:val="nil"/>
              <w:bottom w:val="single" w:sz="4" w:space="0" w:color="auto"/>
              <w:right w:val="single" w:sz="4" w:space="0" w:color="auto"/>
            </w:tcBorders>
            <w:shd w:val="clear" w:color="000000" w:fill="FFFFFF"/>
            <w:vAlign w:val="center"/>
            <w:hideMark/>
          </w:tcPr>
          <w:p w14:paraId="558E769B" w14:textId="501F0B5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402,151</w:t>
            </w:r>
          </w:p>
        </w:tc>
        <w:tc>
          <w:tcPr>
            <w:tcW w:w="0" w:type="auto"/>
            <w:tcBorders>
              <w:top w:val="nil"/>
              <w:left w:val="nil"/>
              <w:bottom w:val="single" w:sz="4" w:space="0" w:color="auto"/>
              <w:right w:val="single" w:sz="4" w:space="0" w:color="auto"/>
            </w:tcBorders>
            <w:shd w:val="clear" w:color="000000" w:fill="FFFFFF"/>
            <w:vAlign w:val="center"/>
            <w:hideMark/>
          </w:tcPr>
          <w:p w14:paraId="5568F153" w14:textId="4466B1B9"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402,151</w:t>
            </w:r>
          </w:p>
        </w:tc>
      </w:tr>
      <w:tr w:rsidR="0091615C" w:rsidRPr="006C25F7" w14:paraId="4AA44A03" w14:textId="77777777" w:rsidTr="00A06A71">
        <w:tc>
          <w:tcPr>
            <w:tcW w:w="0" w:type="auto"/>
            <w:tcBorders>
              <w:top w:val="nil"/>
              <w:left w:val="single" w:sz="4" w:space="0" w:color="auto"/>
              <w:bottom w:val="single" w:sz="4" w:space="0" w:color="auto"/>
              <w:right w:val="single" w:sz="4" w:space="0" w:color="auto"/>
            </w:tcBorders>
            <w:shd w:val="clear" w:color="000000" w:fill="FFFFFF"/>
            <w:vAlign w:val="center"/>
            <w:hideMark/>
          </w:tcPr>
          <w:p w14:paraId="0B542DEA" w14:textId="77777777" w:rsidR="0091615C" w:rsidRPr="006C25F7" w:rsidRDefault="0091615C" w:rsidP="0091615C">
            <w:pPr>
              <w:spacing w:before="0" w:after="0"/>
              <w:ind w:firstLine="0"/>
              <w:contextualSpacing w:val="0"/>
              <w:jc w:val="left"/>
              <w:rPr>
                <w:rFonts w:eastAsia="Times New Roman" w:cs="Times New Roman"/>
                <w:color w:val="000000"/>
                <w:sz w:val="20"/>
                <w:szCs w:val="20"/>
                <w:lang w:eastAsia="ru-RU"/>
              </w:rPr>
            </w:pPr>
            <w:r w:rsidRPr="006C25F7">
              <w:rPr>
                <w:rFonts w:eastAsia="Times New Roman" w:cs="Times New Roman"/>
                <w:color w:val="000000"/>
                <w:sz w:val="20"/>
                <w:szCs w:val="20"/>
                <w:lang w:eastAsia="ru-RU"/>
              </w:rPr>
              <w:t>Тепловые потери</w:t>
            </w:r>
          </w:p>
        </w:tc>
        <w:tc>
          <w:tcPr>
            <w:tcW w:w="0" w:type="auto"/>
            <w:tcBorders>
              <w:top w:val="nil"/>
              <w:left w:val="nil"/>
              <w:bottom w:val="single" w:sz="4" w:space="0" w:color="auto"/>
              <w:right w:val="single" w:sz="4" w:space="0" w:color="auto"/>
            </w:tcBorders>
            <w:shd w:val="clear" w:color="000000" w:fill="FFFFFF"/>
            <w:vAlign w:val="center"/>
            <w:hideMark/>
          </w:tcPr>
          <w:p w14:paraId="3772341D" w14:textId="7777777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xml:space="preserve"> Гкал</w:t>
            </w:r>
          </w:p>
        </w:tc>
        <w:tc>
          <w:tcPr>
            <w:tcW w:w="0" w:type="auto"/>
            <w:tcBorders>
              <w:top w:val="nil"/>
              <w:left w:val="nil"/>
              <w:bottom w:val="single" w:sz="4" w:space="0" w:color="auto"/>
              <w:right w:val="single" w:sz="4" w:space="0" w:color="auto"/>
            </w:tcBorders>
            <w:shd w:val="clear" w:color="000000" w:fill="FFFFFF"/>
            <w:vAlign w:val="center"/>
            <w:hideMark/>
          </w:tcPr>
          <w:p w14:paraId="334608AA" w14:textId="46016ADE"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49,356</w:t>
            </w:r>
          </w:p>
        </w:tc>
        <w:tc>
          <w:tcPr>
            <w:tcW w:w="0" w:type="auto"/>
            <w:tcBorders>
              <w:top w:val="nil"/>
              <w:left w:val="nil"/>
              <w:bottom w:val="single" w:sz="4" w:space="0" w:color="auto"/>
              <w:right w:val="single" w:sz="4" w:space="0" w:color="auto"/>
            </w:tcBorders>
            <w:shd w:val="clear" w:color="000000" w:fill="FFFFFF"/>
            <w:vAlign w:val="center"/>
            <w:hideMark/>
          </w:tcPr>
          <w:p w14:paraId="20C72A37" w14:textId="683D0123"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49,356</w:t>
            </w:r>
          </w:p>
        </w:tc>
        <w:tc>
          <w:tcPr>
            <w:tcW w:w="0" w:type="auto"/>
            <w:tcBorders>
              <w:top w:val="nil"/>
              <w:left w:val="nil"/>
              <w:bottom w:val="single" w:sz="4" w:space="0" w:color="auto"/>
              <w:right w:val="single" w:sz="4" w:space="0" w:color="auto"/>
            </w:tcBorders>
            <w:shd w:val="clear" w:color="000000" w:fill="FFFFFF"/>
            <w:vAlign w:val="center"/>
            <w:hideMark/>
          </w:tcPr>
          <w:p w14:paraId="13AB4C43" w14:textId="401C63D0"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49,356</w:t>
            </w:r>
          </w:p>
        </w:tc>
        <w:tc>
          <w:tcPr>
            <w:tcW w:w="0" w:type="auto"/>
            <w:tcBorders>
              <w:top w:val="nil"/>
              <w:left w:val="nil"/>
              <w:bottom w:val="single" w:sz="4" w:space="0" w:color="auto"/>
              <w:right w:val="single" w:sz="4" w:space="0" w:color="auto"/>
            </w:tcBorders>
            <w:shd w:val="clear" w:color="000000" w:fill="FFFFFF"/>
            <w:vAlign w:val="center"/>
            <w:hideMark/>
          </w:tcPr>
          <w:p w14:paraId="2D99565F" w14:textId="0936D812"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49,356</w:t>
            </w:r>
          </w:p>
        </w:tc>
        <w:tc>
          <w:tcPr>
            <w:tcW w:w="0" w:type="auto"/>
            <w:tcBorders>
              <w:top w:val="nil"/>
              <w:left w:val="nil"/>
              <w:bottom w:val="single" w:sz="4" w:space="0" w:color="auto"/>
              <w:right w:val="single" w:sz="4" w:space="0" w:color="auto"/>
            </w:tcBorders>
            <w:shd w:val="clear" w:color="000000" w:fill="FFFFFF"/>
            <w:vAlign w:val="center"/>
            <w:hideMark/>
          </w:tcPr>
          <w:p w14:paraId="6E933E8B" w14:textId="66705982"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49,356</w:t>
            </w:r>
          </w:p>
        </w:tc>
        <w:tc>
          <w:tcPr>
            <w:tcW w:w="0" w:type="auto"/>
            <w:tcBorders>
              <w:top w:val="nil"/>
              <w:left w:val="nil"/>
              <w:bottom w:val="single" w:sz="4" w:space="0" w:color="auto"/>
              <w:right w:val="single" w:sz="4" w:space="0" w:color="auto"/>
            </w:tcBorders>
            <w:shd w:val="clear" w:color="000000" w:fill="FFFFFF"/>
            <w:vAlign w:val="center"/>
            <w:hideMark/>
          </w:tcPr>
          <w:p w14:paraId="21D35801" w14:textId="59A7B6A0"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49,356</w:t>
            </w:r>
          </w:p>
        </w:tc>
        <w:tc>
          <w:tcPr>
            <w:tcW w:w="0" w:type="auto"/>
            <w:tcBorders>
              <w:top w:val="nil"/>
              <w:left w:val="nil"/>
              <w:bottom w:val="single" w:sz="4" w:space="0" w:color="auto"/>
              <w:right w:val="single" w:sz="4" w:space="0" w:color="auto"/>
            </w:tcBorders>
            <w:shd w:val="clear" w:color="000000" w:fill="FFFFFF"/>
            <w:vAlign w:val="center"/>
            <w:hideMark/>
          </w:tcPr>
          <w:p w14:paraId="43E3DB6E" w14:textId="539B4B25"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49,356</w:t>
            </w:r>
          </w:p>
        </w:tc>
        <w:tc>
          <w:tcPr>
            <w:tcW w:w="0" w:type="auto"/>
            <w:tcBorders>
              <w:top w:val="nil"/>
              <w:left w:val="nil"/>
              <w:bottom w:val="single" w:sz="4" w:space="0" w:color="auto"/>
              <w:right w:val="single" w:sz="4" w:space="0" w:color="auto"/>
            </w:tcBorders>
            <w:shd w:val="clear" w:color="000000" w:fill="FFFFFF"/>
            <w:vAlign w:val="center"/>
            <w:hideMark/>
          </w:tcPr>
          <w:p w14:paraId="1765E63A" w14:textId="0DD72FC8"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49,356</w:t>
            </w:r>
          </w:p>
        </w:tc>
        <w:tc>
          <w:tcPr>
            <w:tcW w:w="0" w:type="auto"/>
            <w:tcBorders>
              <w:top w:val="nil"/>
              <w:left w:val="nil"/>
              <w:bottom w:val="single" w:sz="4" w:space="0" w:color="auto"/>
              <w:right w:val="single" w:sz="4" w:space="0" w:color="auto"/>
            </w:tcBorders>
            <w:shd w:val="clear" w:color="000000" w:fill="FFFFFF"/>
            <w:vAlign w:val="center"/>
            <w:hideMark/>
          </w:tcPr>
          <w:p w14:paraId="3B3DFBB0" w14:textId="1698BCF1"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49,356</w:t>
            </w:r>
          </w:p>
        </w:tc>
        <w:tc>
          <w:tcPr>
            <w:tcW w:w="0" w:type="auto"/>
            <w:tcBorders>
              <w:top w:val="nil"/>
              <w:left w:val="nil"/>
              <w:bottom w:val="single" w:sz="4" w:space="0" w:color="auto"/>
              <w:right w:val="single" w:sz="4" w:space="0" w:color="auto"/>
            </w:tcBorders>
            <w:shd w:val="clear" w:color="000000" w:fill="FFFFFF"/>
            <w:vAlign w:val="center"/>
            <w:hideMark/>
          </w:tcPr>
          <w:p w14:paraId="53ED66C1" w14:textId="037EF7BA"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49,356</w:t>
            </w:r>
          </w:p>
        </w:tc>
        <w:tc>
          <w:tcPr>
            <w:tcW w:w="0" w:type="auto"/>
            <w:tcBorders>
              <w:top w:val="nil"/>
              <w:left w:val="nil"/>
              <w:bottom w:val="single" w:sz="4" w:space="0" w:color="auto"/>
              <w:right w:val="single" w:sz="4" w:space="0" w:color="auto"/>
            </w:tcBorders>
            <w:shd w:val="clear" w:color="000000" w:fill="FFFFFF"/>
            <w:vAlign w:val="center"/>
            <w:hideMark/>
          </w:tcPr>
          <w:p w14:paraId="558BCF75" w14:textId="563FA3DB"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49,356</w:t>
            </w:r>
          </w:p>
        </w:tc>
        <w:tc>
          <w:tcPr>
            <w:tcW w:w="0" w:type="auto"/>
            <w:tcBorders>
              <w:top w:val="nil"/>
              <w:left w:val="nil"/>
              <w:bottom w:val="single" w:sz="4" w:space="0" w:color="auto"/>
              <w:right w:val="single" w:sz="4" w:space="0" w:color="auto"/>
            </w:tcBorders>
            <w:shd w:val="clear" w:color="000000" w:fill="FFFFFF"/>
            <w:vAlign w:val="center"/>
            <w:hideMark/>
          </w:tcPr>
          <w:p w14:paraId="6FA29112" w14:textId="14842BAB"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49,356</w:t>
            </w:r>
          </w:p>
        </w:tc>
      </w:tr>
      <w:tr w:rsidR="0091615C" w:rsidRPr="006C25F7" w14:paraId="7A879A26" w14:textId="77777777" w:rsidTr="00A06A71">
        <w:tc>
          <w:tcPr>
            <w:tcW w:w="0" w:type="auto"/>
            <w:tcBorders>
              <w:top w:val="nil"/>
              <w:left w:val="single" w:sz="4" w:space="0" w:color="auto"/>
              <w:bottom w:val="single" w:sz="4" w:space="0" w:color="auto"/>
              <w:right w:val="single" w:sz="4" w:space="0" w:color="auto"/>
            </w:tcBorders>
            <w:shd w:val="clear" w:color="000000" w:fill="FFFFFF"/>
            <w:vAlign w:val="center"/>
            <w:hideMark/>
          </w:tcPr>
          <w:p w14:paraId="1BB83347" w14:textId="77777777" w:rsidR="0091615C" w:rsidRPr="006C25F7" w:rsidRDefault="0091615C" w:rsidP="0091615C">
            <w:pPr>
              <w:spacing w:before="0" w:after="0"/>
              <w:ind w:firstLine="0"/>
              <w:contextualSpacing w:val="0"/>
              <w:jc w:val="left"/>
              <w:rPr>
                <w:rFonts w:eastAsia="Times New Roman" w:cs="Times New Roman"/>
                <w:color w:val="000000"/>
                <w:sz w:val="20"/>
                <w:szCs w:val="20"/>
                <w:lang w:eastAsia="ru-RU"/>
              </w:rPr>
            </w:pPr>
            <w:r w:rsidRPr="006C25F7">
              <w:rPr>
                <w:rFonts w:eastAsia="Times New Roman" w:cs="Times New Roman"/>
                <w:color w:val="000000"/>
                <w:sz w:val="20"/>
                <w:szCs w:val="20"/>
                <w:lang w:eastAsia="ru-RU"/>
              </w:rPr>
              <w:t>Полезный отпуск тепловой энергии:</w:t>
            </w:r>
          </w:p>
        </w:tc>
        <w:tc>
          <w:tcPr>
            <w:tcW w:w="0" w:type="auto"/>
            <w:tcBorders>
              <w:top w:val="nil"/>
              <w:left w:val="nil"/>
              <w:bottom w:val="single" w:sz="4" w:space="0" w:color="auto"/>
              <w:right w:val="single" w:sz="4" w:space="0" w:color="auto"/>
            </w:tcBorders>
            <w:shd w:val="clear" w:color="000000" w:fill="FFFFFF"/>
            <w:vAlign w:val="center"/>
            <w:hideMark/>
          </w:tcPr>
          <w:p w14:paraId="0493EAA3" w14:textId="7777777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xml:space="preserve"> Гкал</w:t>
            </w:r>
          </w:p>
        </w:tc>
        <w:tc>
          <w:tcPr>
            <w:tcW w:w="0" w:type="auto"/>
            <w:tcBorders>
              <w:top w:val="nil"/>
              <w:left w:val="nil"/>
              <w:bottom w:val="single" w:sz="4" w:space="0" w:color="auto"/>
              <w:right w:val="single" w:sz="4" w:space="0" w:color="auto"/>
            </w:tcBorders>
            <w:shd w:val="clear" w:color="000000" w:fill="FFFFFF"/>
            <w:vAlign w:val="center"/>
            <w:hideMark/>
          </w:tcPr>
          <w:p w14:paraId="399D1966" w14:textId="6DE053FE"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352,795</w:t>
            </w:r>
          </w:p>
        </w:tc>
        <w:tc>
          <w:tcPr>
            <w:tcW w:w="0" w:type="auto"/>
            <w:tcBorders>
              <w:top w:val="nil"/>
              <w:left w:val="nil"/>
              <w:bottom w:val="single" w:sz="4" w:space="0" w:color="auto"/>
              <w:right w:val="single" w:sz="4" w:space="0" w:color="auto"/>
            </w:tcBorders>
            <w:shd w:val="clear" w:color="000000" w:fill="FFFFFF"/>
            <w:vAlign w:val="center"/>
            <w:hideMark/>
          </w:tcPr>
          <w:p w14:paraId="5AE44202" w14:textId="42C7A4A9"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352,795</w:t>
            </w:r>
          </w:p>
        </w:tc>
        <w:tc>
          <w:tcPr>
            <w:tcW w:w="0" w:type="auto"/>
            <w:tcBorders>
              <w:top w:val="nil"/>
              <w:left w:val="nil"/>
              <w:bottom w:val="single" w:sz="4" w:space="0" w:color="auto"/>
              <w:right w:val="single" w:sz="4" w:space="0" w:color="auto"/>
            </w:tcBorders>
            <w:shd w:val="clear" w:color="000000" w:fill="FFFFFF"/>
            <w:vAlign w:val="center"/>
            <w:hideMark/>
          </w:tcPr>
          <w:p w14:paraId="01C52C69" w14:textId="294D4335"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352,795</w:t>
            </w:r>
          </w:p>
        </w:tc>
        <w:tc>
          <w:tcPr>
            <w:tcW w:w="0" w:type="auto"/>
            <w:tcBorders>
              <w:top w:val="nil"/>
              <w:left w:val="nil"/>
              <w:bottom w:val="single" w:sz="4" w:space="0" w:color="auto"/>
              <w:right w:val="single" w:sz="4" w:space="0" w:color="auto"/>
            </w:tcBorders>
            <w:shd w:val="clear" w:color="000000" w:fill="FFFFFF"/>
            <w:vAlign w:val="center"/>
            <w:hideMark/>
          </w:tcPr>
          <w:p w14:paraId="044557EB" w14:textId="1A653039"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352,795</w:t>
            </w:r>
          </w:p>
        </w:tc>
        <w:tc>
          <w:tcPr>
            <w:tcW w:w="0" w:type="auto"/>
            <w:tcBorders>
              <w:top w:val="nil"/>
              <w:left w:val="nil"/>
              <w:bottom w:val="single" w:sz="4" w:space="0" w:color="auto"/>
              <w:right w:val="single" w:sz="4" w:space="0" w:color="auto"/>
            </w:tcBorders>
            <w:shd w:val="clear" w:color="000000" w:fill="FFFFFF"/>
            <w:vAlign w:val="center"/>
            <w:hideMark/>
          </w:tcPr>
          <w:p w14:paraId="734A8672" w14:textId="0A28F669"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352,795</w:t>
            </w:r>
          </w:p>
        </w:tc>
        <w:tc>
          <w:tcPr>
            <w:tcW w:w="0" w:type="auto"/>
            <w:tcBorders>
              <w:top w:val="nil"/>
              <w:left w:val="nil"/>
              <w:bottom w:val="single" w:sz="4" w:space="0" w:color="auto"/>
              <w:right w:val="single" w:sz="4" w:space="0" w:color="auto"/>
            </w:tcBorders>
            <w:shd w:val="clear" w:color="000000" w:fill="FFFFFF"/>
            <w:vAlign w:val="center"/>
            <w:hideMark/>
          </w:tcPr>
          <w:p w14:paraId="0D14BD77" w14:textId="7085B02A"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352,795</w:t>
            </w:r>
          </w:p>
        </w:tc>
        <w:tc>
          <w:tcPr>
            <w:tcW w:w="0" w:type="auto"/>
            <w:tcBorders>
              <w:top w:val="nil"/>
              <w:left w:val="nil"/>
              <w:bottom w:val="single" w:sz="4" w:space="0" w:color="auto"/>
              <w:right w:val="single" w:sz="4" w:space="0" w:color="auto"/>
            </w:tcBorders>
            <w:shd w:val="clear" w:color="000000" w:fill="FFFFFF"/>
            <w:vAlign w:val="center"/>
            <w:hideMark/>
          </w:tcPr>
          <w:p w14:paraId="6FB544BC" w14:textId="6F8687FE"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352,795</w:t>
            </w:r>
          </w:p>
        </w:tc>
        <w:tc>
          <w:tcPr>
            <w:tcW w:w="0" w:type="auto"/>
            <w:tcBorders>
              <w:top w:val="nil"/>
              <w:left w:val="nil"/>
              <w:bottom w:val="single" w:sz="4" w:space="0" w:color="auto"/>
              <w:right w:val="single" w:sz="4" w:space="0" w:color="auto"/>
            </w:tcBorders>
            <w:shd w:val="clear" w:color="000000" w:fill="FFFFFF"/>
            <w:vAlign w:val="center"/>
            <w:hideMark/>
          </w:tcPr>
          <w:p w14:paraId="181ADD94" w14:textId="1D22DD1E"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352,795</w:t>
            </w:r>
          </w:p>
        </w:tc>
        <w:tc>
          <w:tcPr>
            <w:tcW w:w="0" w:type="auto"/>
            <w:tcBorders>
              <w:top w:val="nil"/>
              <w:left w:val="nil"/>
              <w:bottom w:val="single" w:sz="4" w:space="0" w:color="auto"/>
              <w:right w:val="single" w:sz="4" w:space="0" w:color="auto"/>
            </w:tcBorders>
            <w:shd w:val="clear" w:color="000000" w:fill="FFFFFF"/>
            <w:vAlign w:val="center"/>
            <w:hideMark/>
          </w:tcPr>
          <w:p w14:paraId="59B34537" w14:textId="00D7B816"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352,795</w:t>
            </w:r>
          </w:p>
        </w:tc>
        <w:tc>
          <w:tcPr>
            <w:tcW w:w="0" w:type="auto"/>
            <w:tcBorders>
              <w:top w:val="nil"/>
              <w:left w:val="nil"/>
              <w:bottom w:val="single" w:sz="4" w:space="0" w:color="auto"/>
              <w:right w:val="single" w:sz="4" w:space="0" w:color="auto"/>
            </w:tcBorders>
            <w:shd w:val="clear" w:color="000000" w:fill="FFFFFF"/>
            <w:vAlign w:val="center"/>
            <w:hideMark/>
          </w:tcPr>
          <w:p w14:paraId="4D732FA3" w14:textId="42193A7F"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352,795</w:t>
            </w:r>
          </w:p>
        </w:tc>
        <w:tc>
          <w:tcPr>
            <w:tcW w:w="0" w:type="auto"/>
            <w:tcBorders>
              <w:top w:val="nil"/>
              <w:left w:val="nil"/>
              <w:bottom w:val="single" w:sz="4" w:space="0" w:color="auto"/>
              <w:right w:val="single" w:sz="4" w:space="0" w:color="auto"/>
            </w:tcBorders>
            <w:shd w:val="clear" w:color="000000" w:fill="FFFFFF"/>
            <w:vAlign w:val="center"/>
            <w:hideMark/>
          </w:tcPr>
          <w:p w14:paraId="56F76631" w14:textId="167985A8"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352,795</w:t>
            </w:r>
          </w:p>
        </w:tc>
        <w:tc>
          <w:tcPr>
            <w:tcW w:w="0" w:type="auto"/>
            <w:tcBorders>
              <w:top w:val="nil"/>
              <w:left w:val="nil"/>
              <w:bottom w:val="single" w:sz="4" w:space="0" w:color="auto"/>
              <w:right w:val="single" w:sz="4" w:space="0" w:color="auto"/>
            </w:tcBorders>
            <w:shd w:val="clear" w:color="000000" w:fill="FFFFFF"/>
            <w:vAlign w:val="center"/>
            <w:hideMark/>
          </w:tcPr>
          <w:p w14:paraId="6C1847CE" w14:textId="711F78A0"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352,795</w:t>
            </w:r>
          </w:p>
        </w:tc>
      </w:tr>
      <w:tr w:rsidR="0091615C" w:rsidRPr="006C25F7" w14:paraId="004AC473" w14:textId="77777777" w:rsidTr="00A06A71">
        <w:tc>
          <w:tcPr>
            <w:tcW w:w="0" w:type="auto"/>
            <w:tcBorders>
              <w:top w:val="nil"/>
              <w:left w:val="single" w:sz="4" w:space="0" w:color="auto"/>
              <w:bottom w:val="single" w:sz="4" w:space="0" w:color="auto"/>
              <w:right w:val="single" w:sz="4" w:space="0" w:color="auto"/>
            </w:tcBorders>
            <w:shd w:val="clear" w:color="000000" w:fill="FFFFFF"/>
            <w:vAlign w:val="center"/>
            <w:hideMark/>
          </w:tcPr>
          <w:p w14:paraId="3F31AECC" w14:textId="77777777" w:rsidR="0091615C" w:rsidRPr="006C25F7" w:rsidRDefault="0091615C" w:rsidP="0091615C">
            <w:pPr>
              <w:spacing w:before="0" w:after="0"/>
              <w:ind w:firstLine="0"/>
              <w:contextualSpacing w:val="0"/>
              <w:jc w:val="left"/>
              <w:rPr>
                <w:rFonts w:eastAsia="Times New Roman" w:cs="Times New Roman"/>
                <w:color w:val="000000"/>
                <w:sz w:val="20"/>
                <w:szCs w:val="20"/>
                <w:lang w:eastAsia="ru-RU"/>
              </w:rPr>
            </w:pPr>
            <w:r w:rsidRPr="006C25F7">
              <w:rPr>
                <w:rFonts w:eastAsia="Times New Roman" w:cs="Times New Roman"/>
                <w:color w:val="000000"/>
                <w:sz w:val="20"/>
                <w:szCs w:val="20"/>
                <w:lang w:eastAsia="ru-RU"/>
              </w:rPr>
              <w:t>Удельный расход условного топлива на отпуск тепловой энергии</w:t>
            </w:r>
          </w:p>
        </w:tc>
        <w:tc>
          <w:tcPr>
            <w:tcW w:w="0" w:type="auto"/>
            <w:tcBorders>
              <w:top w:val="nil"/>
              <w:left w:val="nil"/>
              <w:bottom w:val="single" w:sz="4" w:space="0" w:color="auto"/>
              <w:right w:val="single" w:sz="4" w:space="0" w:color="auto"/>
            </w:tcBorders>
            <w:shd w:val="clear" w:color="000000" w:fill="FFFFFF"/>
            <w:vAlign w:val="center"/>
            <w:hideMark/>
          </w:tcPr>
          <w:p w14:paraId="700B9FD9" w14:textId="7777777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кгу.т/Гкал</w:t>
            </w:r>
          </w:p>
        </w:tc>
        <w:tc>
          <w:tcPr>
            <w:tcW w:w="0" w:type="auto"/>
            <w:tcBorders>
              <w:top w:val="nil"/>
              <w:left w:val="nil"/>
              <w:bottom w:val="single" w:sz="4" w:space="0" w:color="auto"/>
              <w:right w:val="single" w:sz="4" w:space="0" w:color="auto"/>
            </w:tcBorders>
            <w:shd w:val="clear" w:color="000000" w:fill="FFFFFF"/>
            <w:vAlign w:val="center"/>
            <w:hideMark/>
          </w:tcPr>
          <w:p w14:paraId="09003C93" w14:textId="3043F5A0"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226,318</w:t>
            </w:r>
          </w:p>
        </w:tc>
        <w:tc>
          <w:tcPr>
            <w:tcW w:w="0" w:type="auto"/>
            <w:tcBorders>
              <w:top w:val="nil"/>
              <w:left w:val="nil"/>
              <w:bottom w:val="single" w:sz="4" w:space="0" w:color="auto"/>
              <w:right w:val="single" w:sz="4" w:space="0" w:color="auto"/>
            </w:tcBorders>
            <w:shd w:val="clear" w:color="000000" w:fill="FFFFFF"/>
            <w:vAlign w:val="center"/>
            <w:hideMark/>
          </w:tcPr>
          <w:p w14:paraId="692086E0" w14:textId="51BDC93C"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226,318</w:t>
            </w:r>
          </w:p>
        </w:tc>
        <w:tc>
          <w:tcPr>
            <w:tcW w:w="0" w:type="auto"/>
            <w:tcBorders>
              <w:top w:val="nil"/>
              <w:left w:val="nil"/>
              <w:bottom w:val="single" w:sz="4" w:space="0" w:color="auto"/>
              <w:right w:val="single" w:sz="4" w:space="0" w:color="auto"/>
            </w:tcBorders>
            <w:shd w:val="clear" w:color="000000" w:fill="FFFFFF"/>
            <w:vAlign w:val="center"/>
            <w:hideMark/>
          </w:tcPr>
          <w:p w14:paraId="1FE3376A" w14:textId="792F0EF0"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226,318</w:t>
            </w:r>
          </w:p>
        </w:tc>
        <w:tc>
          <w:tcPr>
            <w:tcW w:w="0" w:type="auto"/>
            <w:tcBorders>
              <w:top w:val="nil"/>
              <w:left w:val="nil"/>
              <w:bottom w:val="single" w:sz="4" w:space="0" w:color="auto"/>
              <w:right w:val="single" w:sz="4" w:space="0" w:color="auto"/>
            </w:tcBorders>
            <w:shd w:val="clear" w:color="000000" w:fill="FFFFFF"/>
            <w:vAlign w:val="center"/>
            <w:hideMark/>
          </w:tcPr>
          <w:p w14:paraId="6AD19088" w14:textId="583DE319"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226,318</w:t>
            </w:r>
          </w:p>
        </w:tc>
        <w:tc>
          <w:tcPr>
            <w:tcW w:w="0" w:type="auto"/>
            <w:tcBorders>
              <w:top w:val="nil"/>
              <w:left w:val="nil"/>
              <w:bottom w:val="single" w:sz="4" w:space="0" w:color="auto"/>
              <w:right w:val="single" w:sz="4" w:space="0" w:color="auto"/>
            </w:tcBorders>
            <w:shd w:val="clear" w:color="000000" w:fill="FFFFFF"/>
            <w:vAlign w:val="center"/>
            <w:hideMark/>
          </w:tcPr>
          <w:p w14:paraId="04A2A600" w14:textId="6F94949A"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226,318</w:t>
            </w:r>
          </w:p>
        </w:tc>
        <w:tc>
          <w:tcPr>
            <w:tcW w:w="0" w:type="auto"/>
            <w:tcBorders>
              <w:top w:val="nil"/>
              <w:left w:val="nil"/>
              <w:bottom w:val="single" w:sz="4" w:space="0" w:color="auto"/>
              <w:right w:val="single" w:sz="4" w:space="0" w:color="auto"/>
            </w:tcBorders>
            <w:shd w:val="clear" w:color="000000" w:fill="FFFFFF"/>
            <w:vAlign w:val="center"/>
            <w:hideMark/>
          </w:tcPr>
          <w:p w14:paraId="6EC6F363" w14:textId="29411A2A"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226,318</w:t>
            </w:r>
          </w:p>
        </w:tc>
        <w:tc>
          <w:tcPr>
            <w:tcW w:w="0" w:type="auto"/>
            <w:tcBorders>
              <w:top w:val="nil"/>
              <w:left w:val="nil"/>
              <w:bottom w:val="single" w:sz="4" w:space="0" w:color="auto"/>
              <w:right w:val="single" w:sz="4" w:space="0" w:color="auto"/>
            </w:tcBorders>
            <w:shd w:val="clear" w:color="000000" w:fill="FFFFFF"/>
            <w:vAlign w:val="center"/>
            <w:hideMark/>
          </w:tcPr>
          <w:p w14:paraId="61740F4E" w14:textId="2BC72F89"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226,318</w:t>
            </w:r>
          </w:p>
        </w:tc>
        <w:tc>
          <w:tcPr>
            <w:tcW w:w="0" w:type="auto"/>
            <w:tcBorders>
              <w:top w:val="nil"/>
              <w:left w:val="nil"/>
              <w:bottom w:val="single" w:sz="4" w:space="0" w:color="auto"/>
              <w:right w:val="single" w:sz="4" w:space="0" w:color="auto"/>
            </w:tcBorders>
            <w:shd w:val="clear" w:color="000000" w:fill="FFFFFF"/>
            <w:vAlign w:val="center"/>
            <w:hideMark/>
          </w:tcPr>
          <w:p w14:paraId="3C7C045E" w14:textId="02C41035"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226,318</w:t>
            </w:r>
          </w:p>
        </w:tc>
        <w:tc>
          <w:tcPr>
            <w:tcW w:w="0" w:type="auto"/>
            <w:tcBorders>
              <w:top w:val="nil"/>
              <w:left w:val="nil"/>
              <w:bottom w:val="single" w:sz="4" w:space="0" w:color="auto"/>
              <w:right w:val="single" w:sz="4" w:space="0" w:color="auto"/>
            </w:tcBorders>
            <w:shd w:val="clear" w:color="000000" w:fill="FFFFFF"/>
            <w:vAlign w:val="center"/>
            <w:hideMark/>
          </w:tcPr>
          <w:p w14:paraId="7CC06C9A" w14:textId="066CCC56"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226,318</w:t>
            </w:r>
          </w:p>
        </w:tc>
        <w:tc>
          <w:tcPr>
            <w:tcW w:w="0" w:type="auto"/>
            <w:tcBorders>
              <w:top w:val="nil"/>
              <w:left w:val="nil"/>
              <w:bottom w:val="single" w:sz="4" w:space="0" w:color="auto"/>
              <w:right w:val="single" w:sz="4" w:space="0" w:color="auto"/>
            </w:tcBorders>
            <w:shd w:val="clear" w:color="000000" w:fill="FFFFFF"/>
            <w:vAlign w:val="center"/>
            <w:hideMark/>
          </w:tcPr>
          <w:p w14:paraId="7D1343B5" w14:textId="7EDE77B1"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226,318</w:t>
            </w:r>
          </w:p>
        </w:tc>
        <w:tc>
          <w:tcPr>
            <w:tcW w:w="0" w:type="auto"/>
            <w:tcBorders>
              <w:top w:val="nil"/>
              <w:left w:val="nil"/>
              <w:bottom w:val="single" w:sz="4" w:space="0" w:color="auto"/>
              <w:right w:val="single" w:sz="4" w:space="0" w:color="auto"/>
            </w:tcBorders>
            <w:shd w:val="clear" w:color="000000" w:fill="FFFFFF"/>
            <w:vAlign w:val="center"/>
            <w:hideMark/>
          </w:tcPr>
          <w:p w14:paraId="67196904" w14:textId="2E16616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226,318</w:t>
            </w:r>
          </w:p>
        </w:tc>
        <w:tc>
          <w:tcPr>
            <w:tcW w:w="0" w:type="auto"/>
            <w:tcBorders>
              <w:top w:val="nil"/>
              <w:left w:val="nil"/>
              <w:bottom w:val="single" w:sz="4" w:space="0" w:color="auto"/>
              <w:right w:val="single" w:sz="4" w:space="0" w:color="auto"/>
            </w:tcBorders>
            <w:shd w:val="clear" w:color="000000" w:fill="FFFFFF"/>
            <w:vAlign w:val="center"/>
            <w:hideMark/>
          </w:tcPr>
          <w:p w14:paraId="54DEBECE" w14:textId="07A14CE8"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226,318</w:t>
            </w:r>
          </w:p>
        </w:tc>
      </w:tr>
      <w:tr w:rsidR="0091615C" w:rsidRPr="006C25F7" w14:paraId="1B3AD950" w14:textId="77777777" w:rsidTr="00A06A71">
        <w:tc>
          <w:tcPr>
            <w:tcW w:w="0" w:type="auto"/>
            <w:tcBorders>
              <w:top w:val="nil"/>
              <w:left w:val="single" w:sz="4" w:space="0" w:color="auto"/>
              <w:bottom w:val="single" w:sz="4" w:space="0" w:color="auto"/>
              <w:right w:val="single" w:sz="4" w:space="0" w:color="auto"/>
            </w:tcBorders>
            <w:shd w:val="clear" w:color="000000" w:fill="FFFFFF"/>
            <w:vAlign w:val="center"/>
            <w:hideMark/>
          </w:tcPr>
          <w:p w14:paraId="4F5F1A90" w14:textId="77777777" w:rsidR="0091615C" w:rsidRPr="006C25F7" w:rsidRDefault="0091615C" w:rsidP="0091615C">
            <w:pPr>
              <w:spacing w:before="0" w:after="0"/>
              <w:ind w:firstLine="0"/>
              <w:contextualSpacing w:val="0"/>
              <w:jc w:val="left"/>
              <w:rPr>
                <w:rFonts w:eastAsia="Times New Roman" w:cs="Times New Roman"/>
                <w:color w:val="000000"/>
                <w:sz w:val="20"/>
                <w:szCs w:val="20"/>
                <w:lang w:eastAsia="ru-RU"/>
              </w:rPr>
            </w:pPr>
            <w:r w:rsidRPr="006C25F7">
              <w:rPr>
                <w:rFonts w:eastAsia="Times New Roman" w:cs="Times New Roman"/>
                <w:color w:val="000000"/>
                <w:sz w:val="20"/>
                <w:szCs w:val="20"/>
                <w:lang w:eastAsia="ru-RU"/>
              </w:rPr>
              <w:t>Удельный расход условного топлива на выработку тепловой энергии</w:t>
            </w:r>
          </w:p>
        </w:tc>
        <w:tc>
          <w:tcPr>
            <w:tcW w:w="0" w:type="auto"/>
            <w:tcBorders>
              <w:top w:val="nil"/>
              <w:left w:val="nil"/>
              <w:bottom w:val="single" w:sz="4" w:space="0" w:color="auto"/>
              <w:right w:val="single" w:sz="4" w:space="0" w:color="auto"/>
            </w:tcBorders>
            <w:shd w:val="clear" w:color="000000" w:fill="FFFFFF"/>
            <w:vAlign w:val="center"/>
            <w:hideMark/>
          </w:tcPr>
          <w:p w14:paraId="0E8AD54B" w14:textId="7777777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кгу.т/Гкал</w:t>
            </w:r>
          </w:p>
        </w:tc>
        <w:tc>
          <w:tcPr>
            <w:tcW w:w="0" w:type="auto"/>
            <w:tcBorders>
              <w:top w:val="nil"/>
              <w:left w:val="nil"/>
              <w:bottom w:val="single" w:sz="4" w:space="0" w:color="auto"/>
              <w:right w:val="single" w:sz="4" w:space="0" w:color="auto"/>
            </w:tcBorders>
            <w:shd w:val="clear" w:color="000000" w:fill="FFFFFF"/>
            <w:vAlign w:val="center"/>
            <w:hideMark/>
          </w:tcPr>
          <w:p w14:paraId="7F254AFA" w14:textId="30651A61"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218,66</w:t>
            </w:r>
          </w:p>
        </w:tc>
        <w:tc>
          <w:tcPr>
            <w:tcW w:w="0" w:type="auto"/>
            <w:tcBorders>
              <w:top w:val="nil"/>
              <w:left w:val="nil"/>
              <w:bottom w:val="single" w:sz="4" w:space="0" w:color="auto"/>
              <w:right w:val="single" w:sz="4" w:space="0" w:color="auto"/>
            </w:tcBorders>
            <w:shd w:val="clear" w:color="000000" w:fill="FFFFFF"/>
            <w:vAlign w:val="center"/>
            <w:hideMark/>
          </w:tcPr>
          <w:p w14:paraId="54BA4384" w14:textId="7423C4B3"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218,66</w:t>
            </w:r>
          </w:p>
        </w:tc>
        <w:tc>
          <w:tcPr>
            <w:tcW w:w="0" w:type="auto"/>
            <w:tcBorders>
              <w:top w:val="nil"/>
              <w:left w:val="nil"/>
              <w:bottom w:val="single" w:sz="4" w:space="0" w:color="auto"/>
              <w:right w:val="single" w:sz="4" w:space="0" w:color="auto"/>
            </w:tcBorders>
            <w:shd w:val="clear" w:color="000000" w:fill="FFFFFF"/>
            <w:vAlign w:val="center"/>
            <w:hideMark/>
          </w:tcPr>
          <w:p w14:paraId="08BD11F9" w14:textId="11FD935D"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218,66</w:t>
            </w:r>
          </w:p>
        </w:tc>
        <w:tc>
          <w:tcPr>
            <w:tcW w:w="0" w:type="auto"/>
            <w:tcBorders>
              <w:top w:val="nil"/>
              <w:left w:val="nil"/>
              <w:bottom w:val="single" w:sz="4" w:space="0" w:color="auto"/>
              <w:right w:val="single" w:sz="4" w:space="0" w:color="auto"/>
            </w:tcBorders>
            <w:shd w:val="clear" w:color="000000" w:fill="FFFFFF"/>
            <w:vAlign w:val="center"/>
            <w:hideMark/>
          </w:tcPr>
          <w:p w14:paraId="586729F7" w14:textId="3CE7430E"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218,66</w:t>
            </w:r>
          </w:p>
        </w:tc>
        <w:tc>
          <w:tcPr>
            <w:tcW w:w="0" w:type="auto"/>
            <w:tcBorders>
              <w:top w:val="nil"/>
              <w:left w:val="nil"/>
              <w:bottom w:val="single" w:sz="4" w:space="0" w:color="auto"/>
              <w:right w:val="single" w:sz="4" w:space="0" w:color="auto"/>
            </w:tcBorders>
            <w:shd w:val="clear" w:color="000000" w:fill="FFFFFF"/>
            <w:vAlign w:val="center"/>
            <w:hideMark/>
          </w:tcPr>
          <w:p w14:paraId="08C1BE87" w14:textId="0A0F4732"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218,66</w:t>
            </w:r>
          </w:p>
        </w:tc>
        <w:tc>
          <w:tcPr>
            <w:tcW w:w="0" w:type="auto"/>
            <w:tcBorders>
              <w:top w:val="nil"/>
              <w:left w:val="nil"/>
              <w:bottom w:val="single" w:sz="4" w:space="0" w:color="auto"/>
              <w:right w:val="single" w:sz="4" w:space="0" w:color="auto"/>
            </w:tcBorders>
            <w:shd w:val="clear" w:color="000000" w:fill="FFFFFF"/>
            <w:vAlign w:val="center"/>
            <w:hideMark/>
          </w:tcPr>
          <w:p w14:paraId="0BB6F3B3" w14:textId="23200844"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218,66</w:t>
            </w:r>
          </w:p>
        </w:tc>
        <w:tc>
          <w:tcPr>
            <w:tcW w:w="0" w:type="auto"/>
            <w:tcBorders>
              <w:top w:val="nil"/>
              <w:left w:val="nil"/>
              <w:bottom w:val="single" w:sz="4" w:space="0" w:color="auto"/>
              <w:right w:val="single" w:sz="4" w:space="0" w:color="auto"/>
            </w:tcBorders>
            <w:shd w:val="clear" w:color="000000" w:fill="FFFFFF"/>
            <w:vAlign w:val="center"/>
            <w:hideMark/>
          </w:tcPr>
          <w:p w14:paraId="04AFC56A" w14:textId="661DD4BC"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218,66</w:t>
            </w:r>
          </w:p>
        </w:tc>
        <w:tc>
          <w:tcPr>
            <w:tcW w:w="0" w:type="auto"/>
            <w:tcBorders>
              <w:top w:val="nil"/>
              <w:left w:val="nil"/>
              <w:bottom w:val="single" w:sz="4" w:space="0" w:color="auto"/>
              <w:right w:val="single" w:sz="4" w:space="0" w:color="auto"/>
            </w:tcBorders>
            <w:shd w:val="clear" w:color="000000" w:fill="FFFFFF"/>
            <w:vAlign w:val="center"/>
            <w:hideMark/>
          </w:tcPr>
          <w:p w14:paraId="66352D80" w14:textId="5FB804F9"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218,66</w:t>
            </w:r>
          </w:p>
        </w:tc>
        <w:tc>
          <w:tcPr>
            <w:tcW w:w="0" w:type="auto"/>
            <w:tcBorders>
              <w:top w:val="nil"/>
              <w:left w:val="nil"/>
              <w:bottom w:val="single" w:sz="4" w:space="0" w:color="auto"/>
              <w:right w:val="single" w:sz="4" w:space="0" w:color="auto"/>
            </w:tcBorders>
            <w:shd w:val="clear" w:color="000000" w:fill="FFFFFF"/>
            <w:vAlign w:val="center"/>
            <w:hideMark/>
          </w:tcPr>
          <w:p w14:paraId="211F77F8" w14:textId="523E88D3"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218,66</w:t>
            </w:r>
          </w:p>
        </w:tc>
        <w:tc>
          <w:tcPr>
            <w:tcW w:w="0" w:type="auto"/>
            <w:tcBorders>
              <w:top w:val="nil"/>
              <w:left w:val="nil"/>
              <w:bottom w:val="single" w:sz="4" w:space="0" w:color="auto"/>
              <w:right w:val="single" w:sz="4" w:space="0" w:color="auto"/>
            </w:tcBorders>
            <w:shd w:val="clear" w:color="000000" w:fill="FFFFFF"/>
            <w:vAlign w:val="center"/>
            <w:hideMark/>
          </w:tcPr>
          <w:p w14:paraId="4F4A3138" w14:textId="7B2DF4DD"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218,66</w:t>
            </w:r>
          </w:p>
        </w:tc>
        <w:tc>
          <w:tcPr>
            <w:tcW w:w="0" w:type="auto"/>
            <w:tcBorders>
              <w:top w:val="nil"/>
              <w:left w:val="nil"/>
              <w:bottom w:val="single" w:sz="4" w:space="0" w:color="auto"/>
              <w:right w:val="single" w:sz="4" w:space="0" w:color="auto"/>
            </w:tcBorders>
            <w:shd w:val="clear" w:color="000000" w:fill="FFFFFF"/>
            <w:vAlign w:val="center"/>
            <w:hideMark/>
          </w:tcPr>
          <w:p w14:paraId="6C4F2029" w14:textId="36E49761"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218,66</w:t>
            </w:r>
          </w:p>
        </w:tc>
        <w:tc>
          <w:tcPr>
            <w:tcW w:w="0" w:type="auto"/>
            <w:tcBorders>
              <w:top w:val="nil"/>
              <w:left w:val="nil"/>
              <w:bottom w:val="single" w:sz="4" w:space="0" w:color="auto"/>
              <w:right w:val="single" w:sz="4" w:space="0" w:color="auto"/>
            </w:tcBorders>
            <w:shd w:val="clear" w:color="000000" w:fill="FFFFFF"/>
            <w:vAlign w:val="center"/>
            <w:hideMark/>
          </w:tcPr>
          <w:p w14:paraId="3291B789" w14:textId="4F8A975C"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218,66</w:t>
            </w:r>
          </w:p>
        </w:tc>
      </w:tr>
      <w:tr w:rsidR="00804CAA" w:rsidRPr="006C25F7" w14:paraId="3AA74B65" w14:textId="77777777" w:rsidTr="00A06A71">
        <w:tc>
          <w:tcPr>
            <w:tcW w:w="0" w:type="auto"/>
            <w:tcBorders>
              <w:top w:val="nil"/>
              <w:left w:val="single" w:sz="4" w:space="0" w:color="auto"/>
              <w:bottom w:val="single" w:sz="4" w:space="0" w:color="auto"/>
              <w:right w:val="single" w:sz="4" w:space="0" w:color="auto"/>
            </w:tcBorders>
            <w:shd w:val="clear" w:color="000000" w:fill="FFFFFF"/>
            <w:vAlign w:val="center"/>
            <w:hideMark/>
          </w:tcPr>
          <w:p w14:paraId="3BAFA409" w14:textId="7780752A" w:rsidR="00804CAA" w:rsidRPr="006C25F7" w:rsidRDefault="00804CAA" w:rsidP="00804CAA">
            <w:pPr>
              <w:spacing w:before="0" w:after="0"/>
              <w:ind w:firstLine="0"/>
              <w:contextualSpacing w:val="0"/>
              <w:jc w:val="center"/>
              <w:rPr>
                <w:rFonts w:eastAsia="Times New Roman" w:cs="Times New Roman"/>
                <w:b/>
                <w:bCs/>
                <w:color w:val="000000"/>
                <w:sz w:val="20"/>
                <w:szCs w:val="20"/>
                <w:lang w:eastAsia="ru-RU"/>
              </w:rPr>
            </w:pPr>
            <w:r w:rsidRPr="006C25F7">
              <w:rPr>
                <w:rFonts w:cs="Times New Roman"/>
                <w:sz w:val="20"/>
                <w:szCs w:val="20"/>
              </w:rPr>
              <w:t>с.Новомошковское, пер.Школьный 3/1</w:t>
            </w:r>
          </w:p>
        </w:tc>
        <w:tc>
          <w:tcPr>
            <w:tcW w:w="0" w:type="auto"/>
            <w:tcBorders>
              <w:top w:val="nil"/>
              <w:left w:val="nil"/>
              <w:bottom w:val="single" w:sz="4" w:space="0" w:color="auto"/>
              <w:right w:val="single" w:sz="4" w:space="0" w:color="auto"/>
            </w:tcBorders>
            <w:shd w:val="clear" w:color="000000" w:fill="FFFFFF"/>
            <w:vAlign w:val="center"/>
            <w:hideMark/>
          </w:tcPr>
          <w:p w14:paraId="5C34BC2B" w14:textId="77777777" w:rsidR="00804CAA" w:rsidRPr="006C25F7" w:rsidRDefault="00804CAA" w:rsidP="00804CAA">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6E23A1B9" w14:textId="77777777" w:rsidR="00804CAA" w:rsidRPr="006C25F7" w:rsidRDefault="00804CAA" w:rsidP="00804CAA">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680029D2" w14:textId="77777777" w:rsidR="00804CAA" w:rsidRPr="006C25F7" w:rsidRDefault="00804CAA" w:rsidP="00804CAA">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6951419E" w14:textId="77777777" w:rsidR="00804CAA" w:rsidRPr="006C25F7" w:rsidRDefault="00804CAA" w:rsidP="00804CAA">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6D4F2C8D" w14:textId="77777777" w:rsidR="00804CAA" w:rsidRPr="006C25F7" w:rsidRDefault="00804CAA" w:rsidP="00804CAA">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116D1B7B" w14:textId="77777777" w:rsidR="00804CAA" w:rsidRPr="006C25F7" w:rsidRDefault="00804CAA" w:rsidP="00804CAA">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21C3F3B6" w14:textId="77777777" w:rsidR="00804CAA" w:rsidRPr="006C25F7" w:rsidRDefault="00804CAA" w:rsidP="00804CAA">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75693F2B" w14:textId="77777777" w:rsidR="00804CAA" w:rsidRPr="006C25F7" w:rsidRDefault="00804CAA" w:rsidP="00804CAA">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61A93B59" w14:textId="77777777" w:rsidR="00804CAA" w:rsidRPr="006C25F7" w:rsidRDefault="00804CAA" w:rsidP="00804CAA">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3456A05F" w14:textId="77777777" w:rsidR="00804CAA" w:rsidRPr="006C25F7" w:rsidRDefault="00804CAA" w:rsidP="00804CAA">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7A532A95" w14:textId="77777777" w:rsidR="00804CAA" w:rsidRPr="006C25F7" w:rsidRDefault="00804CAA" w:rsidP="00804CAA">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6395A0AB" w14:textId="77777777" w:rsidR="00804CAA" w:rsidRPr="006C25F7" w:rsidRDefault="00804CAA" w:rsidP="00804CAA">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7E41BAC6" w14:textId="77777777" w:rsidR="00804CAA" w:rsidRPr="006C25F7" w:rsidRDefault="00804CAA" w:rsidP="00804CAA">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r>
      <w:tr w:rsidR="0091615C" w:rsidRPr="006C25F7" w14:paraId="18FD6075" w14:textId="77777777" w:rsidTr="00A06A71">
        <w:tc>
          <w:tcPr>
            <w:tcW w:w="0" w:type="auto"/>
            <w:tcBorders>
              <w:top w:val="nil"/>
              <w:left w:val="single" w:sz="4" w:space="0" w:color="auto"/>
              <w:bottom w:val="single" w:sz="4" w:space="0" w:color="auto"/>
              <w:right w:val="single" w:sz="4" w:space="0" w:color="auto"/>
            </w:tcBorders>
            <w:shd w:val="clear" w:color="000000" w:fill="FFFFFF"/>
            <w:vAlign w:val="center"/>
            <w:hideMark/>
          </w:tcPr>
          <w:p w14:paraId="3F043922" w14:textId="77777777" w:rsidR="0091615C" w:rsidRPr="006C25F7" w:rsidRDefault="0091615C" w:rsidP="0091615C">
            <w:pPr>
              <w:spacing w:before="0" w:after="0"/>
              <w:ind w:firstLine="0"/>
              <w:contextualSpacing w:val="0"/>
              <w:jc w:val="left"/>
              <w:rPr>
                <w:rFonts w:eastAsia="Times New Roman" w:cs="Times New Roman"/>
                <w:color w:val="000000"/>
                <w:sz w:val="20"/>
                <w:szCs w:val="20"/>
                <w:lang w:eastAsia="ru-RU"/>
              </w:rPr>
            </w:pPr>
            <w:r w:rsidRPr="006C25F7">
              <w:rPr>
                <w:rFonts w:eastAsia="Times New Roman" w:cs="Times New Roman"/>
                <w:color w:val="000000"/>
                <w:sz w:val="20"/>
                <w:szCs w:val="20"/>
                <w:lang w:eastAsia="ru-RU"/>
              </w:rPr>
              <w:t>Расход топлива</w:t>
            </w:r>
          </w:p>
        </w:tc>
        <w:tc>
          <w:tcPr>
            <w:tcW w:w="0" w:type="auto"/>
            <w:tcBorders>
              <w:top w:val="nil"/>
              <w:left w:val="nil"/>
              <w:bottom w:val="single" w:sz="4" w:space="0" w:color="auto"/>
              <w:right w:val="single" w:sz="4" w:space="0" w:color="auto"/>
            </w:tcBorders>
            <w:shd w:val="clear" w:color="000000" w:fill="FFFFFF"/>
            <w:vAlign w:val="center"/>
            <w:hideMark/>
          </w:tcPr>
          <w:p w14:paraId="2010A638" w14:textId="21523F59"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т у.т</w:t>
            </w:r>
          </w:p>
        </w:tc>
        <w:tc>
          <w:tcPr>
            <w:tcW w:w="0" w:type="auto"/>
            <w:tcBorders>
              <w:top w:val="nil"/>
              <w:left w:val="nil"/>
              <w:bottom w:val="single" w:sz="4" w:space="0" w:color="auto"/>
              <w:right w:val="single" w:sz="4" w:space="0" w:color="auto"/>
            </w:tcBorders>
            <w:shd w:val="clear" w:color="000000" w:fill="FFFFFF"/>
            <w:vAlign w:val="center"/>
            <w:hideMark/>
          </w:tcPr>
          <w:p w14:paraId="39C57628" w14:textId="6DDA675E"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137,496</w:t>
            </w:r>
          </w:p>
        </w:tc>
        <w:tc>
          <w:tcPr>
            <w:tcW w:w="0" w:type="auto"/>
            <w:tcBorders>
              <w:top w:val="nil"/>
              <w:left w:val="nil"/>
              <w:bottom w:val="single" w:sz="4" w:space="0" w:color="auto"/>
              <w:right w:val="single" w:sz="4" w:space="0" w:color="auto"/>
            </w:tcBorders>
            <w:shd w:val="clear" w:color="000000" w:fill="FFFFFF"/>
            <w:vAlign w:val="center"/>
            <w:hideMark/>
          </w:tcPr>
          <w:p w14:paraId="67529EC4" w14:textId="65FC3A7C"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137,496</w:t>
            </w:r>
          </w:p>
        </w:tc>
        <w:tc>
          <w:tcPr>
            <w:tcW w:w="0" w:type="auto"/>
            <w:tcBorders>
              <w:top w:val="nil"/>
              <w:left w:val="nil"/>
              <w:bottom w:val="single" w:sz="4" w:space="0" w:color="auto"/>
              <w:right w:val="single" w:sz="4" w:space="0" w:color="auto"/>
            </w:tcBorders>
            <w:shd w:val="clear" w:color="000000" w:fill="FFFFFF"/>
            <w:vAlign w:val="center"/>
            <w:hideMark/>
          </w:tcPr>
          <w:p w14:paraId="67A1B4EB" w14:textId="14B7CD58"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137,496</w:t>
            </w:r>
          </w:p>
        </w:tc>
        <w:tc>
          <w:tcPr>
            <w:tcW w:w="0" w:type="auto"/>
            <w:tcBorders>
              <w:top w:val="nil"/>
              <w:left w:val="nil"/>
              <w:bottom w:val="single" w:sz="4" w:space="0" w:color="auto"/>
              <w:right w:val="single" w:sz="4" w:space="0" w:color="auto"/>
            </w:tcBorders>
            <w:shd w:val="clear" w:color="000000" w:fill="FFFFFF"/>
            <w:vAlign w:val="center"/>
            <w:hideMark/>
          </w:tcPr>
          <w:p w14:paraId="41A694E8" w14:textId="61AB8F0E"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137,496</w:t>
            </w:r>
          </w:p>
        </w:tc>
        <w:tc>
          <w:tcPr>
            <w:tcW w:w="0" w:type="auto"/>
            <w:tcBorders>
              <w:top w:val="nil"/>
              <w:left w:val="nil"/>
              <w:bottom w:val="single" w:sz="4" w:space="0" w:color="auto"/>
              <w:right w:val="single" w:sz="4" w:space="0" w:color="auto"/>
            </w:tcBorders>
            <w:shd w:val="clear" w:color="000000" w:fill="FFFFFF"/>
            <w:vAlign w:val="center"/>
            <w:hideMark/>
          </w:tcPr>
          <w:p w14:paraId="2EAB5396" w14:textId="17A38255"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137,496</w:t>
            </w:r>
          </w:p>
        </w:tc>
        <w:tc>
          <w:tcPr>
            <w:tcW w:w="0" w:type="auto"/>
            <w:tcBorders>
              <w:top w:val="nil"/>
              <w:left w:val="nil"/>
              <w:bottom w:val="single" w:sz="4" w:space="0" w:color="auto"/>
              <w:right w:val="single" w:sz="4" w:space="0" w:color="auto"/>
            </w:tcBorders>
            <w:shd w:val="clear" w:color="000000" w:fill="FFFFFF"/>
            <w:vAlign w:val="center"/>
            <w:hideMark/>
          </w:tcPr>
          <w:p w14:paraId="7DB26A05" w14:textId="769E2365"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137,496</w:t>
            </w:r>
          </w:p>
        </w:tc>
        <w:tc>
          <w:tcPr>
            <w:tcW w:w="0" w:type="auto"/>
            <w:tcBorders>
              <w:top w:val="nil"/>
              <w:left w:val="nil"/>
              <w:bottom w:val="single" w:sz="4" w:space="0" w:color="auto"/>
              <w:right w:val="single" w:sz="4" w:space="0" w:color="auto"/>
            </w:tcBorders>
            <w:shd w:val="clear" w:color="000000" w:fill="FFFFFF"/>
            <w:vAlign w:val="center"/>
            <w:hideMark/>
          </w:tcPr>
          <w:p w14:paraId="409A3B6D" w14:textId="03B14B08"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137,496</w:t>
            </w:r>
          </w:p>
        </w:tc>
        <w:tc>
          <w:tcPr>
            <w:tcW w:w="0" w:type="auto"/>
            <w:tcBorders>
              <w:top w:val="nil"/>
              <w:left w:val="nil"/>
              <w:bottom w:val="single" w:sz="4" w:space="0" w:color="auto"/>
              <w:right w:val="single" w:sz="4" w:space="0" w:color="auto"/>
            </w:tcBorders>
            <w:shd w:val="clear" w:color="000000" w:fill="FFFFFF"/>
            <w:vAlign w:val="center"/>
            <w:hideMark/>
          </w:tcPr>
          <w:p w14:paraId="77E696F1" w14:textId="42B26BB2"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137,496</w:t>
            </w:r>
          </w:p>
        </w:tc>
        <w:tc>
          <w:tcPr>
            <w:tcW w:w="0" w:type="auto"/>
            <w:tcBorders>
              <w:top w:val="nil"/>
              <w:left w:val="nil"/>
              <w:bottom w:val="single" w:sz="4" w:space="0" w:color="auto"/>
              <w:right w:val="single" w:sz="4" w:space="0" w:color="auto"/>
            </w:tcBorders>
            <w:shd w:val="clear" w:color="000000" w:fill="FFFFFF"/>
            <w:vAlign w:val="center"/>
            <w:hideMark/>
          </w:tcPr>
          <w:p w14:paraId="64398D4A" w14:textId="50ED735E"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137,496</w:t>
            </w:r>
          </w:p>
        </w:tc>
        <w:tc>
          <w:tcPr>
            <w:tcW w:w="0" w:type="auto"/>
            <w:tcBorders>
              <w:top w:val="nil"/>
              <w:left w:val="nil"/>
              <w:bottom w:val="single" w:sz="4" w:space="0" w:color="auto"/>
              <w:right w:val="single" w:sz="4" w:space="0" w:color="auto"/>
            </w:tcBorders>
            <w:shd w:val="clear" w:color="000000" w:fill="FFFFFF"/>
            <w:vAlign w:val="center"/>
            <w:hideMark/>
          </w:tcPr>
          <w:p w14:paraId="0EEE45E6" w14:textId="3DC15DEE"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137,496</w:t>
            </w:r>
          </w:p>
        </w:tc>
        <w:tc>
          <w:tcPr>
            <w:tcW w:w="0" w:type="auto"/>
            <w:tcBorders>
              <w:top w:val="nil"/>
              <w:left w:val="nil"/>
              <w:bottom w:val="single" w:sz="4" w:space="0" w:color="auto"/>
              <w:right w:val="single" w:sz="4" w:space="0" w:color="auto"/>
            </w:tcBorders>
            <w:shd w:val="clear" w:color="000000" w:fill="FFFFFF"/>
            <w:vAlign w:val="center"/>
            <w:hideMark/>
          </w:tcPr>
          <w:p w14:paraId="65FC3F40" w14:textId="364F3381"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137,496</w:t>
            </w:r>
          </w:p>
        </w:tc>
        <w:tc>
          <w:tcPr>
            <w:tcW w:w="0" w:type="auto"/>
            <w:tcBorders>
              <w:top w:val="nil"/>
              <w:left w:val="nil"/>
              <w:bottom w:val="single" w:sz="4" w:space="0" w:color="auto"/>
              <w:right w:val="single" w:sz="4" w:space="0" w:color="auto"/>
            </w:tcBorders>
            <w:shd w:val="clear" w:color="000000" w:fill="FFFFFF"/>
            <w:vAlign w:val="center"/>
            <w:hideMark/>
          </w:tcPr>
          <w:p w14:paraId="19136B05" w14:textId="400F3982"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137,496</w:t>
            </w:r>
          </w:p>
        </w:tc>
      </w:tr>
      <w:tr w:rsidR="0091615C" w:rsidRPr="006C25F7" w14:paraId="1DAA3615" w14:textId="77777777" w:rsidTr="00A06A71">
        <w:tc>
          <w:tcPr>
            <w:tcW w:w="0" w:type="auto"/>
            <w:tcBorders>
              <w:top w:val="nil"/>
              <w:left w:val="single" w:sz="4" w:space="0" w:color="auto"/>
              <w:bottom w:val="single" w:sz="4" w:space="0" w:color="auto"/>
              <w:right w:val="single" w:sz="4" w:space="0" w:color="auto"/>
            </w:tcBorders>
            <w:shd w:val="clear" w:color="000000" w:fill="FFFFFF"/>
            <w:vAlign w:val="center"/>
            <w:hideMark/>
          </w:tcPr>
          <w:p w14:paraId="4B6A207A" w14:textId="77777777" w:rsidR="0091615C" w:rsidRPr="006C25F7" w:rsidRDefault="0091615C" w:rsidP="0091615C">
            <w:pPr>
              <w:spacing w:before="0" w:after="0"/>
              <w:ind w:firstLine="0"/>
              <w:contextualSpacing w:val="0"/>
              <w:jc w:val="left"/>
              <w:rPr>
                <w:rFonts w:eastAsia="Times New Roman" w:cs="Times New Roman"/>
                <w:color w:val="000000"/>
                <w:sz w:val="20"/>
                <w:szCs w:val="20"/>
                <w:lang w:eastAsia="ru-RU"/>
              </w:rPr>
            </w:pPr>
            <w:r w:rsidRPr="006C25F7">
              <w:rPr>
                <w:rFonts w:eastAsia="Times New Roman" w:cs="Times New Roman"/>
                <w:color w:val="000000"/>
                <w:sz w:val="20"/>
                <w:szCs w:val="20"/>
                <w:lang w:eastAsia="ru-RU"/>
              </w:rPr>
              <w:t>Расход топлива</w:t>
            </w:r>
          </w:p>
        </w:tc>
        <w:tc>
          <w:tcPr>
            <w:tcW w:w="0" w:type="auto"/>
            <w:tcBorders>
              <w:top w:val="nil"/>
              <w:left w:val="nil"/>
              <w:bottom w:val="single" w:sz="4" w:space="0" w:color="auto"/>
              <w:right w:val="single" w:sz="4" w:space="0" w:color="auto"/>
            </w:tcBorders>
            <w:shd w:val="clear" w:color="000000" w:fill="FFFFFF"/>
            <w:vAlign w:val="center"/>
            <w:hideMark/>
          </w:tcPr>
          <w:p w14:paraId="416CB619" w14:textId="396B950E"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т н.т.</w:t>
            </w:r>
          </w:p>
        </w:tc>
        <w:tc>
          <w:tcPr>
            <w:tcW w:w="0" w:type="auto"/>
            <w:tcBorders>
              <w:top w:val="nil"/>
              <w:left w:val="nil"/>
              <w:bottom w:val="single" w:sz="4" w:space="0" w:color="auto"/>
              <w:right w:val="single" w:sz="4" w:space="0" w:color="auto"/>
            </w:tcBorders>
            <w:shd w:val="clear" w:color="000000" w:fill="FFFFFF"/>
            <w:vAlign w:val="center"/>
            <w:hideMark/>
          </w:tcPr>
          <w:p w14:paraId="0292A564" w14:textId="4E28E922"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188,35</w:t>
            </w:r>
          </w:p>
        </w:tc>
        <w:tc>
          <w:tcPr>
            <w:tcW w:w="0" w:type="auto"/>
            <w:tcBorders>
              <w:top w:val="nil"/>
              <w:left w:val="nil"/>
              <w:bottom w:val="single" w:sz="4" w:space="0" w:color="auto"/>
              <w:right w:val="single" w:sz="4" w:space="0" w:color="auto"/>
            </w:tcBorders>
            <w:shd w:val="clear" w:color="000000" w:fill="FFFFFF"/>
            <w:vAlign w:val="center"/>
            <w:hideMark/>
          </w:tcPr>
          <w:p w14:paraId="4EDFABAB" w14:textId="33CB87F8"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188,35</w:t>
            </w:r>
          </w:p>
        </w:tc>
        <w:tc>
          <w:tcPr>
            <w:tcW w:w="0" w:type="auto"/>
            <w:tcBorders>
              <w:top w:val="nil"/>
              <w:left w:val="nil"/>
              <w:bottom w:val="single" w:sz="4" w:space="0" w:color="auto"/>
              <w:right w:val="single" w:sz="4" w:space="0" w:color="auto"/>
            </w:tcBorders>
            <w:shd w:val="clear" w:color="000000" w:fill="FFFFFF"/>
            <w:vAlign w:val="center"/>
            <w:hideMark/>
          </w:tcPr>
          <w:p w14:paraId="75C99DC1" w14:textId="35534DEA"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188,35</w:t>
            </w:r>
          </w:p>
        </w:tc>
        <w:tc>
          <w:tcPr>
            <w:tcW w:w="0" w:type="auto"/>
            <w:tcBorders>
              <w:top w:val="nil"/>
              <w:left w:val="nil"/>
              <w:bottom w:val="single" w:sz="4" w:space="0" w:color="auto"/>
              <w:right w:val="single" w:sz="4" w:space="0" w:color="auto"/>
            </w:tcBorders>
            <w:shd w:val="clear" w:color="000000" w:fill="FFFFFF"/>
            <w:vAlign w:val="center"/>
            <w:hideMark/>
          </w:tcPr>
          <w:p w14:paraId="52B5F5C4" w14:textId="31D05B43"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188,35</w:t>
            </w:r>
          </w:p>
        </w:tc>
        <w:tc>
          <w:tcPr>
            <w:tcW w:w="0" w:type="auto"/>
            <w:tcBorders>
              <w:top w:val="nil"/>
              <w:left w:val="nil"/>
              <w:bottom w:val="single" w:sz="4" w:space="0" w:color="auto"/>
              <w:right w:val="single" w:sz="4" w:space="0" w:color="auto"/>
            </w:tcBorders>
            <w:shd w:val="clear" w:color="000000" w:fill="FFFFFF"/>
            <w:vAlign w:val="center"/>
            <w:hideMark/>
          </w:tcPr>
          <w:p w14:paraId="29A23566" w14:textId="026F476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188,35</w:t>
            </w:r>
          </w:p>
        </w:tc>
        <w:tc>
          <w:tcPr>
            <w:tcW w:w="0" w:type="auto"/>
            <w:tcBorders>
              <w:top w:val="nil"/>
              <w:left w:val="nil"/>
              <w:bottom w:val="single" w:sz="4" w:space="0" w:color="auto"/>
              <w:right w:val="single" w:sz="4" w:space="0" w:color="auto"/>
            </w:tcBorders>
            <w:shd w:val="clear" w:color="000000" w:fill="FFFFFF"/>
            <w:vAlign w:val="center"/>
            <w:hideMark/>
          </w:tcPr>
          <w:p w14:paraId="4EE751B0" w14:textId="1EF5A93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188,35</w:t>
            </w:r>
          </w:p>
        </w:tc>
        <w:tc>
          <w:tcPr>
            <w:tcW w:w="0" w:type="auto"/>
            <w:tcBorders>
              <w:top w:val="nil"/>
              <w:left w:val="nil"/>
              <w:bottom w:val="single" w:sz="4" w:space="0" w:color="auto"/>
              <w:right w:val="single" w:sz="4" w:space="0" w:color="auto"/>
            </w:tcBorders>
            <w:shd w:val="clear" w:color="000000" w:fill="FFFFFF"/>
            <w:vAlign w:val="center"/>
            <w:hideMark/>
          </w:tcPr>
          <w:p w14:paraId="1B35994B" w14:textId="3EDEF246"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188,35</w:t>
            </w:r>
          </w:p>
        </w:tc>
        <w:tc>
          <w:tcPr>
            <w:tcW w:w="0" w:type="auto"/>
            <w:tcBorders>
              <w:top w:val="nil"/>
              <w:left w:val="nil"/>
              <w:bottom w:val="single" w:sz="4" w:space="0" w:color="auto"/>
              <w:right w:val="single" w:sz="4" w:space="0" w:color="auto"/>
            </w:tcBorders>
            <w:shd w:val="clear" w:color="000000" w:fill="FFFFFF"/>
            <w:vAlign w:val="center"/>
            <w:hideMark/>
          </w:tcPr>
          <w:p w14:paraId="7246893E" w14:textId="438BAAFE"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188,35</w:t>
            </w:r>
          </w:p>
        </w:tc>
        <w:tc>
          <w:tcPr>
            <w:tcW w:w="0" w:type="auto"/>
            <w:tcBorders>
              <w:top w:val="nil"/>
              <w:left w:val="nil"/>
              <w:bottom w:val="single" w:sz="4" w:space="0" w:color="auto"/>
              <w:right w:val="single" w:sz="4" w:space="0" w:color="auto"/>
            </w:tcBorders>
            <w:shd w:val="clear" w:color="000000" w:fill="FFFFFF"/>
            <w:vAlign w:val="center"/>
            <w:hideMark/>
          </w:tcPr>
          <w:p w14:paraId="170BF5CE" w14:textId="17534A8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188,35</w:t>
            </w:r>
          </w:p>
        </w:tc>
        <w:tc>
          <w:tcPr>
            <w:tcW w:w="0" w:type="auto"/>
            <w:tcBorders>
              <w:top w:val="nil"/>
              <w:left w:val="nil"/>
              <w:bottom w:val="single" w:sz="4" w:space="0" w:color="auto"/>
              <w:right w:val="single" w:sz="4" w:space="0" w:color="auto"/>
            </w:tcBorders>
            <w:shd w:val="clear" w:color="000000" w:fill="FFFFFF"/>
            <w:vAlign w:val="center"/>
            <w:hideMark/>
          </w:tcPr>
          <w:p w14:paraId="40E19110" w14:textId="510A91CC"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188,35</w:t>
            </w:r>
          </w:p>
        </w:tc>
        <w:tc>
          <w:tcPr>
            <w:tcW w:w="0" w:type="auto"/>
            <w:tcBorders>
              <w:top w:val="nil"/>
              <w:left w:val="nil"/>
              <w:bottom w:val="single" w:sz="4" w:space="0" w:color="auto"/>
              <w:right w:val="single" w:sz="4" w:space="0" w:color="auto"/>
            </w:tcBorders>
            <w:shd w:val="clear" w:color="000000" w:fill="FFFFFF"/>
            <w:vAlign w:val="center"/>
            <w:hideMark/>
          </w:tcPr>
          <w:p w14:paraId="2886F99E" w14:textId="635510A9"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188,35</w:t>
            </w:r>
          </w:p>
        </w:tc>
        <w:tc>
          <w:tcPr>
            <w:tcW w:w="0" w:type="auto"/>
            <w:tcBorders>
              <w:top w:val="nil"/>
              <w:left w:val="nil"/>
              <w:bottom w:val="single" w:sz="4" w:space="0" w:color="auto"/>
              <w:right w:val="single" w:sz="4" w:space="0" w:color="auto"/>
            </w:tcBorders>
            <w:shd w:val="clear" w:color="000000" w:fill="FFFFFF"/>
            <w:vAlign w:val="center"/>
            <w:hideMark/>
          </w:tcPr>
          <w:p w14:paraId="5D22DDF7" w14:textId="4FDFDD98"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188,35</w:t>
            </w:r>
          </w:p>
        </w:tc>
      </w:tr>
      <w:tr w:rsidR="0091615C" w:rsidRPr="006C25F7" w14:paraId="0946080E" w14:textId="77777777" w:rsidTr="00A06A71">
        <w:tc>
          <w:tcPr>
            <w:tcW w:w="0" w:type="auto"/>
            <w:tcBorders>
              <w:top w:val="nil"/>
              <w:left w:val="single" w:sz="4" w:space="0" w:color="auto"/>
              <w:bottom w:val="single" w:sz="4" w:space="0" w:color="auto"/>
              <w:right w:val="single" w:sz="4" w:space="0" w:color="auto"/>
            </w:tcBorders>
            <w:shd w:val="clear" w:color="000000" w:fill="FFFFFF"/>
            <w:vAlign w:val="center"/>
            <w:hideMark/>
          </w:tcPr>
          <w:p w14:paraId="25E985F1" w14:textId="77777777" w:rsidR="0091615C" w:rsidRPr="006C25F7" w:rsidRDefault="0091615C" w:rsidP="0091615C">
            <w:pPr>
              <w:spacing w:before="0" w:after="0"/>
              <w:ind w:firstLine="0"/>
              <w:contextualSpacing w:val="0"/>
              <w:jc w:val="left"/>
              <w:rPr>
                <w:rFonts w:eastAsia="Times New Roman" w:cs="Times New Roman"/>
                <w:color w:val="000000"/>
                <w:sz w:val="20"/>
                <w:szCs w:val="20"/>
                <w:lang w:eastAsia="ru-RU"/>
              </w:rPr>
            </w:pPr>
            <w:r w:rsidRPr="006C25F7">
              <w:rPr>
                <w:rFonts w:eastAsia="Times New Roman" w:cs="Times New Roman"/>
                <w:color w:val="000000"/>
                <w:sz w:val="20"/>
                <w:szCs w:val="20"/>
                <w:lang w:eastAsia="ru-RU"/>
              </w:rPr>
              <w:t>Выработка тепловой энергии</w:t>
            </w:r>
          </w:p>
        </w:tc>
        <w:tc>
          <w:tcPr>
            <w:tcW w:w="0" w:type="auto"/>
            <w:tcBorders>
              <w:top w:val="nil"/>
              <w:left w:val="nil"/>
              <w:bottom w:val="single" w:sz="4" w:space="0" w:color="auto"/>
              <w:right w:val="single" w:sz="4" w:space="0" w:color="auto"/>
            </w:tcBorders>
            <w:shd w:val="clear" w:color="000000" w:fill="FFFFFF"/>
            <w:vAlign w:val="center"/>
            <w:hideMark/>
          </w:tcPr>
          <w:p w14:paraId="0AC43EE1" w14:textId="52F25491"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xml:space="preserve"> Гкал</w:t>
            </w:r>
          </w:p>
        </w:tc>
        <w:tc>
          <w:tcPr>
            <w:tcW w:w="0" w:type="auto"/>
            <w:tcBorders>
              <w:top w:val="nil"/>
              <w:left w:val="nil"/>
              <w:bottom w:val="single" w:sz="4" w:space="0" w:color="auto"/>
              <w:right w:val="single" w:sz="4" w:space="0" w:color="auto"/>
            </w:tcBorders>
            <w:shd w:val="clear" w:color="000000" w:fill="FFFFFF"/>
            <w:vAlign w:val="center"/>
            <w:hideMark/>
          </w:tcPr>
          <w:p w14:paraId="25ACE66D" w14:textId="03640795"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435,856</w:t>
            </w:r>
          </w:p>
        </w:tc>
        <w:tc>
          <w:tcPr>
            <w:tcW w:w="0" w:type="auto"/>
            <w:tcBorders>
              <w:top w:val="nil"/>
              <w:left w:val="nil"/>
              <w:bottom w:val="single" w:sz="4" w:space="0" w:color="auto"/>
              <w:right w:val="single" w:sz="4" w:space="0" w:color="auto"/>
            </w:tcBorders>
            <w:shd w:val="clear" w:color="000000" w:fill="FFFFFF"/>
            <w:vAlign w:val="center"/>
            <w:hideMark/>
          </w:tcPr>
          <w:p w14:paraId="7510AF46" w14:textId="0D31F06D"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435,856</w:t>
            </w:r>
          </w:p>
        </w:tc>
        <w:tc>
          <w:tcPr>
            <w:tcW w:w="0" w:type="auto"/>
            <w:tcBorders>
              <w:top w:val="nil"/>
              <w:left w:val="nil"/>
              <w:bottom w:val="single" w:sz="4" w:space="0" w:color="auto"/>
              <w:right w:val="single" w:sz="4" w:space="0" w:color="auto"/>
            </w:tcBorders>
            <w:shd w:val="clear" w:color="000000" w:fill="FFFFFF"/>
            <w:vAlign w:val="center"/>
            <w:hideMark/>
          </w:tcPr>
          <w:p w14:paraId="1C20FBCE" w14:textId="67CBA1EF"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435,856</w:t>
            </w:r>
          </w:p>
        </w:tc>
        <w:tc>
          <w:tcPr>
            <w:tcW w:w="0" w:type="auto"/>
            <w:tcBorders>
              <w:top w:val="nil"/>
              <w:left w:val="nil"/>
              <w:bottom w:val="single" w:sz="4" w:space="0" w:color="auto"/>
              <w:right w:val="single" w:sz="4" w:space="0" w:color="auto"/>
            </w:tcBorders>
            <w:shd w:val="clear" w:color="000000" w:fill="FFFFFF"/>
            <w:vAlign w:val="center"/>
            <w:hideMark/>
          </w:tcPr>
          <w:p w14:paraId="3868CC8D" w14:textId="29B8C34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435,856</w:t>
            </w:r>
          </w:p>
        </w:tc>
        <w:tc>
          <w:tcPr>
            <w:tcW w:w="0" w:type="auto"/>
            <w:tcBorders>
              <w:top w:val="nil"/>
              <w:left w:val="nil"/>
              <w:bottom w:val="single" w:sz="4" w:space="0" w:color="auto"/>
              <w:right w:val="single" w:sz="4" w:space="0" w:color="auto"/>
            </w:tcBorders>
            <w:shd w:val="clear" w:color="000000" w:fill="FFFFFF"/>
            <w:vAlign w:val="center"/>
            <w:hideMark/>
          </w:tcPr>
          <w:p w14:paraId="277C1856" w14:textId="295A5198"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435,856</w:t>
            </w:r>
          </w:p>
        </w:tc>
        <w:tc>
          <w:tcPr>
            <w:tcW w:w="0" w:type="auto"/>
            <w:tcBorders>
              <w:top w:val="nil"/>
              <w:left w:val="nil"/>
              <w:bottom w:val="single" w:sz="4" w:space="0" w:color="auto"/>
              <w:right w:val="single" w:sz="4" w:space="0" w:color="auto"/>
            </w:tcBorders>
            <w:shd w:val="clear" w:color="000000" w:fill="FFFFFF"/>
            <w:vAlign w:val="center"/>
            <w:hideMark/>
          </w:tcPr>
          <w:p w14:paraId="5EBE7049" w14:textId="54D28DE3"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435,856</w:t>
            </w:r>
          </w:p>
        </w:tc>
        <w:tc>
          <w:tcPr>
            <w:tcW w:w="0" w:type="auto"/>
            <w:tcBorders>
              <w:top w:val="nil"/>
              <w:left w:val="nil"/>
              <w:bottom w:val="single" w:sz="4" w:space="0" w:color="auto"/>
              <w:right w:val="single" w:sz="4" w:space="0" w:color="auto"/>
            </w:tcBorders>
            <w:shd w:val="clear" w:color="000000" w:fill="FFFFFF"/>
            <w:vAlign w:val="center"/>
            <w:hideMark/>
          </w:tcPr>
          <w:p w14:paraId="4AE68094" w14:textId="6D208683"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435,856</w:t>
            </w:r>
          </w:p>
        </w:tc>
        <w:tc>
          <w:tcPr>
            <w:tcW w:w="0" w:type="auto"/>
            <w:tcBorders>
              <w:top w:val="nil"/>
              <w:left w:val="nil"/>
              <w:bottom w:val="single" w:sz="4" w:space="0" w:color="auto"/>
              <w:right w:val="single" w:sz="4" w:space="0" w:color="auto"/>
            </w:tcBorders>
            <w:shd w:val="clear" w:color="000000" w:fill="FFFFFF"/>
            <w:vAlign w:val="center"/>
            <w:hideMark/>
          </w:tcPr>
          <w:p w14:paraId="07DF825D" w14:textId="03FB62CB"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435,856</w:t>
            </w:r>
          </w:p>
        </w:tc>
        <w:tc>
          <w:tcPr>
            <w:tcW w:w="0" w:type="auto"/>
            <w:tcBorders>
              <w:top w:val="nil"/>
              <w:left w:val="nil"/>
              <w:bottom w:val="single" w:sz="4" w:space="0" w:color="auto"/>
              <w:right w:val="single" w:sz="4" w:space="0" w:color="auto"/>
            </w:tcBorders>
            <w:shd w:val="clear" w:color="000000" w:fill="FFFFFF"/>
            <w:vAlign w:val="center"/>
            <w:hideMark/>
          </w:tcPr>
          <w:p w14:paraId="2498E009" w14:textId="5DCB6BFA"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435,856</w:t>
            </w:r>
          </w:p>
        </w:tc>
        <w:tc>
          <w:tcPr>
            <w:tcW w:w="0" w:type="auto"/>
            <w:tcBorders>
              <w:top w:val="nil"/>
              <w:left w:val="nil"/>
              <w:bottom w:val="single" w:sz="4" w:space="0" w:color="auto"/>
              <w:right w:val="single" w:sz="4" w:space="0" w:color="auto"/>
            </w:tcBorders>
            <w:shd w:val="clear" w:color="000000" w:fill="FFFFFF"/>
            <w:vAlign w:val="center"/>
            <w:hideMark/>
          </w:tcPr>
          <w:p w14:paraId="17D7803B" w14:textId="0CC9CA91"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435,856</w:t>
            </w:r>
          </w:p>
        </w:tc>
        <w:tc>
          <w:tcPr>
            <w:tcW w:w="0" w:type="auto"/>
            <w:tcBorders>
              <w:top w:val="nil"/>
              <w:left w:val="nil"/>
              <w:bottom w:val="single" w:sz="4" w:space="0" w:color="auto"/>
              <w:right w:val="single" w:sz="4" w:space="0" w:color="auto"/>
            </w:tcBorders>
            <w:shd w:val="clear" w:color="000000" w:fill="FFFFFF"/>
            <w:vAlign w:val="center"/>
            <w:hideMark/>
          </w:tcPr>
          <w:p w14:paraId="415F0B6F" w14:textId="5F77BEBB"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435,856</w:t>
            </w:r>
          </w:p>
        </w:tc>
        <w:tc>
          <w:tcPr>
            <w:tcW w:w="0" w:type="auto"/>
            <w:tcBorders>
              <w:top w:val="nil"/>
              <w:left w:val="nil"/>
              <w:bottom w:val="single" w:sz="4" w:space="0" w:color="auto"/>
              <w:right w:val="single" w:sz="4" w:space="0" w:color="auto"/>
            </w:tcBorders>
            <w:shd w:val="clear" w:color="000000" w:fill="FFFFFF"/>
            <w:vAlign w:val="center"/>
            <w:hideMark/>
          </w:tcPr>
          <w:p w14:paraId="76467D68" w14:textId="1F13A74C"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435,856</w:t>
            </w:r>
          </w:p>
        </w:tc>
      </w:tr>
      <w:tr w:rsidR="0091615C" w:rsidRPr="006C25F7" w14:paraId="0577C46E" w14:textId="77777777" w:rsidTr="00A06A71">
        <w:tc>
          <w:tcPr>
            <w:tcW w:w="0" w:type="auto"/>
            <w:tcBorders>
              <w:top w:val="nil"/>
              <w:left w:val="single" w:sz="4" w:space="0" w:color="auto"/>
              <w:bottom w:val="single" w:sz="4" w:space="0" w:color="auto"/>
              <w:right w:val="single" w:sz="4" w:space="0" w:color="auto"/>
            </w:tcBorders>
            <w:shd w:val="clear" w:color="000000" w:fill="FFFFFF"/>
            <w:vAlign w:val="center"/>
            <w:hideMark/>
          </w:tcPr>
          <w:p w14:paraId="5EAFAB92" w14:textId="77777777" w:rsidR="0091615C" w:rsidRPr="006C25F7" w:rsidRDefault="0091615C" w:rsidP="0091615C">
            <w:pPr>
              <w:spacing w:before="0" w:after="0"/>
              <w:ind w:firstLine="0"/>
              <w:contextualSpacing w:val="0"/>
              <w:jc w:val="left"/>
              <w:rPr>
                <w:rFonts w:eastAsia="Times New Roman" w:cs="Times New Roman"/>
                <w:color w:val="000000"/>
                <w:sz w:val="20"/>
                <w:szCs w:val="20"/>
                <w:lang w:eastAsia="ru-RU"/>
              </w:rPr>
            </w:pPr>
            <w:r w:rsidRPr="006C25F7">
              <w:rPr>
                <w:rFonts w:eastAsia="Times New Roman" w:cs="Times New Roman"/>
                <w:color w:val="000000"/>
                <w:sz w:val="20"/>
                <w:szCs w:val="20"/>
                <w:lang w:eastAsia="ru-RU"/>
              </w:rPr>
              <w:t>Тепловая энергия на произв. и хоз. нужды</w:t>
            </w:r>
          </w:p>
        </w:tc>
        <w:tc>
          <w:tcPr>
            <w:tcW w:w="0" w:type="auto"/>
            <w:tcBorders>
              <w:top w:val="nil"/>
              <w:left w:val="nil"/>
              <w:bottom w:val="single" w:sz="4" w:space="0" w:color="auto"/>
              <w:right w:val="single" w:sz="4" w:space="0" w:color="auto"/>
            </w:tcBorders>
            <w:shd w:val="clear" w:color="000000" w:fill="FFFFFF"/>
            <w:vAlign w:val="center"/>
            <w:hideMark/>
          </w:tcPr>
          <w:p w14:paraId="1455D982" w14:textId="4B8BE1A9"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xml:space="preserve"> Гкал</w:t>
            </w:r>
          </w:p>
        </w:tc>
        <w:tc>
          <w:tcPr>
            <w:tcW w:w="0" w:type="auto"/>
            <w:tcBorders>
              <w:top w:val="nil"/>
              <w:left w:val="nil"/>
              <w:bottom w:val="single" w:sz="4" w:space="0" w:color="auto"/>
              <w:right w:val="single" w:sz="4" w:space="0" w:color="auto"/>
            </w:tcBorders>
            <w:shd w:val="clear" w:color="000000" w:fill="FFFFFF"/>
            <w:vAlign w:val="center"/>
            <w:hideMark/>
          </w:tcPr>
          <w:p w14:paraId="3C85FF0F" w14:textId="631DF2B0"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14,739</w:t>
            </w:r>
          </w:p>
        </w:tc>
        <w:tc>
          <w:tcPr>
            <w:tcW w:w="0" w:type="auto"/>
            <w:tcBorders>
              <w:top w:val="nil"/>
              <w:left w:val="nil"/>
              <w:bottom w:val="single" w:sz="4" w:space="0" w:color="auto"/>
              <w:right w:val="single" w:sz="4" w:space="0" w:color="auto"/>
            </w:tcBorders>
            <w:shd w:val="clear" w:color="000000" w:fill="FFFFFF"/>
            <w:vAlign w:val="center"/>
            <w:hideMark/>
          </w:tcPr>
          <w:p w14:paraId="7B96AA14" w14:textId="0D8B48C2"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14,739</w:t>
            </w:r>
          </w:p>
        </w:tc>
        <w:tc>
          <w:tcPr>
            <w:tcW w:w="0" w:type="auto"/>
            <w:tcBorders>
              <w:top w:val="nil"/>
              <w:left w:val="nil"/>
              <w:bottom w:val="single" w:sz="4" w:space="0" w:color="auto"/>
              <w:right w:val="single" w:sz="4" w:space="0" w:color="auto"/>
            </w:tcBorders>
            <w:shd w:val="clear" w:color="000000" w:fill="FFFFFF"/>
            <w:vAlign w:val="center"/>
            <w:hideMark/>
          </w:tcPr>
          <w:p w14:paraId="5E07B3FB" w14:textId="2E54B6CD"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14,739</w:t>
            </w:r>
          </w:p>
        </w:tc>
        <w:tc>
          <w:tcPr>
            <w:tcW w:w="0" w:type="auto"/>
            <w:tcBorders>
              <w:top w:val="nil"/>
              <w:left w:val="nil"/>
              <w:bottom w:val="single" w:sz="4" w:space="0" w:color="auto"/>
              <w:right w:val="single" w:sz="4" w:space="0" w:color="auto"/>
            </w:tcBorders>
            <w:shd w:val="clear" w:color="000000" w:fill="FFFFFF"/>
            <w:vAlign w:val="center"/>
            <w:hideMark/>
          </w:tcPr>
          <w:p w14:paraId="6890819E" w14:textId="132D201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14,739</w:t>
            </w:r>
          </w:p>
        </w:tc>
        <w:tc>
          <w:tcPr>
            <w:tcW w:w="0" w:type="auto"/>
            <w:tcBorders>
              <w:top w:val="nil"/>
              <w:left w:val="nil"/>
              <w:bottom w:val="single" w:sz="4" w:space="0" w:color="auto"/>
              <w:right w:val="single" w:sz="4" w:space="0" w:color="auto"/>
            </w:tcBorders>
            <w:shd w:val="clear" w:color="000000" w:fill="FFFFFF"/>
            <w:vAlign w:val="center"/>
            <w:hideMark/>
          </w:tcPr>
          <w:p w14:paraId="0AC977A6" w14:textId="5383714C"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14,739</w:t>
            </w:r>
          </w:p>
        </w:tc>
        <w:tc>
          <w:tcPr>
            <w:tcW w:w="0" w:type="auto"/>
            <w:tcBorders>
              <w:top w:val="nil"/>
              <w:left w:val="nil"/>
              <w:bottom w:val="single" w:sz="4" w:space="0" w:color="auto"/>
              <w:right w:val="single" w:sz="4" w:space="0" w:color="auto"/>
            </w:tcBorders>
            <w:shd w:val="clear" w:color="000000" w:fill="FFFFFF"/>
            <w:vAlign w:val="center"/>
            <w:hideMark/>
          </w:tcPr>
          <w:p w14:paraId="6DFFC856" w14:textId="2DB0C631"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14,739</w:t>
            </w:r>
          </w:p>
        </w:tc>
        <w:tc>
          <w:tcPr>
            <w:tcW w:w="0" w:type="auto"/>
            <w:tcBorders>
              <w:top w:val="nil"/>
              <w:left w:val="nil"/>
              <w:bottom w:val="single" w:sz="4" w:space="0" w:color="auto"/>
              <w:right w:val="single" w:sz="4" w:space="0" w:color="auto"/>
            </w:tcBorders>
            <w:shd w:val="clear" w:color="000000" w:fill="FFFFFF"/>
            <w:vAlign w:val="center"/>
            <w:hideMark/>
          </w:tcPr>
          <w:p w14:paraId="08B56B74" w14:textId="774688CE"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14,739</w:t>
            </w:r>
          </w:p>
        </w:tc>
        <w:tc>
          <w:tcPr>
            <w:tcW w:w="0" w:type="auto"/>
            <w:tcBorders>
              <w:top w:val="nil"/>
              <w:left w:val="nil"/>
              <w:bottom w:val="single" w:sz="4" w:space="0" w:color="auto"/>
              <w:right w:val="single" w:sz="4" w:space="0" w:color="auto"/>
            </w:tcBorders>
            <w:shd w:val="clear" w:color="000000" w:fill="FFFFFF"/>
            <w:vAlign w:val="center"/>
            <w:hideMark/>
          </w:tcPr>
          <w:p w14:paraId="32E7FD4F" w14:textId="3484035B"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14,739</w:t>
            </w:r>
          </w:p>
        </w:tc>
        <w:tc>
          <w:tcPr>
            <w:tcW w:w="0" w:type="auto"/>
            <w:tcBorders>
              <w:top w:val="nil"/>
              <w:left w:val="nil"/>
              <w:bottom w:val="single" w:sz="4" w:space="0" w:color="auto"/>
              <w:right w:val="single" w:sz="4" w:space="0" w:color="auto"/>
            </w:tcBorders>
            <w:shd w:val="clear" w:color="000000" w:fill="FFFFFF"/>
            <w:vAlign w:val="center"/>
            <w:hideMark/>
          </w:tcPr>
          <w:p w14:paraId="08ED9412" w14:textId="1FCECC5B"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14,739</w:t>
            </w:r>
          </w:p>
        </w:tc>
        <w:tc>
          <w:tcPr>
            <w:tcW w:w="0" w:type="auto"/>
            <w:tcBorders>
              <w:top w:val="nil"/>
              <w:left w:val="nil"/>
              <w:bottom w:val="single" w:sz="4" w:space="0" w:color="auto"/>
              <w:right w:val="single" w:sz="4" w:space="0" w:color="auto"/>
            </w:tcBorders>
            <w:shd w:val="clear" w:color="000000" w:fill="FFFFFF"/>
            <w:vAlign w:val="center"/>
            <w:hideMark/>
          </w:tcPr>
          <w:p w14:paraId="1D563E3F" w14:textId="5100D13B"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14,739</w:t>
            </w:r>
          </w:p>
        </w:tc>
        <w:tc>
          <w:tcPr>
            <w:tcW w:w="0" w:type="auto"/>
            <w:tcBorders>
              <w:top w:val="nil"/>
              <w:left w:val="nil"/>
              <w:bottom w:val="single" w:sz="4" w:space="0" w:color="auto"/>
              <w:right w:val="single" w:sz="4" w:space="0" w:color="auto"/>
            </w:tcBorders>
            <w:shd w:val="clear" w:color="000000" w:fill="FFFFFF"/>
            <w:vAlign w:val="center"/>
            <w:hideMark/>
          </w:tcPr>
          <w:p w14:paraId="109ECA36" w14:textId="2BEB6620"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14,739</w:t>
            </w:r>
          </w:p>
        </w:tc>
        <w:tc>
          <w:tcPr>
            <w:tcW w:w="0" w:type="auto"/>
            <w:tcBorders>
              <w:top w:val="nil"/>
              <w:left w:val="nil"/>
              <w:bottom w:val="single" w:sz="4" w:space="0" w:color="auto"/>
              <w:right w:val="single" w:sz="4" w:space="0" w:color="auto"/>
            </w:tcBorders>
            <w:shd w:val="clear" w:color="000000" w:fill="FFFFFF"/>
            <w:vAlign w:val="center"/>
            <w:hideMark/>
          </w:tcPr>
          <w:p w14:paraId="36C02C7F" w14:textId="0C3DA644"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14,739</w:t>
            </w:r>
          </w:p>
        </w:tc>
      </w:tr>
      <w:tr w:rsidR="0091615C" w:rsidRPr="006C25F7" w14:paraId="62A2B3A2" w14:textId="77777777" w:rsidTr="00A06A71">
        <w:tc>
          <w:tcPr>
            <w:tcW w:w="0" w:type="auto"/>
            <w:tcBorders>
              <w:top w:val="nil"/>
              <w:left w:val="single" w:sz="4" w:space="0" w:color="auto"/>
              <w:bottom w:val="single" w:sz="4" w:space="0" w:color="auto"/>
              <w:right w:val="single" w:sz="4" w:space="0" w:color="auto"/>
            </w:tcBorders>
            <w:shd w:val="clear" w:color="000000" w:fill="FFFFFF"/>
            <w:vAlign w:val="center"/>
            <w:hideMark/>
          </w:tcPr>
          <w:p w14:paraId="5EB75D97" w14:textId="77777777" w:rsidR="0091615C" w:rsidRPr="006C25F7" w:rsidRDefault="0091615C" w:rsidP="0091615C">
            <w:pPr>
              <w:spacing w:before="0" w:after="0"/>
              <w:ind w:firstLine="0"/>
              <w:contextualSpacing w:val="0"/>
              <w:jc w:val="left"/>
              <w:rPr>
                <w:rFonts w:eastAsia="Times New Roman" w:cs="Times New Roman"/>
                <w:color w:val="000000"/>
                <w:sz w:val="20"/>
                <w:szCs w:val="20"/>
                <w:lang w:eastAsia="ru-RU"/>
              </w:rPr>
            </w:pPr>
            <w:r w:rsidRPr="006C25F7">
              <w:rPr>
                <w:rFonts w:eastAsia="Times New Roman" w:cs="Times New Roman"/>
                <w:color w:val="000000"/>
                <w:sz w:val="20"/>
                <w:szCs w:val="20"/>
                <w:lang w:eastAsia="ru-RU"/>
              </w:rPr>
              <w:t>Отпуск в сеть</w:t>
            </w:r>
          </w:p>
        </w:tc>
        <w:tc>
          <w:tcPr>
            <w:tcW w:w="0" w:type="auto"/>
            <w:tcBorders>
              <w:top w:val="nil"/>
              <w:left w:val="nil"/>
              <w:bottom w:val="single" w:sz="4" w:space="0" w:color="auto"/>
              <w:right w:val="single" w:sz="4" w:space="0" w:color="auto"/>
            </w:tcBorders>
            <w:shd w:val="clear" w:color="000000" w:fill="FFFFFF"/>
            <w:vAlign w:val="center"/>
            <w:hideMark/>
          </w:tcPr>
          <w:p w14:paraId="3B8E5B73" w14:textId="1958FD0A"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xml:space="preserve"> Гкал</w:t>
            </w:r>
          </w:p>
        </w:tc>
        <w:tc>
          <w:tcPr>
            <w:tcW w:w="0" w:type="auto"/>
            <w:tcBorders>
              <w:top w:val="nil"/>
              <w:left w:val="nil"/>
              <w:bottom w:val="single" w:sz="4" w:space="0" w:color="auto"/>
              <w:right w:val="single" w:sz="4" w:space="0" w:color="auto"/>
            </w:tcBorders>
            <w:shd w:val="clear" w:color="000000" w:fill="FFFFFF"/>
            <w:vAlign w:val="center"/>
            <w:hideMark/>
          </w:tcPr>
          <w:p w14:paraId="5F570C57" w14:textId="4BDBA39D"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421,117</w:t>
            </w:r>
          </w:p>
        </w:tc>
        <w:tc>
          <w:tcPr>
            <w:tcW w:w="0" w:type="auto"/>
            <w:tcBorders>
              <w:top w:val="nil"/>
              <w:left w:val="nil"/>
              <w:bottom w:val="single" w:sz="4" w:space="0" w:color="auto"/>
              <w:right w:val="single" w:sz="4" w:space="0" w:color="auto"/>
            </w:tcBorders>
            <w:shd w:val="clear" w:color="000000" w:fill="FFFFFF"/>
            <w:vAlign w:val="center"/>
            <w:hideMark/>
          </w:tcPr>
          <w:p w14:paraId="29813CF9" w14:textId="5EA8F293"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421,117</w:t>
            </w:r>
          </w:p>
        </w:tc>
        <w:tc>
          <w:tcPr>
            <w:tcW w:w="0" w:type="auto"/>
            <w:tcBorders>
              <w:top w:val="nil"/>
              <w:left w:val="nil"/>
              <w:bottom w:val="single" w:sz="4" w:space="0" w:color="auto"/>
              <w:right w:val="single" w:sz="4" w:space="0" w:color="auto"/>
            </w:tcBorders>
            <w:shd w:val="clear" w:color="000000" w:fill="FFFFFF"/>
            <w:vAlign w:val="center"/>
            <w:hideMark/>
          </w:tcPr>
          <w:p w14:paraId="5E0CEE5A" w14:textId="2742F5AF"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421,117</w:t>
            </w:r>
          </w:p>
        </w:tc>
        <w:tc>
          <w:tcPr>
            <w:tcW w:w="0" w:type="auto"/>
            <w:tcBorders>
              <w:top w:val="nil"/>
              <w:left w:val="nil"/>
              <w:bottom w:val="single" w:sz="4" w:space="0" w:color="auto"/>
              <w:right w:val="single" w:sz="4" w:space="0" w:color="auto"/>
            </w:tcBorders>
            <w:shd w:val="clear" w:color="000000" w:fill="FFFFFF"/>
            <w:vAlign w:val="center"/>
            <w:hideMark/>
          </w:tcPr>
          <w:p w14:paraId="3120E0FE" w14:textId="17A14B02"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421,117</w:t>
            </w:r>
          </w:p>
        </w:tc>
        <w:tc>
          <w:tcPr>
            <w:tcW w:w="0" w:type="auto"/>
            <w:tcBorders>
              <w:top w:val="nil"/>
              <w:left w:val="nil"/>
              <w:bottom w:val="single" w:sz="4" w:space="0" w:color="auto"/>
              <w:right w:val="single" w:sz="4" w:space="0" w:color="auto"/>
            </w:tcBorders>
            <w:shd w:val="clear" w:color="000000" w:fill="FFFFFF"/>
            <w:vAlign w:val="center"/>
            <w:hideMark/>
          </w:tcPr>
          <w:p w14:paraId="55643222" w14:textId="7AC2AB1B"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421,117</w:t>
            </w:r>
          </w:p>
        </w:tc>
        <w:tc>
          <w:tcPr>
            <w:tcW w:w="0" w:type="auto"/>
            <w:tcBorders>
              <w:top w:val="nil"/>
              <w:left w:val="nil"/>
              <w:bottom w:val="single" w:sz="4" w:space="0" w:color="auto"/>
              <w:right w:val="single" w:sz="4" w:space="0" w:color="auto"/>
            </w:tcBorders>
            <w:shd w:val="clear" w:color="000000" w:fill="FFFFFF"/>
            <w:vAlign w:val="center"/>
            <w:hideMark/>
          </w:tcPr>
          <w:p w14:paraId="7FE43596" w14:textId="0A8461BB"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421,117</w:t>
            </w:r>
          </w:p>
        </w:tc>
        <w:tc>
          <w:tcPr>
            <w:tcW w:w="0" w:type="auto"/>
            <w:tcBorders>
              <w:top w:val="nil"/>
              <w:left w:val="nil"/>
              <w:bottom w:val="single" w:sz="4" w:space="0" w:color="auto"/>
              <w:right w:val="single" w:sz="4" w:space="0" w:color="auto"/>
            </w:tcBorders>
            <w:shd w:val="clear" w:color="000000" w:fill="FFFFFF"/>
            <w:vAlign w:val="center"/>
            <w:hideMark/>
          </w:tcPr>
          <w:p w14:paraId="70E8C9A1" w14:textId="2A3AE67D"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421,117</w:t>
            </w:r>
          </w:p>
        </w:tc>
        <w:tc>
          <w:tcPr>
            <w:tcW w:w="0" w:type="auto"/>
            <w:tcBorders>
              <w:top w:val="nil"/>
              <w:left w:val="nil"/>
              <w:bottom w:val="single" w:sz="4" w:space="0" w:color="auto"/>
              <w:right w:val="single" w:sz="4" w:space="0" w:color="auto"/>
            </w:tcBorders>
            <w:shd w:val="clear" w:color="000000" w:fill="FFFFFF"/>
            <w:vAlign w:val="center"/>
            <w:hideMark/>
          </w:tcPr>
          <w:p w14:paraId="2D8C155C" w14:textId="509DD58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421,117</w:t>
            </w:r>
          </w:p>
        </w:tc>
        <w:tc>
          <w:tcPr>
            <w:tcW w:w="0" w:type="auto"/>
            <w:tcBorders>
              <w:top w:val="nil"/>
              <w:left w:val="nil"/>
              <w:bottom w:val="single" w:sz="4" w:space="0" w:color="auto"/>
              <w:right w:val="single" w:sz="4" w:space="0" w:color="auto"/>
            </w:tcBorders>
            <w:shd w:val="clear" w:color="000000" w:fill="FFFFFF"/>
            <w:vAlign w:val="center"/>
            <w:hideMark/>
          </w:tcPr>
          <w:p w14:paraId="721C253D" w14:textId="3A591670"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421,117</w:t>
            </w:r>
          </w:p>
        </w:tc>
        <w:tc>
          <w:tcPr>
            <w:tcW w:w="0" w:type="auto"/>
            <w:tcBorders>
              <w:top w:val="nil"/>
              <w:left w:val="nil"/>
              <w:bottom w:val="single" w:sz="4" w:space="0" w:color="auto"/>
              <w:right w:val="single" w:sz="4" w:space="0" w:color="auto"/>
            </w:tcBorders>
            <w:shd w:val="clear" w:color="000000" w:fill="FFFFFF"/>
            <w:vAlign w:val="center"/>
            <w:hideMark/>
          </w:tcPr>
          <w:p w14:paraId="3CCD858E" w14:textId="4EAB2408"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421,117</w:t>
            </w:r>
          </w:p>
        </w:tc>
        <w:tc>
          <w:tcPr>
            <w:tcW w:w="0" w:type="auto"/>
            <w:tcBorders>
              <w:top w:val="nil"/>
              <w:left w:val="nil"/>
              <w:bottom w:val="single" w:sz="4" w:space="0" w:color="auto"/>
              <w:right w:val="single" w:sz="4" w:space="0" w:color="auto"/>
            </w:tcBorders>
            <w:shd w:val="clear" w:color="000000" w:fill="FFFFFF"/>
            <w:vAlign w:val="center"/>
            <w:hideMark/>
          </w:tcPr>
          <w:p w14:paraId="33895DBF" w14:textId="6B8077EE"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421,117</w:t>
            </w:r>
          </w:p>
        </w:tc>
        <w:tc>
          <w:tcPr>
            <w:tcW w:w="0" w:type="auto"/>
            <w:tcBorders>
              <w:top w:val="nil"/>
              <w:left w:val="nil"/>
              <w:bottom w:val="single" w:sz="4" w:space="0" w:color="auto"/>
              <w:right w:val="single" w:sz="4" w:space="0" w:color="auto"/>
            </w:tcBorders>
            <w:shd w:val="clear" w:color="000000" w:fill="FFFFFF"/>
            <w:vAlign w:val="center"/>
            <w:hideMark/>
          </w:tcPr>
          <w:p w14:paraId="37DE34F7" w14:textId="51ECE37C"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421,117</w:t>
            </w:r>
          </w:p>
        </w:tc>
      </w:tr>
      <w:tr w:rsidR="0091615C" w:rsidRPr="006C25F7" w14:paraId="1B5AC46A" w14:textId="77777777" w:rsidTr="00A06A71">
        <w:tc>
          <w:tcPr>
            <w:tcW w:w="0" w:type="auto"/>
            <w:tcBorders>
              <w:top w:val="nil"/>
              <w:left w:val="single" w:sz="4" w:space="0" w:color="auto"/>
              <w:bottom w:val="single" w:sz="4" w:space="0" w:color="auto"/>
              <w:right w:val="single" w:sz="4" w:space="0" w:color="auto"/>
            </w:tcBorders>
            <w:shd w:val="clear" w:color="000000" w:fill="FFFFFF"/>
            <w:vAlign w:val="center"/>
            <w:hideMark/>
          </w:tcPr>
          <w:p w14:paraId="16D227C5" w14:textId="77777777" w:rsidR="0091615C" w:rsidRPr="006C25F7" w:rsidRDefault="0091615C" w:rsidP="0091615C">
            <w:pPr>
              <w:spacing w:before="0" w:after="0"/>
              <w:ind w:firstLine="0"/>
              <w:contextualSpacing w:val="0"/>
              <w:jc w:val="left"/>
              <w:rPr>
                <w:rFonts w:eastAsia="Times New Roman" w:cs="Times New Roman"/>
                <w:color w:val="000000"/>
                <w:sz w:val="20"/>
                <w:szCs w:val="20"/>
                <w:lang w:eastAsia="ru-RU"/>
              </w:rPr>
            </w:pPr>
            <w:r w:rsidRPr="006C25F7">
              <w:rPr>
                <w:rFonts w:eastAsia="Times New Roman" w:cs="Times New Roman"/>
                <w:color w:val="000000"/>
                <w:sz w:val="20"/>
                <w:szCs w:val="20"/>
                <w:lang w:eastAsia="ru-RU"/>
              </w:rPr>
              <w:t>Тепловые потери</w:t>
            </w:r>
          </w:p>
        </w:tc>
        <w:tc>
          <w:tcPr>
            <w:tcW w:w="0" w:type="auto"/>
            <w:tcBorders>
              <w:top w:val="nil"/>
              <w:left w:val="nil"/>
              <w:bottom w:val="single" w:sz="4" w:space="0" w:color="auto"/>
              <w:right w:val="single" w:sz="4" w:space="0" w:color="auto"/>
            </w:tcBorders>
            <w:shd w:val="clear" w:color="000000" w:fill="FFFFFF"/>
            <w:vAlign w:val="center"/>
            <w:hideMark/>
          </w:tcPr>
          <w:p w14:paraId="174C62D9" w14:textId="678A2ECF"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xml:space="preserve"> Гкал</w:t>
            </w:r>
          </w:p>
        </w:tc>
        <w:tc>
          <w:tcPr>
            <w:tcW w:w="0" w:type="auto"/>
            <w:tcBorders>
              <w:top w:val="nil"/>
              <w:left w:val="nil"/>
              <w:bottom w:val="single" w:sz="4" w:space="0" w:color="auto"/>
              <w:right w:val="single" w:sz="4" w:space="0" w:color="auto"/>
            </w:tcBorders>
            <w:shd w:val="clear" w:color="000000" w:fill="FFFFFF"/>
            <w:vAlign w:val="center"/>
            <w:hideMark/>
          </w:tcPr>
          <w:p w14:paraId="6878CDBC" w14:textId="31807D46"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51,684</w:t>
            </w:r>
          </w:p>
        </w:tc>
        <w:tc>
          <w:tcPr>
            <w:tcW w:w="0" w:type="auto"/>
            <w:tcBorders>
              <w:top w:val="nil"/>
              <w:left w:val="nil"/>
              <w:bottom w:val="single" w:sz="4" w:space="0" w:color="auto"/>
              <w:right w:val="single" w:sz="4" w:space="0" w:color="auto"/>
            </w:tcBorders>
            <w:shd w:val="clear" w:color="000000" w:fill="FFFFFF"/>
            <w:vAlign w:val="center"/>
            <w:hideMark/>
          </w:tcPr>
          <w:p w14:paraId="7D799A42" w14:textId="4055313D"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51,684</w:t>
            </w:r>
          </w:p>
        </w:tc>
        <w:tc>
          <w:tcPr>
            <w:tcW w:w="0" w:type="auto"/>
            <w:tcBorders>
              <w:top w:val="nil"/>
              <w:left w:val="nil"/>
              <w:bottom w:val="single" w:sz="4" w:space="0" w:color="auto"/>
              <w:right w:val="single" w:sz="4" w:space="0" w:color="auto"/>
            </w:tcBorders>
            <w:shd w:val="clear" w:color="000000" w:fill="FFFFFF"/>
            <w:vAlign w:val="center"/>
            <w:hideMark/>
          </w:tcPr>
          <w:p w14:paraId="3D1FC492" w14:textId="4F86325C"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51,684</w:t>
            </w:r>
          </w:p>
        </w:tc>
        <w:tc>
          <w:tcPr>
            <w:tcW w:w="0" w:type="auto"/>
            <w:tcBorders>
              <w:top w:val="nil"/>
              <w:left w:val="nil"/>
              <w:bottom w:val="single" w:sz="4" w:space="0" w:color="auto"/>
              <w:right w:val="single" w:sz="4" w:space="0" w:color="auto"/>
            </w:tcBorders>
            <w:shd w:val="clear" w:color="000000" w:fill="FFFFFF"/>
            <w:vAlign w:val="center"/>
            <w:hideMark/>
          </w:tcPr>
          <w:p w14:paraId="06C4F2C7" w14:textId="731B67B5"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51,684</w:t>
            </w:r>
          </w:p>
        </w:tc>
        <w:tc>
          <w:tcPr>
            <w:tcW w:w="0" w:type="auto"/>
            <w:tcBorders>
              <w:top w:val="nil"/>
              <w:left w:val="nil"/>
              <w:bottom w:val="single" w:sz="4" w:space="0" w:color="auto"/>
              <w:right w:val="single" w:sz="4" w:space="0" w:color="auto"/>
            </w:tcBorders>
            <w:shd w:val="clear" w:color="000000" w:fill="FFFFFF"/>
            <w:vAlign w:val="center"/>
            <w:hideMark/>
          </w:tcPr>
          <w:p w14:paraId="4CA278AF" w14:textId="26FE70C5"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51,684</w:t>
            </w:r>
          </w:p>
        </w:tc>
        <w:tc>
          <w:tcPr>
            <w:tcW w:w="0" w:type="auto"/>
            <w:tcBorders>
              <w:top w:val="nil"/>
              <w:left w:val="nil"/>
              <w:bottom w:val="single" w:sz="4" w:space="0" w:color="auto"/>
              <w:right w:val="single" w:sz="4" w:space="0" w:color="auto"/>
            </w:tcBorders>
            <w:shd w:val="clear" w:color="000000" w:fill="FFFFFF"/>
            <w:vAlign w:val="center"/>
            <w:hideMark/>
          </w:tcPr>
          <w:p w14:paraId="0FFCBADA" w14:textId="61CB21BA"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51,684</w:t>
            </w:r>
          </w:p>
        </w:tc>
        <w:tc>
          <w:tcPr>
            <w:tcW w:w="0" w:type="auto"/>
            <w:tcBorders>
              <w:top w:val="nil"/>
              <w:left w:val="nil"/>
              <w:bottom w:val="single" w:sz="4" w:space="0" w:color="auto"/>
              <w:right w:val="single" w:sz="4" w:space="0" w:color="auto"/>
            </w:tcBorders>
            <w:shd w:val="clear" w:color="000000" w:fill="FFFFFF"/>
            <w:vAlign w:val="center"/>
            <w:hideMark/>
          </w:tcPr>
          <w:p w14:paraId="6D98F889" w14:textId="5F7E70AD"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51,684</w:t>
            </w:r>
          </w:p>
        </w:tc>
        <w:tc>
          <w:tcPr>
            <w:tcW w:w="0" w:type="auto"/>
            <w:tcBorders>
              <w:top w:val="nil"/>
              <w:left w:val="nil"/>
              <w:bottom w:val="single" w:sz="4" w:space="0" w:color="auto"/>
              <w:right w:val="single" w:sz="4" w:space="0" w:color="auto"/>
            </w:tcBorders>
            <w:shd w:val="clear" w:color="000000" w:fill="FFFFFF"/>
            <w:vAlign w:val="center"/>
            <w:hideMark/>
          </w:tcPr>
          <w:p w14:paraId="20839A94" w14:textId="1E99F6C8"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51,684</w:t>
            </w:r>
          </w:p>
        </w:tc>
        <w:tc>
          <w:tcPr>
            <w:tcW w:w="0" w:type="auto"/>
            <w:tcBorders>
              <w:top w:val="nil"/>
              <w:left w:val="nil"/>
              <w:bottom w:val="single" w:sz="4" w:space="0" w:color="auto"/>
              <w:right w:val="single" w:sz="4" w:space="0" w:color="auto"/>
            </w:tcBorders>
            <w:shd w:val="clear" w:color="000000" w:fill="FFFFFF"/>
            <w:vAlign w:val="center"/>
            <w:hideMark/>
          </w:tcPr>
          <w:p w14:paraId="73CDEE83" w14:textId="57DC86D6"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51,684</w:t>
            </w:r>
          </w:p>
        </w:tc>
        <w:tc>
          <w:tcPr>
            <w:tcW w:w="0" w:type="auto"/>
            <w:tcBorders>
              <w:top w:val="nil"/>
              <w:left w:val="nil"/>
              <w:bottom w:val="single" w:sz="4" w:space="0" w:color="auto"/>
              <w:right w:val="single" w:sz="4" w:space="0" w:color="auto"/>
            </w:tcBorders>
            <w:shd w:val="clear" w:color="000000" w:fill="FFFFFF"/>
            <w:vAlign w:val="center"/>
            <w:hideMark/>
          </w:tcPr>
          <w:p w14:paraId="3E44141F" w14:textId="7DE55DBB"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51,684</w:t>
            </w:r>
          </w:p>
        </w:tc>
        <w:tc>
          <w:tcPr>
            <w:tcW w:w="0" w:type="auto"/>
            <w:tcBorders>
              <w:top w:val="nil"/>
              <w:left w:val="nil"/>
              <w:bottom w:val="single" w:sz="4" w:space="0" w:color="auto"/>
              <w:right w:val="single" w:sz="4" w:space="0" w:color="auto"/>
            </w:tcBorders>
            <w:shd w:val="clear" w:color="000000" w:fill="FFFFFF"/>
            <w:vAlign w:val="center"/>
            <w:hideMark/>
          </w:tcPr>
          <w:p w14:paraId="54C4BEE7" w14:textId="3D35EE91"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51,684</w:t>
            </w:r>
          </w:p>
        </w:tc>
        <w:tc>
          <w:tcPr>
            <w:tcW w:w="0" w:type="auto"/>
            <w:tcBorders>
              <w:top w:val="nil"/>
              <w:left w:val="nil"/>
              <w:bottom w:val="single" w:sz="4" w:space="0" w:color="auto"/>
              <w:right w:val="single" w:sz="4" w:space="0" w:color="auto"/>
            </w:tcBorders>
            <w:shd w:val="clear" w:color="000000" w:fill="FFFFFF"/>
            <w:vAlign w:val="center"/>
            <w:hideMark/>
          </w:tcPr>
          <w:p w14:paraId="1ADC955D" w14:textId="36C4A1A2"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sz w:val="20"/>
                <w:szCs w:val="20"/>
              </w:rPr>
              <w:t>51,684</w:t>
            </w:r>
          </w:p>
        </w:tc>
      </w:tr>
      <w:tr w:rsidR="0091615C" w:rsidRPr="006C25F7" w14:paraId="0D0F7BB4" w14:textId="77777777" w:rsidTr="00A06A71">
        <w:tc>
          <w:tcPr>
            <w:tcW w:w="0" w:type="auto"/>
            <w:tcBorders>
              <w:top w:val="nil"/>
              <w:left w:val="single" w:sz="4" w:space="0" w:color="auto"/>
              <w:bottom w:val="single" w:sz="4" w:space="0" w:color="auto"/>
              <w:right w:val="single" w:sz="4" w:space="0" w:color="auto"/>
            </w:tcBorders>
            <w:shd w:val="clear" w:color="000000" w:fill="FFFFFF"/>
            <w:vAlign w:val="center"/>
            <w:hideMark/>
          </w:tcPr>
          <w:p w14:paraId="042DCFC2" w14:textId="77777777" w:rsidR="0091615C" w:rsidRPr="006C25F7" w:rsidRDefault="0091615C" w:rsidP="0091615C">
            <w:pPr>
              <w:spacing w:before="0" w:after="0"/>
              <w:ind w:firstLine="0"/>
              <w:contextualSpacing w:val="0"/>
              <w:jc w:val="left"/>
              <w:rPr>
                <w:rFonts w:eastAsia="Times New Roman" w:cs="Times New Roman"/>
                <w:color w:val="000000"/>
                <w:sz w:val="20"/>
                <w:szCs w:val="20"/>
                <w:lang w:eastAsia="ru-RU"/>
              </w:rPr>
            </w:pPr>
            <w:r w:rsidRPr="006C25F7">
              <w:rPr>
                <w:rFonts w:eastAsia="Times New Roman" w:cs="Times New Roman"/>
                <w:color w:val="000000"/>
                <w:sz w:val="20"/>
                <w:szCs w:val="20"/>
                <w:lang w:eastAsia="ru-RU"/>
              </w:rPr>
              <w:t>Полезный отпуск тепловой энергии</w:t>
            </w:r>
          </w:p>
        </w:tc>
        <w:tc>
          <w:tcPr>
            <w:tcW w:w="0" w:type="auto"/>
            <w:tcBorders>
              <w:top w:val="nil"/>
              <w:left w:val="nil"/>
              <w:bottom w:val="single" w:sz="4" w:space="0" w:color="auto"/>
              <w:right w:val="single" w:sz="4" w:space="0" w:color="auto"/>
            </w:tcBorders>
            <w:shd w:val="clear" w:color="000000" w:fill="FFFFFF"/>
            <w:vAlign w:val="center"/>
            <w:hideMark/>
          </w:tcPr>
          <w:p w14:paraId="6C87F042" w14:textId="1F4A29C5"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xml:space="preserve"> Гкал</w:t>
            </w:r>
          </w:p>
        </w:tc>
        <w:tc>
          <w:tcPr>
            <w:tcW w:w="0" w:type="auto"/>
            <w:tcBorders>
              <w:top w:val="nil"/>
              <w:left w:val="nil"/>
              <w:bottom w:val="single" w:sz="4" w:space="0" w:color="auto"/>
              <w:right w:val="single" w:sz="4" w:space="0" w:color="auto"/>
            </w:tcBorders>
            <w:shd w:val="clear" w:color="000000" w:fill="FFFFFF"/>
            <w:vAlign w:val="center"/>
            <w:hideMark/>
          </w:tcPr>
          <w:p w14:paraId="36190951" w14:textId="62E11431"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369,433</w:t>
            </w:r>
          </w:p>
        </w:tc>
        <w:tc>
          <w:tcPr>
            <w:tcW w:w="0" w:type="auto"/>
            <w:tcBorders>
              <w:top w:val="nil"/>
              <w:left w:val="nil"/>
              <w:bottom w:val="single" w:sz="4" w:space="0" w:color="auto"/>
              <w:right w:val="single" w:sz="4" w:space="0" w:color="auto"/>
            </w:tcBorders>
            <w:shd w:val="clear" w:color="000000" w:fill="FFFFFF"/>
            <w:vAlign w:val="center"/>
            <w:hideMark/>
          </w:tcPr>
          <w:p w14:paraId="79872D48" w14:textId="2B2DC36D"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369,433</w:t>
            </w:r>
          </w:p>
        </w:tc>
        <w:tc>
          <w:tcPr>
            <w:tcW w:w="0" w:type="auto"/>
            <w:tcBorders>
              <w:top w:val="nil"/>
              <w:left w:val="nil"/>
              <w:bottom w:val="single" w:sz="4" w:space="0" w:color="auto"/>
              <w:right w:val="single" w:sz="4" w:space="0" w:color="auto"/>
            </w:tcBorders>
            <w:shd w:val="clear" w:color="000000" w:fill="FFFFFF"/>
            <w:vAlign w:val="center"/>
            <w:hideMark/>
          </w:tcPr>
          <w:p w14:paraId="51E12096" w14:textId="391236F4"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369,433</w:t>
            </w:r>
          </w:p>
        </w:tc>
        <w:tc>
          <w:tcPr>
            <w:tcW w:w="0" w:type="auto"/>
            <w:tcBorders>
              <w:top w:val="nil"/>
              <w:left w:val="nil"/>
              <w:bottom w:val="single" w:sz="4" w:space="0" w:color="auto"/>
              <w:right w:val="single" w:sz="4" w:space="0" w:color="auto"/>
            </w:tcBorders>
            <w:shd w:val="clear" w:color="000000" w:fill="FFFFFF"/>
            <w:vAlign w:val="center"/>
            <w:hideMark/>
          </w:tcPr>
          <w:p w14:paraId="44ABF707" w14:textId="60865AFD"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369,433</w:t>
            </w:r>
          </w:p>
        </w:tc>
        <w:tc>
          <w:tcPr>
            <w:tcW w:w="0" w:type="auto"/>
            <w:tcBorders>
              <w:top w:val="nil"/>
              <w:left w:val="nil"/>
              <w:bottom w:val="single" w:sz="4" w:space="0" w:color="auto"/>
              <w:right w:val="single" w:sz="4" w:space="0" w:color="auto"/>
            </w:tcBorders>
            <w:shd w:val="clear" w:color="000000" w:fill="FFFFFF"/>
            <w:vAlign w:val="center"/>
            <w:hideMark/>
          </w:tcPr>
          <w:p w14:paraId="1430ADE6" w14:textId="498F8046"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369,433</w:t>
            </w:r>
          </w:p>
        </w:tc>
        <w:tc>
          <w:tcPr>
            <w:tcW w:w="0" w:type="auto"/>
            <w:tcBorders>
              <w:top w:val="nil"/>
              <w:left w:val="nil"/>
              <w:bottom w:val="single" w:sz="4" w:space="0" w:color="auto"/>
              <w:right w:val="single" w:sz="4" w:space="0" w:color="auto"/>
            </w:tcBorders>
            <w:shd w:val="clear" w:color="000000" w:fill="FFFFFF"/>
            <w:vAlign w:val="center"/>
            <w:hideMark/>
          </w:tcPr>
          <w:p w14:paraId="2A8C08AD" w14:textId="66B8837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369,433</w:t>
            </w:r>
          </w:p>
        </w:tc>
        <w:tc>
          <w:tcPr>
            <w:tcW w:w="0" w:type="auto"/>
            <w:tcBorders>
              <w:top w:val="nil"/>
              <w:left w:val="nil"/>
              <w:bottom w:val="single" w:sz="4" w:space="0" w:color="auto"/>
              <w:right w:val="single" w:sz="4" w:space="0" w:color="auto"/>
            </w:tcBorders>
            <w:shd w:val="clear" w:color="000000" w:fill="FFFFFF"/>
            <w:vAlign w:val="center"/>
            <w:hideMark/>
          </w:tcPr>
          <w:p w14:paraId="5935B08F" w14:textId="1F62CF69"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369,433</w:t>
            </w:r>
          </w:p>
        </w:tc>
        <w:tc>
          <w:tcPr>
            <w:tcW w:w="0" w:type="auto"/>
            <w:tcBorders>
              <w:top w:val="nil"/>
              <w:left w:val="nil"/>
              <w:bottom w:val="single" w:sz="4" w:space="0" w:color="auto"/>
              <w:right w:val="single" w:sz="4" w:space="0" w:color="auto"/>
            </w:tcBorders>
            <w:shd w:val="clear" w:color="000000" w:fill="FFFFFF"/>
            <w:vAlign w:val="center"/>
            <w:hideMark/>
          </w:tcPr>
          <w:p w14:paraId="7BC3445F" w14:textId="0CE211C6"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369,433</w:t>
            </w:r>
          </w:p>
        </w:tc>
        <w:tc>
          <w:tcPr>
            <w:tcW w:w="0" w:type="auto"/>
            <w:tcBorders>
              <w:top w:val="nil"/>
              <w:left w:val="nil"/>
              <w:bottom w:val="single" w:sz="4" w:space="0" w:color="auto"/>
              <w:right w:val="single" w:sz="4" w:space="0" w:color="auto"/>
            </w:tcBorders>
            <w:shd w:val="clear" w:color="000000" w:fill="FFFFFF"/>
            <w:vAlign w:val="center"/>
            <w:hideMark/>
          </w:tcPr>
          <w:p w14:paraId="0D22FC55" w14:textId="6E5D8D4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369,433</w:t>
            </w:r>
          </w:p>
        </w:tc>
        <w:tc>
          <w:tcPr>
            <w:tcW w:w="0" w:type="auto"/>
            <w:tcBorders>
              <w:top w:val="nil"/>
              <w:left w:val="nil"/>
              <w:bottom w:val="single" w:sz="4" w:space="0" w:color="auto"/>
              <w:right w:val="single" w:sz="4" w:space="0" w:color="auto"/>
            </w:tcBorders>
            <w:shd w:val="clear" w:color="000000" w:fill="FFFFFF"/>
            <w:vAlign w:val="center"/>
            <w:hideMark/>
          </w:tcPr>
          <w:p w14:paraId="1236FA43" w14:textId="1ED36389"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369,433</w:t>
            </w:r>
          </w:p>
        </w:tc>
        <w:tc>
          <w:tcPr>
            <w:tcW w:w="0" w:type="auto"/>
            <w:tcBorders>
              <w:top w:val="nil"/>
              <w:left w:val="nil"/>
              <w:bottom w:val="single" w:sz="4" w:space="0" w:color="auto"/>
              <w:right w:val="single" w:sz="4" w:space="0" w:color="auto"/>
            </w:tcBorders>
            <w:shd w:val="clear" w:color="000000" w:fill="FFFFFF"/>
            <w:vAlign w:val="center"/>
            <w:hideMark/>
          </w:tcPr>
          <w:p w14:paraId="622B845A" w14:textId="077D40BF"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369,433</w:t>
            </w:r>
          </w:p>
        </w:tc>
        <w:tc>
          <w:tcPr>
            <w:tcW w:w="0" w:type="auto"/>
            <w:tcBorders>
              <w:top w:val="nil"/>
              <w:left w:val="nil"/>
              <w:bottom w:val="single" w:sz="4" w:space="0" w:color="auto"/>
              <w:right w:val="single" w:sz="4" w:space="0" w:color="auto"/>
            </w:tcBorders>
            <w:shd w:val="clear" w:color="000000" w:fill="FFFFFF"/>
            <w:vAlign w:val="center"/>
            <w:hideMark/>
          </w:tcPr>
          <w:p w14:paraId="3A814A63" w14:textId="43B1EBD6"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369,433</w:t>
            </w:r>
          </w:p>
        </w:tc>
      </w:tr>
      <w:tr w:rsidR="0091615C" w:rsidRPr="006C25F7" w14:paraId="39CA82E5" w14:textId="77777777" w:rsidTr="00A06A71">
        <w:tc>
          <w:tcPr>
            <w:tcW w:w="0" w:type="auto"/>
            <w:tcBorders>
              <w:top w:val="nil"/>
              <w:left w:val="single" w:sz="4" w:space="0" w:color="auto"/>
              <w:bottom w:val="single" w:sz="4" w:space="0" w:color="auto"/>
              <w:right w:val="single" w:sz="4" w:space="0" w:color="auto"/>
            </w:tcBorders>
            <w:shd w:val="clear" w:color="000000" w:fill="FFFFFF"/>
            <w:vAlign w:val="center"/>
            <w:hideMark/>
          </w:tcPr>
          <w:p w14:paraId="260963A9" w14:textId="77777777" w:rsidR="0091615C" w:rsidRPr="006C25F7" w:rsidRDefault="0091615C" w:rsidP="0091615C">
            <w:pPr>
              <w:spacing w:before="0" w:after="0"/>
              <w:ind w:firstLine="0"/>
              <w:contextualSpacing w:val="0"/>
              <w:jc w:val="left"/>
              <w:rPr>
                <w:rFonts w:eastAsia="Times New Roman" w:cs="Times New Roman"/>
                <w:color w:val="000000"/>
                <w:sz w:val="20"/>
                <w:szCs w:val="20"/>
                <w:lang w:eastAsia="ru-RU"/>
              </w:rPr>
            </w:pPr>
            <w:r w:rsidRPr="006C25F7">
              <w:rPr>
                <w:rFonts w:eastAsia="Times New Roman" w:cs="Times New Roman"/>
                <w:color w:val="000000"/>
                <w:sz w:val="20"/>
                <w:szCs w:val="20"/>
                <w:lang w:eastAsia="ru-RU"/>
              </w:rPr>
              <w:t>Удельный расход условного топлива на отпуск тепловой энергии</w:t>
            </w:r>
          </w:p>
        </w:tc>
        <w:tc>
          <w:tcPr>
            <w:tcW w:w="0" w:type="auto"/>
            <w:tcBorders>
              <w:top w:val="nil"/>
              <w:left w:val="nil"/>
              <w:bottom w:val="single" w:sz="4" w:space="0" w:color="auto"/>
              <w:right w:val="single" w:sz="4" w:space="0" w:color="auto"/>
            </w:tcBorders>
            <w:shd w:val="clear" w:color="000000" w:fill="FFFFFF"/>
            <w:vAlign w:val="center"/>
            <w:hideMark/>
          </w:tcPr>
          <w:p w14:paraId="514117DF" w14:textId="2B84A22E"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кгу.т/Гкал</w:t>
            </w:r>
          </w:p>
        </w:tc>
        <w:tc>
          <w:tcPr>
            <w:tcW w:w="0" w:type="auto"/>
            <w:tcBorders>
              <w:top w:val="nil"/>
              <w:left w:val="nil"/>
              <w:bottom w:val="single" w:sz="4" w:space="0" w:color="auto"/>
              <w:right w:val="single" w:sz="4" w:space="0" w:color="auto"/>
            </w:tcBorders>
            <w:shd w:val="clear" w:color="000000" w:fill="FFFFFF"/>
            <w:vAlign w:val="center"/>
            <w:hideMark/>
          </w:tcPr>
          <w:p w14:paraId="493D98CF" w14:textId="223CC162"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315,460</w:t>
            </w:r>
          </w:p>
        </w:tc>
        <w:tc>
          <w:tcPr>
            <w:tcW w:w="0" w:type="auto"/>
            <w:tcBorders>
              <w:top w:val="nil"/>
              <w:left w:val="nil"/>
              <w:bottom w:val="single" w:sz="4" w:space="0" w:color="auto"/>
              <w:right w:val="single" w:sz="4" w:space="0" w:color="auto"/>
            </w:tcBorders>
            <w:shd w:val="clear" w:color="000000" w:fill="FFFFFF"/>
            <w:vAlign w:val="center"/>
            <w:hideMark/>
          </w:tcPr>
          <w:p w14:paraId="5B1C0C06" w14:textId="7415C532"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315,460</w:t>
            </w:r>
          </w:p>
        </w:tc>
        <w:tc>
          <w:tcPr>
            <w:tcW w:w="0" w:type="auto"/>
            <w:tcBorders>
              <w:top w:val="nil"/>
              <w:left w:val="nil"/>
              <w:bottom w:val="single" w:sz="4" w:space="0" w:color="auto"/>
              <w:right w:val="single" w:sz="4" w:space="0" w:color="auto"/>
            </w:tcBorders>
            <w:shd w:val="clear" w:color="000000" w:fill="FFFFFF"/>
            <w:vAlign w:val="center"/>
            <w:hideMark/>
          </w:tcPr>
          <w:p w14:paraId="5E061F50" w14:textId="5AABE2DE"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315,460</w:t>
            </w:r>
          </w:p>
        </w:tc>
        <w:tc>
          <w:tcPr>
            <w:tcW w:w="0" w:type="auto"/>
            <w:tcBorders>
              <w:top w:val="nil"/>
              <w:left w:val="nil"/>
              <w:bottom w:val="single" w:sz="4" w:space="0" w:color="auto"/>
              <w:right w:val="single" w:sz="4" w:space="0" w:color="auto"/>
            </w:tcBorders>
            <w:shd w:val="clear" w:color="000000" w:fill="FFFFFF"/>
            <w:vAlign w:val="center"/>
            <w:hideMark/>
          </w:tcPr>
          <w:p w14:paraId="2BEC37CD" w14:textId="29F8E4B1"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315,460</w:t>
            </w:r>
          </w:p>
        </w:tc>
        <w:tc>
          <w:tcPr>
            <w:tcW w:w="0" w:type="auto"/>
            <w:tcBorders>
              <w:top w:val="nil"/>
              <w:left w:val="nil"/>
              <w:bottom w:val="single" w:sz="4" w:space="0" w:color="auto"/>
              <w:right w:val="single" w:sz="4" w:space="0" w:color="auto"/>
            </w:tcBorders>
            <w:shd w:val="clear" w:color="000000" w:fill="FFFFFF"/>
            <w:vAlign w:val="center"/>
            <w:hideMark/>
          </w:tcPr>
          <w:p w14:paraId="202570FE" w14:textId="1BA1AF82"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315,460</w:t>
            </w:r>
          </w:p>
        </w:tc>
        <w:tc>
          <w:tcPr>
            <w:tcW w:w="0" w:type="auto"/>
            <w:tcBorders>
              <w:top w:val="nil"/>
              <w:left w:val="nil"/>
              <w:bottom w:val="single" w:sz="4" w:space="0" w:color="auto"/>
              <w:right w:val="single" w:sz="4" w:space="0" w:color="auto"/>
            </w:tcBorders>
            <w:shd w:val="clear" w:color="000000" w:fill="FFFFFF"/>
            <w:vAlign w:val="center"/>
            <w:hideMark/>
          </w:tcPr>
          <w:p w14:paraId="576C789E" w14:textId="227C92EB"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315,460</w:t>
            </w:r>
          </w:p>
        </w:tc>
        <w:tc>
          <w:tcPr>
            <w:tcW w:w="0" w:type="auto"/>
            <w:tcBorders>
              <w:top w:val="nil"/>
              <w:left w:val="nil"/>
              <w:bottom w:val="single" w:sz="4" w:space="0" w:color="auto"/>
              <w:right w:val="single" w:sz="4" w:space="0" w:color="auto"/>
            </w:tcBorders>
            <w:shd w:val="clear" w:color="000000" w:fill="FFFFFF"/>
            <w:vAlign w:val="center"/>
            <w:hideMark/>
          </w:tcPr>
          <w:p w14:paraId="775C3603" w14:textId="36BC0F8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315,460</w:t>
            </w:r>
          </w:p>
        </w:tc>
        <w:tc>
          <w:tcPr>
            <w:tcW w:w="0" w:type="auto"/>
            <w:tcBorders>
              <w:top w:val="nil"/>
              <w:left w:val="nil"/>
              <w:bottom w:val="single" w:sz="4" w:space="0" w:color="auto"/>
              <w:right w:val="single" w:sz="4" w:space="0" w:color="auto"/>
            </w:tcBorders>
            <w:shd w:val="clear" w:color="000000" w:fill="FFFFFF"/>
            <w:vAlign w:val="center"/>
            <w:hideMark/>
          </w:tcPr>
          <w:p w14:paraId="27911185" w14:textId="77B2976C"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315,460</w:t>
            </w:r>
          </w:p>
        </w:tc>
        <w:tc>
          <w:tcPr>
            <w:tcW w:w="0" w:type="auto"/>
            <w:tcBorders>
              <w:top w:val="nil"/>
              <w:left w:val="nil"/>
              <w:bottom w:val="single" w:sz="4" w:space="0" w:color="auto"/>
              <w:right w:val="single" w:sz="4" w:space="0" w:color="auto"/>
            </w:tcBorders>
            <w:shd w:val="clear" w:color="000000" w:fill="FFFFFF"/>
            <w:vAlign w:val="center"/>
            <w:hideMark/>
          </w:tcPr>
          <w:p w14:paraId="0359DBAF" w14:textId="5BCAEAF5"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315,460</w:t>
            </w:r>
          </w:p>
        </w:tc>
        <w:tc>
          <w:tcPr>
            <w:tcW w:w="0" w:type="auto"/>
            <w:tcBorders>
              <w:top w:val="nil"/>
              <w:left w:val="nil"/>
              <w:bottom w:val="single" w:sz="4" w:space="0" w:color="auto"/>
              <w:right w:val="single" w:sz="4" w:space="0" w:color="auto"/>
            </w:tcBorders>
            <w:shd w:val="clear" w:color="000000" w:fill="FFFFFF"/>
            <w:vAlign w:val="center"/>
            <w:hideMark/>
          </w:tcPr>
          <w:p w14:paraId="294D7D2D" w14:textId="0AA356E4"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315,460</w:t>
            </w:r>
          </w:p>
        </w:tc>
        <w:tc>
          <w:tcPr>
            <w:tcW w:w="0" w:type="auto"/>
            <w:tcBorders>
              <w:top w:val="nil"/>
              <w:left w:val="nil"/>
              <w:bottom w:val="single" w:sz="4" w:space="0" w:color="auto"/>
              <w:right w:val="single" w:sz="4" w:space="0" w:color="auto"/>
            </w:tcBorders>
            <w:shd w:val="clear" w:color="000000" w:fill="FFFFFF"/>
            <w:vAlign w:val="center"/>
            <w:hideMark/>
          </w:tcPr>
          <w:p w14:paraId="1CC7EE75" w14:textId="33E8A5FC"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315,460</w:t>
            </w:r>
          </w:p>
        </w:tc>
        <w:tc>
          <w:tcPr>
            <w:tcW w:w="0" w:type="auto"/>
            <w:tcBorders>
              <w:top w:val="nil"/>
              <w:left w:val="nil"/>
              <w:bottom w:val="single" w:sz="4" w:space="0" w:color="auto"/>
              <w:right w:val="single" w:sz="4" w:space="0" w:color="auto"/>
            </w:tcBorders>
            <w:shd w:val="clear" w:color="000000" w:fill="FFFFFF"/>
            <w:vAlign w:val="center"/>
            <w:hideMark/>
          </w:tcPr>
          <w:p w14:paraId="3D13C071" w14:textId="7B984705"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bCs/>
                <w:color w:val="000000"/>
                <w:sz w:val="20"/>
                <w:szCs w:val="20"/>
              </w:rPr>
              <w:t>315,460</w:t>
            </w:r>
          </w:p>
        </w:tc>
      </w:tr>
      <w:tr w:rsidR="0091615C" w:rsidRPr="006C25F7" w14:paraId="5F5133A3" w14:textId="77777777" w:rsidTr="00A06A71">
        <w:tc>
          <w:tcPr>
            <w:tcW w:w="0" w:type="auto"/>
            <w:tcBorders>
              <w:top w:val="nil"/>
              <w:left w:val="single" w:sz="4" w:space="0" w:color="auto"/>
              <w:bottom w:val="single" w:sz="4" w:space="0" w:color="auto"/>
              <w:right w:val="single" w:sz="4" w:space="0" w:color="auto"/>
            </w:tcBorders>
            <w:shd w:val="clear" w:color="000000" w:fill="FFFFFF"/>
            <w:vAlign w:val="center"/>
            <w:hideMark/>
          </w:tcPr>
          <w:p w14:paraId="290C6ED9" w14:textId="77777777" w:rsidR="0091615C" w:rsidRPr="006C25F7" w:rsidRDefault="0091615C" w:rsidP="0091615C">
            <w:pPr>
              <w:spacing w:before="0" w:after="0"/>
              <w:ind w:firstLine="0"/>
              <w:contextualSpacing w:val="0"/>
              <w:jc w:val="left"/>
              <w:rPr>
                <w:rFonts w:eastAsia="Times New Roman" w:cs="Times New Roman"/>
                <w:color w:val="000000"/>
                <w:sz w:val="20"/>
                <w:szCs w:val="20"/>
                <w:lang w:eastAsia="ru-RU"/>
              </w:rPr>
            </w:pPr>
            <w:r w:rsidRPr="006C25F7">
              <w:rPr>
                <w:rFonts w:eastAsia="Times New Roman" w:cs="Times New Roman"/>
                <w:color w:val="000000"/>
                <w:sz w:val="20"/>
                <w:szCs w:val="20"/>
                <w:lang w:eastAsia="ru-RU"/>
              </w:rPr>
              <w:t>Удельный расход условного топлива на выработку тепловой энергии</w:t>
            </w:r>
          </w:p>
        </w:tc>
        <w:tc>
          <w:tcPr>
            <w:tcW w:w="0" w:type="auto"/>
            <w:tcBorders>
              <w:top w:val="nil"/>
              <w:left w:val="nil"/>
              <w:bottom w:val="single" w:sz="4" w:space="0" w:color="auto"/>
              <w:right w:val="single" w:sz="4" w:space="0" w:color="auto"/>
            </w:tcBorders>
            <w:shd w:val="clear" w:color="000000" w:fill="FFFFFF"/>
            <w:vAlign w:val="center"/>
            <w:hideMark/>
          </w:tcPr>
          <w:p w14:paraId="5D0544A3" w14:textId="51D246D4"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кгу.т/Гкал</w:t>
            </w:r>
          </w:p>
        </w:tc>
        <w:tc>
          <w:tcPr>
            <w:tcW w:w="0" w:type="auto"/>
            <w:tcBorders>
              <w:top w:val="nil"/>
              <w:left w:val="nil"/>
              <w:bottom w:val="single" w:sz="4" w:space="0" w:color="auto"/>
              <w:right w:val="single" w:sz="4" w:space="0" w:color="auto"/>
            </w:tcBorders>
            <w:shd w:val="clear" w:color="000000" w:fill="FFFFFF"/>
            <w:vAlign w:val="center"/>
            <w:hideMark/>
          </w:tcPr>
          <w:p w14:paraId="2E26F7D5" w14:textId="64A43342"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304,79</w:t>
            </w:r>
          </w:p>
        </w:tc>
        <w:tc>
          <w:tcPr>
            <w:tcW w:w="0" w:type="auto"/>
            <w:tcBorders>
              <w:top w:val="nil"/>
              <w:left w:val="nil"/>
              <w:bottom w:val="single" w:sz="4" w:space="0" w:color="auto"/>
              <w:right w:val="single" w:sz="4" w:space="0" w:color="auto"/>
            </w:tcBorders>
            <w:shd w:val="clear" w:color="000000" w:fill="FFFFFF"/>
            <w:vAlign w:val="center"/>
            <w:hideMark/>
          </w:tcPr>
          <w:p w14:paraId="27FE7F52" w14:textId="2E75FEB9"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304,79</w:t>
            </w:r>
          </w:p>
        </w:tc>
        <w:tc>
          <w:tcPr>
            <w:tcW w:w="0" w:type="auto"/>
            <w:tcBorders>
              <w:top w:val="nil"/>
              <w:left w:val="nil"/>
              <w:bottom w:val="single" w:sz="4" w:space="0" w:color="auto"/>
              <w:right w:val="single" w:sz="4" w:space="0" w:color="auto"/>
            </w:tcBorders>
            <w:shd w:val="clear" w:color="000000" w:fill="FFFFFF"/>
            <w:vAlign w:val="center"/>
            <w:hideMark/>
          </w:tcPr>
          <w:p w14:paraId="69673791" w14:textId="08314470"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304,79</w:t>
            </w:r>
          </w:p>
        </w:tc>
        <w:tc>
          <w:tcPr>
            <w:tcW w:w="0" w:type="auto"/>
            <w:tcBorders>
              <w:top w:val="nil"/>
              <w:left w:val="nil"/>
              <w:bottom w:val="single" w:sz="4" w:space="0" w:color="auto"/>
              <w:right w:val="single" w:sz="4" w:space="0" w:color="auto"/>
            </w:tcBorders>
            <w:shd w:val="clear" w:color="000000" w:fill="FFFFFF"/>
            <w:vAlign w:val="center"/>
            <w:hideMark/>
          </w:tcPr>
          <w:p w14:paraId="37CB9A28" w14:textId="217BD975"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304,79</w:t>
            </w:r>
          </w:p>
        </w:tc>
        <w:tc>
          <w:tcPr>
            <w:tcW w:w="0" w:type="auto"/>
            <w:tcBorders>
              <w:top w:val="nil"/>
              <w:left w:val="nil"/>
              <w:bottom w:val="single" w:sz="4" w:space="0" w:color="auto"/>
              <w:right w:val="single" w:sz="4" w:space="0" w:color="auto"/>
            </w:tcBorders>
            <w:shd w:val="clear" w:color="000000" w:fill="FFFFFF"/>
            <w:vAlign w:val="center"/>
            <w:hideMark/>
          </w:tcPr>
          <w:p w14:paraId="18E5BA43" w14:textId="6235D57F"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304,79</w:t>
            </w:r>
          </w:p>
        </w:tc>
        <w:tc>
          <w:tcPr>
            <w:tcW w:w="0" w:type="auto"/>
            <w:tcBorders>
              <w:top w:val="nil"/>
              <w:left w:val="nil"/>
              <w:bottom w:val="single" w:sz="4" w:space="0" w:color="auto"/>
              <w:right w:val="single" w:sz="4" w:space="0" w:color="auto"/>
            </w:tcBorders>
            <w:shd w:val="clear" w:color="000000" w:fill="FFFFFF"/>
            <w:vAlign w:val="center"/>
            <w:hideMark/>
          </w:tcPr>
          <w:p w14:paraId="40276BFD" w14:textId="11DE7B06"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304,79</w:t>
            </w:r>
          </w:p>
        </w:tc>
        <w:tc>
          <w:tcPr>
            <w:tcW w:w="0" w:type="auto"/>
            <w:tcBorders>
              <w:top w:val="nil"/>
              <w:left w:val="nil"/>
              <w:bottom w:val="single" w:sz="4" w:space="0" w:color="auto"/>
              <w:right w:val="single" w:sz="4" w:space="0" w:color="auto"/>
            </w:tcBorders>
            <w:shd w:val="clear" w:color="000000" w:fill="FFFFFF"/>
            <w:vAlign w:val="center"/>
            <w:hideMark/>
          </w:tcPr>
          <w:p w14:paraId="4366A5F9" w14:textId="5F9B29A5"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304,79</w:t>
            </w:r>
          </w:p>
        </w:tc>
        <w:tc>
          <w:tcPr>
            <w:tcW w:w="0" w:type="auto"/>
            <w:tcBorders>
              <w:top w:val="nil"/>
              <w:left w:val="nil"/>
              <w:bottom w:val="single" w:sz="4" w:space="0" w:color="auto"/>
              <w:right w:val="single" w:sz="4" w:space="0" w:color="auto"/>
            </w:tcBorders>
            <w:shd w:val="clear" w:color="000000" w:fill="FFFFFF"/>
            <w:vAlign w:val="center"/>
            <w:hideMark/>
          </w:tcPr>
          <w:p w14:paraId="53FA0BDC" w14:textId="47625CA3"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304,79</w:t>
            </w:r>
          </w:p>
        </w:tc>
        <w:tc>
          <w:tcPr>
            <w:tcW w:w="0" w:type="auto"/>
            <w:tcBorders>
              <w:top w:val="nil"/>
              <w:left w:val="nil"/>
              <w:bottom w:val="single" w:sz="4" w:space="0" w:color="auto"/>
              <w:right w:val="single" w:sz="4" w:space="0" w:color="auto"/>
            </w:tcBorders>
            <w:shd w:val="clear" w:color="000000" w:fill="FFFFFF"/>
            <w:vAlign w:val="center"/>
            <w:hideMark/>
          </w:tcPr>
          <w:p w14:paraId="3AA5DEEC" w14:textId="5184F8E7"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304,79</w:t>
            </w:r>
          </w:p>
        </w:tc>
        <w:tc>
          <w:tcPr>
            <w:tcW w:w="0" w:type="auto"/>
            <w:tcBorders>
              <w:top w:val="nil"/>
              <w:left w:val="nil"/>
              <w:bottom w:val="single" w:sz="4" w:space="0" w:color="auto"/>
              <w:right w:val="single" w:sz="4" w:space="0" w:color="auto"/>
            </w:tcBorders>
            <w:shd w:val="clear" w:color="000000" w:fill="FFFFFF"/>
            <w:vAlign w:val="center"/>
            <w:hideMark/>
          </w:tcPr>
          <w:p w14:paraId="0865E213" w14:textId="0D2872FB"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304,79</w:t>
            </w:r>
          </w:p>
        </w:tc>
        <w:tc>
          <w:tcPr>
            <w:tcW w:w="0" w:type="auto"/>
            <w:tcBorders>
              <w:top w:val="nil"/>
              <w:left w:val="nil"/>
              <w:bottom w:val="single" w:sz="4" w:space="0" w:color="auto"/>
              <w:right w:val="single" w:sz="4" w:space="0" w:color="auto"/>
            </w:tcBorders>
            <w:shd w:val="clear" w:color="000000" w:fill="FFFFFF"/>
            <w:vAlign w:val="center"/>
            <w:hideMark/>
          </w:tcPr>
          <w:p w14:paraId="479E9A51" w14:textId="1E2A7EEF"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304,79</w:t>
            </w:r>
          </w:p>
        </w:tc>
        <w:tc>
          <w:tcPr>
            <w:tcW w:w="0" w:type="auto"/>
            <w:tcBorders>
              <w:top w:val="nil"/>
              <w:left w:val="nil"/>
              <w:bottom w:val="single" w:sz="4" w:space="0" w:color="auto"/>
              <w:right w:val="single" w:sz="4" w:space="0" w:color="auto"/>
            </w:tcBorders>
            <w:shd w:val="clear" w:color="000000" w:fill="FFFFFF"/>
            <w:vAlign w:val="center"/>
            <w:hideMark/>
          </w:tcPr>
          <w:p w14:paraId="2A92DDBC" w14:textId="6B80F9CD" w:rsidR="0091615C" w:rsidRPr="006C25F7" w:rsidRDefault="0091615C" w:rsidP="0091615C">
            <w:pPr>
              <w:spacing w:before="0" w:after="0"/>
              <w:ind w:firstLine="0"/>
              <w:contextualSpacing w:val="0"/>
              <w:jc w:val="center"/>
              <w:rPr>
                <w:rFonts w:eastAsia="Times New Roman" w:cs="Times New Roman"/>
                <w:color w:val="000000"/>
                <w:sz w:val="20"/>
                <w:szCs w:val="20"/>
                <w:lang w:eastAsia="ru-RU"/>
              </w:rPr>
            </w:pPr>
            <w:r w:rsidRPr="006C25F7">
              <w:rPr>
                <w:rFonts w:cs="Times New Roman"/>
                <w:color w:val="000000"/>
                <w:sz w:val="20"/>
                <w:szCs w:val="20"/>
              </w:rPr>
              <w:t>304,79</w:t>
            </w:r>
          </w:p>
        </w:tc>
      </w:tr>
    </w:tbl>
    <w:p w14:paraId="1B7CD262" w14:textId="77777777" w:rsidR="00EF6EC2" w:rsidRPr="006C25F7" w:rsidRDefault="00EF6EC2" w:rsidP="00EF6EC2"/>
    <w:p w14:paraId="5F041C2E" w14:textId="77777777" w:rsidR="00402399" w:rsidRPr="006C25F7" w:rsidRDefault="00402399" w:rsidP="00402399"/>
    <w:p w14:paraId="6A058B40" w14:textId="77777777" w:rsidR="00C25CFB" w:rsidRPr="006C25F7" w:rsidRDefault="00C25CFB" w:rsidP="00402399"/>
    <w:p w14:paraId="1573C486" w14:textId="3BBA02AD" w:rsidR="00C25CFB" w:rsidRPr="006C25F7" w:rsidRDefault="00C25CFB" w:rsidP="00402399">
      <w:pPr>
        <w:sectPr w:rsidR="00C25CFB" w:rsidRPr="006C25F7" w:rsidSect="00E70407">
          <w:pgSz w:w="16838" w:h="11906" w:orient="landscape"/>
          <w:pgMar w:top="1134" w:right="567" w:bottom="851" w:left="567" w:header="709" w:footer="709" w:gutter="0"/>
          <w:cols w:space="708"/>
          <w:docGrid w:linePitch="360"/>
        </w:sectPr>
      </w:pPr>
    </w:p>
    <w:p w14:paraId="61D0DED8" w14:textId="7106B827" w:rsidR="00402399" w:rsidRPr="006C25F7" w:rsidRDefault="00402399" w:rsidP="008E2AE0">
      <w:pPr>
        <w:pStyle w:val="2"/>
        <w:numPr>
          <w:ilvl w:val="1"/>
          <w:numId w:val="40"/>
        </w:numPr>
      </w:pPr>
      <w:bookmarkStart w:id="238" w:name="_Toc138945534"/>
      <w:r w:rsidRPr="006C25F7">
        <w:lastRenderedPageBreak/>
        <w:t>Результаты расчётов по каждому источнику тепловой энергии нормативных запасов топлива</w:t>
      </w:r>
      <w:bookmarkEnd w:id="238"/>
    </w:p>
    <w:p w14:paraId="31AABA58" w14:textId="75CA11C5" w:rsidR="0065059C" w:rsidRPr="006C25F7" w:rsidRDefault="0065059C" w:rsidP="0065059C">
      <w:pPr>
        <w:rPr>
          <w:rFonts w:cs="Times New Roman"/>
          <w:szCs w:val="24"/>
        </w:rPr>
      </w:pPr>
      <w:r w:rsidRPr="006C25F7">
        <w:rPr>
          <w:rFonts w:cs="Times New Roman"/>
          <w:szCs w:val="24"/>
        </w:rPr>
        <w:t>Расчеты нормативных запасов аварийных видов топлива проведены на основании фактических данных по видам использования аварийного топлива на источниках в соответствии с Приказом Минэнерго Российской Федерации от 10.08.2012 № 377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p>
    <w:p w14:paraId="7DBB870D" w14:textId="77777777" w:rsidR="0065059C" w:rsidRPr="006C25F7" w:rsidRDefault="0065059C" w:rsidP="0065059C">
      <w:pPr>
        <w:rPr>
          <w:rFonts w:cs="Times New Roman"/>
          <w:szCs w:val="24"/>
        </w:rPr>
      </w:pPr>
      <w:r w:rsidRPr="006C25F7">
        <w:rPr>
          <w:rFonts w:cs="Times New Roman"/>
          <w:szCs w:val="24"/>
        </w:rPr>
        <w:t>Неснижаемый нормативный запас топлива на отопительных котельных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w:t>
      </w:r>
    </w:p>
    <w:p w14:paraId="1E38F533" w14:textId="77777777" w:rsidR="0065059C" w:rsidRPr="006C25F7" w:rsidRDefault="0065059C" w:rsidP="0065059C">
      <w:pPr>
        <w:rPr>
          <w:rFonts w:cs="Times New Roman"/>
          <w:szCs w:val="24"/>
        </w:rPr>
      </w:pPr>
      <w:r w:rsidRPr="006C25F7">
        <w:rPr>
          <w:rFonts w:cs="Times New Roman"/>
          <w:szCs w:val="24"/>
        </w:rPr>
        <w:t xml:space="preserve">Норматив неснижаемого запаса топлива для котельных, в которых завоз топлива осуществляется сезонно, не рассчитывается. </w:t>
      </w:r>
    </w:p>
    <w:p w14:paraId="0A235DF4" w14:textId="77777777" w:rsidR="0065059C" w:rsidRPr="006C25F7" w:rsidRDefault="0065059C" w:rsidP="0065059C">
      <w:pPr>
        <w:rPr>
          <w:rFonts w:cs="Times New Roman"/>
          <w:szCs w:val="24"/>
        </w:rPr>
      </w:pPr>
      <w:r w:rsidRPr="006C25F7">
        <w:rPr>
          <w:rFonts w:cs="Times New Roman"/>
          <w:szCs w:val="24"/>
        </w:rPr>
        <w:t>Норматив запасов топлива на котельных является общим нормативным запасом основного и резервного видов топлива (далее - ОНЗТ) и определяется по сумме объемов неснижаемого нормативного запаса топлива (далее - ННЗТ) и нормативного эксплуатационного запаса топлива (далее - НЭЗТ).</w:t>
      </w:r>
    </w:p>
    <w:p w14:paraId="09D80481" w14:textId="77777777" w:rsidR="0065059C" w:rsidRPr="006C25F7" w:rsidRDefault="0065059C" w:rsidP="0065059C">
      <w:pPr>
        <w:rPr>
          <w:rFonts w:cs="Times New Roman"/>
          <w:szCs w:val="24"/>
        </w:rPr>
      </w:pPr>
      <w:r w:rsidRPr="006C25F7">
        <w:rPr>
          <w:rFonts w:cs="Times New Roman"/>
          <w:szCs w:val="24"/>
        </w:rPr>
        <w:t>ННЗТ на отопительных котельных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w:t>
      </w:r>
    </w:p>
    <w:p w14:paraId="3F317871" w14:textId="77777777" w:rsidR="0065059C" w:rsidRPr="006C25F7" w:rsidRDefault="0065059C" w:rsidP="0065059C">
      <w:pPr>
        <w:rPr>
          <w:rFonts w:cs="Times New Roman"/>
          <w:szCs w:val="24"/>
        </w:rPr>
      </w:pPr>
      <w:r w:rsidRPr="006C25F7">
        <w:rPr>
          <w:rFonts w:cs="Times New Roman"/>
          <w:szCs w:val="24"/>
        </w:rPr>
        <w:t>НЭЗТ необходим для надежной и стабильной работы электростанций и котельных и обеспечивает плановую выработку электрической и (или) тепловой энергии.</w:t>
      </w:r>
    </w:p>
    <w:p w14:paraId="67E66E00" w14:textId="77777777" w:rsidR="0065059C" w:rsidRPr="006C25F7" w:rsidRDefault="0065059C" w:rsidP="0065059C">
      <w:pPr>
        <w:rPr>
          <w:rFonts w:cs="Times New Roman"/>
          <w:szCs w:val="24"/>
        </w:rPr>
      </w:pPr>
      <w:r w:rsidRPr="006C25F7">
        <w:rPr>
          <w:rFonts w:cs="Times New Roman"/>
          <w:szCs w:val="24"/>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14:paraId="0E16E5DF" w14:textId="77777777" w:rsidR="0065059C" w:rsidRPr="006C25F7" w:rsidRDefault="0065059C" w:rsidP="0065059C">
      <w:pPr>
        <w:rPr>
          <w:rFonts w:cs="Times New Roman"/>
          <w:szCs w:val="24"/>
        </w:rPr>
      </w:pPr>
      <w:r w:rsidRPr="006C25F7">
        <w:rPr>
          <w:rFonts w:cs="Times New Roman"/>
          <w:szCs w:val="24"/>
        </w:rPr>
        <w:t>Количество суток, на которые рассчитывается ННЗТ, определяется фактическим временем, необходимым для доставки топлива от поставщика или базовых складов, и временем, необходимым на погрузоразгрузочные работы.</w:t>
      </w:r>
    </w:p>
    <w:p w14:paraId="1F7D56C2" w14:textId="61E5454C" w:rsidR="0065059C" w:rsidRPr="006C25F7" w:rsidRDefault="0065059C" w:rsidP="0065059C">
      <w:pPr>
        <w:pStyle w:val="af1"/>
        <w:ind w:firstLine="708"/>
      </w:pPr>
      <w:r w:rsidRPr="006C25F7">
        <w:t xml:space="preserve">Остаток топлива на источниках тепловой энергии для </w:t>
      </w:r>
      <w:r w:rsidR="0091615C" w:rsidRPr="006C25F7">
        <w:t>с. Новомошковское</w:t>
      </w:r>
      <w:r w:rsidRPr="006C25F7">
        <w:t xml:space="preserve"> на 2023 год представлен в таблице ниже.</w:t>
      </w:r>
    </w:p>
    <w:p w14:paraId="2676138A" w14:textId="3FF0E727" w:rsidR="0065059C" w:rsidRPr="006C25F7" w:rsidRDefault="0065059C" w:rsidP="0065059C">
      <w:pPr>
        <w:pStyle w:val="af9"/>
        <w:rPr>
          <w:szCs w:val="20"/>
        </w:rPr>
      </w:pPr>
      <w:r w:rsidRPr="006C25F7">
        <w:rPr>
          <w:szCs w:val="20"/>
        </w:rPr>
        <w:t xml:space="preserve">Таблица </w:t>
      </w:r>
      <w:r w:rsidR="0088669D" w:rsidRPr="006C25F7">
        <w:rPr>
          <w:szCs w:val="20"/>
        </w:rPr>
        <w:t>3</w:t>
      </w:r>
      <w:r w:rsidR="00642443" w:rsidRPr="006C25F7">
        <w:rPr>
          <w:szCs w:val="20"/>
        </w:rPr>
        <w:t>7</w:t>
      </w:r>
      <w:r w:rsidRPr="006C25F7">
        <w:rPr>
          <w:szCs w:val="20"/>
        </w:rPr>
        <w:t xml:space="preserve">. </w:t>
      </w:r>
      <w:r w:rsidR="0091615C" w:rsidRPr="006C25F7">
        <w:rPr>
          <w:rFonts w:cs="Times New Roman"/>
          <w:szCs w:val="20"/>
        </w:rPr>
        <w:t>Остаток топлива на котельной за 2022 г., т.н.т.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1"/>
        <w:gridCol w:w="1161"/>
        <w:gridCol w:w="675"/>
        <w:gridCol w:w="2054"/>
        <w:gridCol w:w="2054"/>
        <w:gridCol w:w="1452"/>
        <w:gridCol w:w="787"/>
      </w:tblGrid>
      <w:tr w:rsidR="0091615C" w:rsidRPr="006C25F7" w14:paraId="7E065E4A" w14:textId="77777777" w:rsidTr="00A06A71">
        <w:trPr>
          <w:trHeight w:val="247"/>
          <w:tblHeader/>
          <w:jc w:val="center"/>
        </w:trPr>
        <w:tc>
          <w:tcPr>
            <w:tcW w:w="622" w:type="pct"/>
            <w:vAlign w:val="center"/>
          </w:tcPr>
          <w:p w14:paraId="5D982013" w14:textId="77777777" w:rsidR="0091615C" w:rsidRPr="006C25F7" w:rsidRDefault="0091615C" w:rsidP="00A06A71">
            <w:pPr>
              <w:spacing w:before="0" w:after="0"/>
              <w:ind w:firstLine="0"/>
              <w:contextualSpacing w:val="0"/>
              <w:jc w:val="center"/>
              <w:rPr>
                <w:b/>
                <w:bCs/>
                <w:color w:val="000000"/>
                <w:sz w:val="20"/>
                <w:szCs w:val="20"/>
              </w:rPr>
            </w:pPr>
            <w:r w:rsidRPr="006C25F7">
              <w:rPr>
                <w:b/>
                <w:bCs/>
                <w:color w:val="000000"/>
                <w:sz w:val="20"/>
                <w:szCs w:val="20"/>
              </w:rPr>
              <w:t>№ п/п</w:t>
            </w:r>
          </w:p>
        </w:tc>
        <w:tc>
          <w:tcPr>
            <w:tcW w:w="621" w:type="pct"/>
            <w:shd w:val="clear" w:color="auto" w:fill="auto"/>
            <w:vAlign w:val="center"/>
          </w:tcPr>
          <w:p w14:paraId="30136DA4" w14:textId="77777777" w:rsidR="0091615C" w:rsidRPr="006C25F7" w:rsidRDefault="0091615C" w:rsidP="00A06A71">
            <w:pPr>
              <w:pStyle w:val="1a"/>
              <w:rPr>
                <w:rFonts w:cs="Times New Roman"/>
                <w:b/>
                <w:szCs w:val="20"/>
              </w:rPr>
            </w:pPr>
            <w:r w:rsidRPr="006C25F7">
              <w:rPr>
                <w:rFonts w:cs="Times New Roman"/>
                <w:b/>
                <w:szCs w:val="20"/>
              </w:rPr>
              <w:t>Котельная</w:t>
            </w:r>
          </w:p>
        </w:tc>
        <w:tc>
          <w:tcPr>
            <w:tcW w:w="361" w:type="pct"/>
            <w:shd w:val="clear" w:color="auto" w:fill="auto"/>
            <w:vAlign w:val="center"/>
          </w:tcPr>
          <w:p w14:paraId="74620644" w14:textId="77777777" w:rsidR="0091615C" w:rsidRPr="006C25F7" w:rsidRDefault="0091615C" w:rsidP="00A06A71">
            <w:pPr>
              <w:pStyle w:val="1a"/>
              <w:rPr>
                <w:rFonts w:cs="Times New Roman"/>
                <w:b/>
                <w:szCs w:val="20"/>
              </w:rPr>
            </w:pPr>
            <w:r w:rsidRPr="006C25F7">
              <w:rPr>
                <w:rFonts w:cs="Times New Roman"/>
                <w:b/>
                <w:szCs w:val="20"/>
              </w:rPr>
              <w:t>Вид топлива</w:t>
            </w:r>
          </w:p>
        </w:tc>
        <w:tc>
          <w:tcPr>
            <w:tcW w:w="1099" w:type="pct"/>
            <w:vAlign w:val="center"/>
          </w:tcPr>
          <w:p w14:paraId="6F9748CD" w14:textId="77777777" w:rsidR="0091615C" w:rsidRPr="006C25F7" w:rsidRDefault="0091615C" w:rsidP="00A06A71">
            <w:pPr>
              <w:pStyle w:val="1a"/>
              <w:rPr>
                <w:rFonts w:cs="Times New Roman"/>
                <w:b/>
                <w:szCs w:val="20"/>
              </w:rPr>
            </w:pPr>
            <w:r w:rsidRPr="006C25F7">
              <w:rPr>
                <w:b/>
                <w:bCs w:val="0"/>
                <w:color w:val="000000"/>
                <w:szCs w:val="20"/>
              </w:rPr>
              <w:t>Остаток топлива на начало года</w:t>
            </w:r>
          </w:p>
        </w:tc>
        <w:tc>
          <w:tcPr>
            <w:tcW w:w="1099" w:type="pct"/>
            <w:shd w:val="clear" w:color="auto" w:fill="auto"/>
            <w:vAlign w:val="center"/>
          </w:tcPr>
          <w:p w14:paraId="19D0C21B" w14:textId="77777777" w:rsidR="0091615C" w:rsidRPr="006C25F7" w:rsidRDefault="0091615C" w:rsidP="00A06A71">
            <w:pPr>
              <w:pStyle w:val="1a"/>
              <w:rPr>
                <w:rFonts w:cs="Times New Roman"/>
                <w:b/>
                <w:szCs w:val="20"/>
              </w:rPr>
            </w:pPr>
            <w:r w:rsidRPr="006C25F7">
              <w:rPr>
                <w:rFonts w:cs="Times New Roman"/>
                <w:b/>
                <w:szCs w:val="20"/>
              </w:rPr>
              <w:t>Приход натурального топлива</w:t>
            </w:r>
          </w:p>
        </w:tc>
        <w:tc>
          <w:tcPr>
            <w:tcW w:w="777" w:type="pct"/>
            <w:shd w:val="clear" w:color="auto" w:fill="auto"/>
            <w:noWrap/>
            <w:vAlign w:val="center"/>
          </w:tcPr>
          <w:p w14:paraId="78B3535B" w14:textId="77777777" w:rsidR="0091615C" w:rsidRPr="006C25F7" w:rsidRDefault="0091615C" w:rsidP="00A06A71">
            <w:pPr>
              <w:pStyle w:val="1a"/>
              <w:rPr>
                <w:rFonts w:cs="Times New Roman"/>
                <w:b/>
                <w:szCs w:val="20"/>
              </w:rPr>
            </w:pPr>
            <w:r w:rsidRPr="006C25F7">
              <w:rPr>
                <w:rFonts w:cs="Times New Roman"/>
                <w:b/>
                <w:szCs w:val="20"/>
              </w:rPr>
              <w:t>Расход натурального топлива</w:t>
            </w:r>
          </w:p>
        </w:tc>
        <w:tc>
          <w:tcPr>
            <w:tcW w:w="421" w:type="pct"/>
            <w:shd w:val="clear" w:color="auto" w:fill="auto"/>
            <w:noWrap/>
            <w:vAlign w:val="center"/>
          </w:tcPr>
          <w:p w14:paraId="1291CA30" w14:textId="6E68BF8A" w:rsidR="0091615C" w:rsidRPr="006C25F7" w:rsidRDefault="0091615C" w:rsidP="00A06A71">
            <w:pPr>
              <w:pStyle w:val="1a"/>
              <w:rPr>
                <w:rFonts w:cs="Times New Roman"/>
                <w:b/>
                <w:szCs w:val="20"/>
              </w:rPr>
            </w:pPr>
            <w:r w:rsidRPr="006C25F7">
              <w:rPr>
                <w:rFonts w:cs="Times New Roman"/>
                <w:b/>
                <w:szCs w:val="20"/>
              </w:rPr>
              <w:t>Остаток</w:t>
            </w:r>
          </w:p>
        </w:tc>
      </w:tr>
      <w:tr w:rsidR="0091615C" w:rsidRPr="006C25F7" w14:paraId="208E5EF9" w14:textId="77777777" w:rsidTr="00A06A71">
        <w:trPr>
          <w:trHeight w:val="70"/>
          <w:jc w:val="center"/>
        </w:trPr>
        <w:tc>
          <w:tcPr>
            <w:tcW w:w="622" w:type="pct"/>
            <w:vAlign w:val="center"/>
          </w:tcPr>
          <w:p w14:paraId="555C2854" w14:textId="77777777" w:rsidR="0091615C" w:rsidRPr="006C25F7" w:rsidRDefault="0091615C" w:rsidP="00A06A71">
            <w:pPr>
              <w:pStyle w:val="1a"/>
              <w:rPr>
                <w:bCs w:val="0"/>
                <w:color w:val="000000"/>
                <w:szCs w:val="20"/>
              </w:rPr>
            </w:pPr>
            <w:r w:rsidRPr="006C25F7">
              <w:rPr>
                <w:color w:val="000000"/>
                <w:szCs w:val="20"/>
              </w:rPr>
              <w:t>1</w:t>
            </w:r>
          </w:p>
        </w:tc>
        <w:tc>
          <w:tcPr>
            <w:tcW w:w="621" w:type="pct"/>
            <w:shd w:val="clear" w:color="auto" w:fill="auto"/>
            <w:vAlign w:val="center"/>
            <w:hideMark/>
          </w:tcPr>
          <w:p w14:paraId="4B840AA3" w14:textId="77777777" w:rsidR="0091615C" w:rsidRPr="006C25F7" w:rsidRDefault="0091615C" w:rsidP="00A06A71">
            <w:pPr>
              <w:pStyle w:val="1a"/>
              <w:rPr>
                <w:rFonts w:cs="Times New Roman"/>
                <w:szCs w:val="20"/>
              </w:rPr>
            </w:pPr>
            <w:r w:rsidRPr="006C25F7">
              <w:rPr>
                <w:color w:val="000000"/>
                <w:szCs w:val="20"/>
              </w:rPr>
              <w:t>с.Новомошковское, ул.Коммунальная  9</w:t>
            </w:r>
          </w:p>
        </w:tc>
        <w:tc>
          <w:tcPr>
            <w:tcW w:w="361" w:type="pct"/>
            <w:shd w:val="clear" w:color="auto" w:fill="auto"/>
            <w:vAlign w:val="center"/>
            <w:hideMark/>
          </w:tcPr>
          <w:p w14:paraId="2398ED2D" w14:textId="77777777" w:rsidR="0091615C" w:rsidRPr="006C25F7" w:rsidRDefault="0091615C" w:rsidP="00A06A71">
            <w:pPr>
              <w:pStyle w:val="1a"/>
              <w:rPr>
                <w:rFonts w:cs="Times New Roman"/>
                <w:szCs w:val="20"/>
              </w:rPr>
            </w:pPr>
            <w:r w:rsidRPr="006C25F7">
              <w:rPr>
                <w:bCs w:val="0"/>
                <w:color w:val="000000"/>
                <w:szCs w:val="20"/>
              </w:rPr>
              <w:t>Уголь</w:t>
            </w:r>
          </w:p>
        </w:tc>
        <w:tc>
          <w:tcPr>
            <w:tcW w:w="1099" w:type="pct"/>
            <w:vAlign w:val="center"/>
          </w:tcPr>
          <w:p w14:paraId="3CCFA8A5" w14:textId="77777777" w:rsidR="0091615C" w:rsidRPr="006C25F7" w:rsidRDefault="0091615C" w:rsidP="00A06A71">
            <w:pPr>
              <w:pStyle w:val="1a"/>
              <w:rPr>
                <w:bCs w:val="0"/>
                <w:color w:val="000000"/>
                <w:szCs w:val="20"/>
              </w:rPr>
            </w:pPr>
            <w:r w:rsidRPr="006C25F7">
              <w:rPr>
                <w:bCs w:val="0"/>
                <w:color w:val="000000"/>
                <w:szCs w:val="20"/>
              </w:rPr>
              <w:t> 19,0</w:t>
            </w:r>
          </w:p>
        </w:tc>
        <w:tc>
          <w:tcPr>
            <w:tcW w:w="1099" w:type="pct"/>
            <w:shd w:val="clear" w:color="auto" w:fill="auto"/>
            <w:vAlign w:val="center"/>
          </w:tcPr>
          <w:p w14:paraId="05859EDB" w14:textId="77777777" w:rsidR="0091615C" w:rsidRPr="006C25F7" w:rsidRDefault="0091615C" w:rsidP="00A06A71">
            <w:pPr>
              <w:pStyle w:val="1a"/>
              <w:rPr>
                <w:rFonts w:cs="Times New Roman"/>
                <w:szCs w:val="20"/>
                <w:lang w:val="en-US"/>
              </w:rPr>
            </w:pPr>
            <w:r w:rsidRPr="006C25F7">
              <w:rPr>
                <w:bCs w:val="0"/>
                <w:color w:val="000000"/>
                <w:szCs w:val="20"/>
              </w:rPr>
              <w:t> 135,04</w:t>
            </w:r>
          </w:p>
        </w:tc>
        <w:tc>
          <w:tcPr>
            <w:tcW w:w="777" w:type="pct"/>
            <w:shd w:val="clear" w:color="auto" w:fill="auto"/>
            <w:noWrap/>
            <w:vAlign w:val="center"/>
            <w:hideMark/>
          </w:tcPr>
          <w:p w14:paraId="722BF406" w14:textId="77777777" w:rsidR="0091615C" w:rsidRPr="006C25F7" w:rsidRDefault="0091615C" w:rsidP="00A06A71">
            <w:pPr>
              <w:pStyle w:val="1a"/>
              <w:rPr>
                <w:rFonts w:cs="Times New Roman"/>
                <w:szCs w:val="20"/>
              </w:rPr>
            </w:pPr>
            <w:r w:rsidRPr="006C25F7">
              <w:rPr>
                <w:bCs w:val="0"/>
                <w:color w:val="000000"/>
                <w:szCs w:val="20"/>
              </w:rPr>
              <w:t> 129,04</w:t>
            </w:r>
          </w:p>
        </w:tc>
        <w:tc>
          <w:tcPr>
            <w:tcW w:w="421" w:type="pct"/>
            <w:shd w:val="clear" w:color="auto" w:fill="auto"/>
            <w:noWrap/>
            <w:vAlign w:val="center"/>
          </w:tcPr>
          <w:p w14:paraId="1B3D7A6D" w14:textId="77777777" w:rsidR="0091615C" w:rsidRPr="006C25F7" w:rsidRDefault="0091615C" w:rsidP="00A06A71">
            <w:pPr>
              <w:pStyle w:val="1a"/>
              <w:rPr>
                <w:rFonts w:cs="Times New Roman"/>
                <w:szCs w:val="20"/>
              </w:rPr>
            </w:pPr>
            <w:r w:rsidRPr="006C25F7">
              <w:rPr>
                <w:bCs w:val="0"/>
                <w:color w:val="000000"/>
                <w:szCs w:val="20"/>
              </w:rPr>
              <w:t> 25,0</w:t>
            </w:r>
          </w:p>
        </w:tc>
      </w:tr>
      <w:tr w:rsidR="0091615C" w:rsidRPr="006C25F7" w14:paraId="6DE6A0CE" w14:textId="77777777" w:rsidTr="00A06A71">
        <w:trPr>
          <w:trHeight w:val="70"/>
          <w:jc w:val="center"/>
        </w:trPr>
        <w:tc>
          <w:tcPr>
            <w:tcW w:w="622" w:type="pct"/>
            <w:vAlign w:val="center"/>
          </w:tcPr>
          <w:p w14:paraId="10DE32DA" w14:textId="77777777" w:rsidR="0091615C" w:rsidRPr="006C25F7" w:rsidRDefault="0091615C" w:rsidP="00A06A71">
            <w:pPr>
              <w:pStyle w:val="1a"/>
              <w:rPr>
                <w:bCs w:val="0"/>
                <w:color w:val="000000"/>
                <w:szCs w:val="20"/>
              </w:rPr>
            </w:pPr>
            <w:r w:rsidRPr="006C25F7">
              <w:rPr>
                <w:color w:val="000000"/>
                <w:szCs w:val="20"/>
              </w:rPr>
              <w:t>2</w:t>
            </w:r>
          </w:p>
        </w:tc>
        <w:tc>
          <w:tcPr>
            <w:tcW w:w="621" w:type="pct"/>
            <w:shd w:val="clear" w:color="auto" w:fill="auto"/>
            <w:vAlign w:val="center"/>
          </w:tcPr>
          <w:p w14:paraId="3751981B" w14:textId="77777777" w:rsidR="0091615C" w:rsidRPr="006C25F7" w:rsidRDefault="0091615C" w:rsidP="00A06A71">
            <w:pPr>
              <w:pStyle w:val="1a"/>
              <w:rPr>
                <w:bCs w:val="0"/>
                <w:color w:val="000000"/>
                <w:szCs w:val="20"/>
              </w:rPr>
            </w:pPr>
            <w:r w:rsidRPr="006C25F7">
              <w:rPr>
                <w:color w:val="000000"/>
                <w:szCs w:val="20"/>
              </w:rPr>
              <w:t>с.Новомошковское, пер.Школьный  3/1</w:t>
            </w:r>
          </w:p>
        </w:tc>
        <w:tc>
          <w:tcPr>
            <w:tcW w:w="361" w:type="pct"/>
            <w:shd w:val="clear" w:color="auto" w:fill="auto"/>
            <w:vAlign w:val="center"/>
          </w:tcPr>
          <w:p w14:paraId="50452584" w14:textId="77777777" w:rsidR="0091615C" w:rsidRPr="006C25F7" w:rsidRDefault="0091615C" w:rsidP="00A06A71">
            <w:pPr>
              <w:pStyle w:val="1a"/>
              <w:rPr>
                <w:bCs w:val="0"/>
                <w:color w:val="000000"/>
                <w:szCs w:val="20"/>
              </w:rPr>
            </w:pPr>
            <w:r w:rsidRPr="006C25F7">
              <w:rPr>
                <w:bCs w:val="0"/>
                <w:color w:val="000000"/>
                <w:szCs w:val="20"/>
              </w:rPr>
              <w:t>Уголь</w:t>
            </w:r>
          </w:p>
        </w:tc>
        <w:tc>
          <w:tcPr>
            <w:tcW w:w="1099" w:type="pct"/>
            <w:vAlign w:val="center"/>
          </w:tcPr>
          <w:p w14:paraId="07BD0D67" w14:textId="77777777" w:rsidR="0091615C" w:rsidRPr="006C25F7" w:rsidRDefault="0091615C" w:rsidP="00A06A71">
            <w:pPr>
              <w:pStyle w:val="1a"/>
              <w:rPr>
                <w:bCs w:val="0"/>
                <w:color w:val="000000"/>
                <w:szCs w:val="20"/>
              </w:rPr>
            </w:pPr>
            <w:r w:rsidRPr="006C25F7">
              <w:rPr>
                <w:bCs w:val="0"/>
                <w:color w:val="000000"/>
                <w:szCs w:val="20"/>
              </w:rPr>
              <w:t>23,85</w:t>
            </w:r>
          </w:p>
        </w:tc>
        <w:tc>
          <w:tcPr>
            <w:tcW w:w="1099" w:type="pct"/>
            <w:shd w:val="clear" w:color="auto" w:fill="auto"/>
            <w:vAlign w:val="center"/>
          </w:tcPr>
          <w:p w14:paraId="7AB7D0BA" w14:textId="77777777" w:rsidR="0091615C" w:rsidRPr="006C25F7" w:rsidRDefault="0091615C" w:rsidP="00A06A71">
            <w:pPr>
              <w:pStyle w:val="1a"/>
              <w:rPr>
                <w:bCs w:val="0"/>
                <w:color w:val="000000"/>
                <w:szCs w:val="20"/>
              </w:rPr>
            </w:pPr>
            <w:r w:rsidRPr="006C25F7">
              <w:rPr>
                <w:bCs w:val="0"/>
                <w:color w:val="000000"/>
                <w:szCs w:val="20"/>
              </w:rPr>
              <w:t>198,6</w:t>
            </w:r>
          </w:p>
        </w:tc>
        <w:tc>
          <w:tcPr>
            <w:tcW w:w="777" w:type="pct"/>
            <w:shd w:val="clear" w:color="auto" w:fill="auto"/>
            <w:noWrap/>
            <w:vAlign w:val="center"/>
          </w:tcPr>
          <w:p w14:paraId="78CF6521" w14:textId="77777777" w:rsidR="0091615C" w:rsidRPr="006C25F7" w:rsidRDefault="0091615C" w:rsidP="00A06A71">
            <w:pPr>
              <w:pStyle w:val="1a"/>
              <w:rPr>
                <w:bCs w:val="0"/>
                <w:color w:val="000000"/>
                <w:szCs w:val="20"/>
              </w:rPr>
            </w:pPr>
            <w:r w:rsidRPr="006C25F7">
              <w:rPr>
                <w:bCs w:val="0"/>
                <w:color w:val="000000"/>
                <w:szCs w:val="20"/>
              </w:rPr>
              <w:t>188,35</w:t>
            </w:r>
          </w:p>
        </w:tc>
        <w:tc>
          <w:tcPr>
            <w:tcW w:w="421" w:type="pct"/>
            <w:shd w:val="clear" w:color="auto" w:fill="auto"/>
            <w:noWrap/>
            <w:vAlign w:val="center"/>
          </w:tcPr>
          <w:p w14:paraId="4767A30A" w14:textId="77777777" w:rsidR="0091615C" w:rsidRPr="006C25F7" w:rsidRDefault="0091615C" w:rsidP="00A06A71">
            <w:pPr>
              <w:pStyle w:val="1a"/>
              <w:rPr>
                <w:rFonts w:cs="Times New Roman"/>
                <w:szCs w:val="20"/>
              </w:rPr>
            </w:pPr>
            <w:r w:rsidRPr="006C25F7">
              <w:rPr>
                <w:bCs w:val="0"/>
                <w:color w:val="000000"/>
                <w:szCs w:val="20"/>
              </w:rPr>
              <w:t>34,1</w:t>
            </w:r>
          </w:p>
        </w:tc>
      </w:tr>
    </w:tbl>
    <w:p w14:paraId="02AD0191" w14:textId="23DBE333" w:rsidR="0065059C" w:rsidRPr="006C25F7" w:rsidRDefault="0065059C" w:rsidP="00402399"/>
    <w:p w14:paraId="45A7D84B" w14:textId="11390B1E" w:rsidR="0091615C" w:rsidRPr="006C25F7" w:rsidRDefault="0091615C" w:rsidP="00402399"/>
    <w:p w14:paraId="546C4202" w14:textId="77777777" w:rsidR="0091615C" w:rsidRPr="006C25F7" w:rsidRDefault="0091615C" w:rsidP="00402399">
      <w:pPr>
        <w:sectPr w:rsidR="0091615C" w:rsidRPr="006C25F7" w:rsidSect="00781351">
          <w:pgSz w:w="11906" w:h="16838"/>
          <w:pgMar w:top="1134" w:right="851" w:bottom="1134" w:left="1701" w:header="709" w:footer="709" w:gutter="0"/>
          <w:cols w:space="708"/>
          <w:docGrid w:linePitch="360"/>
        </w:sectPr>
      </w:pPr>
    </w:p>
    <w:p w14:paraId="2D6ADD92" w14:textId="268D70F0" w:rsidR="00402399" w:rsidRPr="006C25F7" w:rsidRDefault="00402399" w:rsidP="008E2AE0">
      <w:pPr>
        <w:pStyle w:val="2"/>
        <w:numPr>
          <w:ilvl w:val="1"/>
          <w:numId w:val="40"/>
        </w:numPr>
      </w:pPr>
      <w:bookmarkStart w:id="239" w:name="_Toc138945535"/>
      <w:r w:rsidRPr="006C25F7">
        <w:lastRenderedPageBreak/>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239"/>
    </w:p>
    <w:p w14:paraId="77C2F51D" w14:textId="443E44DA" w:rsidR="00402399" w:rsidRPr="006C25F7" w:rsidRDefault="00402399" w:rsidP="00402399">
      <w:pPr>
        <w:rPr>
          <w:rStyle w:val="aff7"/>
          <w:rFonts w:cs="Times New Roman"/>
          <w:b w:val="0"/>
          <w:color w:val="000000"/>
          <w:szCs w:val="24"/>
          <w:shd w:val="clear" w:color="auto" w:fill="FFFFFF"/>
        </w:rPr>
      </w:pPr>
      <w:r w:rsidRPr="006C25F7">
        <w:t xml:space="preserve">В настоящий момент основным видом топлива для производства тепловой энергии на котельных </w:t>
      </w:r>
      <w:r w:rsidR="004C4281" w:rsidRPr="006C25F7">
        <w:t>МУП «Коммунальное хозяйство»</w:t>
      </w:r>
      <w:r w:rsidRPr="006C25F7">
        <w:t xml:space="preserve"> служит уголь </w:t>
      </w:r>
      <w:r w:rsidR="001146B0" w:rsidRPr="006C25F7">
        <w:t>марки Д</w:t>
      </w:r>
      <w:r w:rsidRPr="006C25F7">
        <w:rPr>
          <w:rStyle w:val="aff7"/>
          <w:rFonts w:cs="Times New Roman"/>
          <w:b w:val="0"/>
          <w:color w:val="000000"/>
          <w:szCs w:val="24"/>
          <w:shd w:val="clear" w:color="auto" w:fill="FFFFFF"/>
        </w:rPr>
        <w:t>.</w:t>
      </w:r>
    </w:p>
    <w:p w14:paraId="0D4259E4" w14:textId="77777777" w:rsidR="00402399" w:rsidRPr="006C25F7" w:rsidRDefault="00402399" w:rsidP="00402399">
      <w:r w:rsidRPr="006C25F7">
        <w:t>Возобновляемые и местные виды топлива не используются.</w:t>
      </w:r>
    </w:p>
    <w:p w14:paraId="457F3926" w14:textId="01CE6CFC" w:rsidR="00402399" w:rsidRPr="006C25F7" w:rsidRDefault="00402399" w:rsidP="008E2AE0">
      <w:pPr>
        <w:pStyle w:val="2"/>
        <w:numPr>
          <w:ilvl w:val="1"/>
          <w:numId w:val="40"/>
        </w:numPr>
      </w:pPr>
      <w:bookmarkStart w:id="240" w:name="_Toc138945536"/>
      <w:r w:rsidRPr="006C25F7">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240"/>
    </w:p>
    <w:p w14:paraId="3CC03EEC" w14:textId="07302BA4" w:rsidR="00402399" w:rsidRPr="006C25F7" w:rsidRDefault="00402399" w:rsidP="00402399">
      <w:r w:rsidRPr="006C25F7">
        <w:t xml:space="preserve">В качестве основного вида топлива для котельных </w:t>
      </w:r>
      <w:r w:rsidR="004C4281" w:rsidRPr="006C25F7">
        <w:t>МУП «Коммунальное хозяйство»</w:t>
      </w:r>
      <w:r w:rsidRPr="006C25F7">
        <w:t xml:space="preserve"> используется каменный уголь</w:t>
      </w:r>
      <w:r w:rsidR="00F147AF" w:rsidRPr="006C25F7">
        <w:t xml:space="preserve"> </w:t>
      </w:r>
      <w:r w:rsidR="001146B0" w:rsidRPr="006C25F7">
        <w:t>марки Д</w:t>
      </w:r>
      <w:r w:rsidR="00F147AF" w:rsidRPr="006C25F7">
        <w:t>.</w:t>
      </w:r>
    </w:p>
    <w:p w14:paraId="3C59655E" w14:textId="77777777" w:rsidR="005A51D0" w:rsidRPr="006C25F7" w:rsidRDefault="005A51D0" w:rsidP="005A51D0">
      <w:r w:rsidRPr="006C25F7">
        <w:t xml:space="preserve">Подробнее характеристики топлива описаны в разделе 1.8.3. </w:t>
      </w:r>
    </w:p>
    <w:p w14:paraId="59F81EEB" w14:textId="05B9EF63" w:rsidR="00402399" w:rsidRPr="006C25F7" w:rsidRDefault="00402399" w:rsidP="008E2AE0">
      <w:pPr>
        <w:pStyle w:val="2"/>
        <w:numPr>
          <w:ilvl w:val="1"/>
          <w:numId w:val="40"/>
        </w:numPr>
      </w:pPr>
      <w:bookmarkStart w:id="241" w:name="_Toc138945537"/>
      <w:r w:rsidRPr="006C25F7">
        <w:t>Преобладающий в поселении</w:t>
      </w:r>
      <w:r w:rsidR="00C5426C" w:rsidRPr="006C25F7">
        <w:t xml:space="preserve"> </w:t>
      </w:r>
      <w:r w:rsidRPr="006C25F7">
        <w:t>вид топлива, определяемый по совокупности всех систем теплоснабжения, находящихся в соответствующем поселении</w:t>
      </w:r>
      <w:bookmarkEnd w:id="241"/>
    </w:p>
    <w:p w14:paraId="1EC6F6EA" w14:textId="4A69909C" w:rsidR="00402399" w:rsidRPr="006C25F7" w:rsidRDefault="00402399" w:rsidP="00402399">
      <w:r w:rsidRPr="006C25F7">
        <w:t xml:space="preserve">Преобладающем видом топлива котельных </w:t>
      </w:r>
      <w:r w:rsidR="000057F4" w:rsidRPr="006C25F7">
        <w:t>с. Новомошковское</w:t>
      </w:r>
      <w:r w:rsidRPr="006C25F7">
        <w:t xml:space="preserve"> является каменный уголь </w:t>
      </w:r>
      <w:r w:rsidR="001146B0" w:rsidRPr="006C25F7">
        <w:t>марки Д</w:t>
      </w:r>
      <w:r w:rsidRPr="006C25F7">
        <w:t>.</w:t>
      </w:r>
    </w:p>
    <w:p w14:paraId="2ABFDCB6" w14:textId="6A3A7E50" w:rsidR="00402399" w:rsidRPr="006C25F7" w:rsidRDefault="00402399" w:rsidP="008E2AE0">
      <w:pPr>
        <w:pStyle w:val="2"/>
        <w:numPr>
          <w:ilvl w:val="1"/>
          <w:numId w:val="40"/>
        </w:numPr>
      </w:pPr>
      <w:bookmarkStart w:id="242" w:name="_Toc138945538"/>
      <w:r w:rsidRPr="006C25F7">
        <w:t>Приоритетное направление развития топливного баланса поселения</w:t>
      </w:r>
      <w:bookmarkEnd w:id="242"/>
    </w:p>
    <w:p w14:paraId="1D82FED9" w14:textId="47B839CB" w:rsidR="00402399" w:rsidRPr="006C25F7" w:rsidRDefault="00402399" w:rsidP="00402399">
      <w:pPr>
        <w:pStyle w:val="af1"/>
        <w:tabs>
          <w:tab w:val="left" w:pos="709"/>
        </w:tabs>
      </w:pPr>
      <w:r w:rsidRPr="006C25F7">
        <w:t xml:space="preserve">Приоритетным направлением развития топливного баланса на территории </w:t>
      </w:r>
      <w:r w:rsidR="000057F4" w:rsidRPr="006C25F7">
        <w:t>с. Новомошковское</w:t>
      </w:r>
      <w:r w:rsidRPr="006C25F7">
        <w:t xml:space="preserve">, является использование </w:t>
      </w:r>
      <w:r w:rsidR="005A51D0" w:rsidRPr="006C25F7">
        <w:t>природного газа</w:t>
      </w:r>
      <w:r w:rsidRPr="006C25F7">
        <w:t xml:space="preserve">. </w:t>
      </w:r>
      <w:r w:rsidR="005A5C61" w:rsidRPr="006C25F7">
        <w:t>Ввиду отсутствия информации о перспективных котельных, топливные балансы составлены на основе имеющихся данных и представлены в таблице раздела 10.1.</w:t>
      </w:r>
    </w:p>
    <w:p w14:paraId="60D80BE6" w14:textId="57952E6D" w:rsidR="00402399" w:rsidRPr="006C25F7" w:rsidRDefault="00402399" w:rsidP="008E2AE0">
      <w:pPr>
        <w:pStyle w:val="2"/>
        <w:numPr>
          <w:ilvl w:val="1"/>
          <w:numId w:val="40"/>
        </w:numPr>
      </w:pPr>
      <w:bookmarkStart w:id="243" w:name="_Toc138945539"/>
      <w:r w:rsidRPr="006C25F7">
        <w:t>Описание изменений в перспективных топливных балансах за период, предшествующий актуализации схемы теплоснабжения, в том числе с учётом введённых в эксплуатацию построенных и реконструированных источников тепловой энергии</w:t>
      </w:r>
      <w:bookmarkEnd w:id="243"/>
    </w:p>
    <w:p w14:paraId="5B4D6B24" w14:textId="2D6192F6" w:rsidR="00402399" w:rsidRPr="006C25F7" w:rsidRDefault="00402399" w:rsidP="00402399">
      <w:r w:rsidRPr="006C25F7">
        <w:rPr>
          <w:szCs w:val="24"/>
        </w:rPr>
        <w:t>Существенных изменений в перспективных топливных балансах за период, предшествующий актуализации системы теплоснабжения, не произошло</w:t>
      </w:r>
      <w:r w:rsidR="00F147AF" w:rsidRPr="006C25F7">
        <w:rPr>
          <w:szCs w:val="24"/>
        </w:rPr>
        <w:t>.</w:t>
      </w:r>
    </w:p>
    <w:p w14:paraId="44143632" w14:textId="77777777" w:rsidR="00402399" w:rsidRPr="006C25F7" w:rsidRDefault="00402399" w:rsidP="00A70F37">
      <w:pPr>
        <w:pStyle w:val="1"/>
      </w:pPr>
      <w:bookmarkStart w:id="244" w:name="_Toc138945540"/>
      <w:r w:rsidRPr="006C25F7">
        <w:lastRenderedPageBreak/>
        <w:t>Оценка надёжности теплоснабжения</w:t>
      </w:r>
      <w:bookmarkEnd w:id="244"/>
    </w:p>
    <w:p w14:paraId="566FE824" w14:textId="0B1DE58F" w:rsidR="00402399" w:rsidRPr="006C25F7" w:rsidRDefault="00402399" w:rsidP="008E2AE0">
      <w:pPr>
        <w:pStyle w:val="2"/>
        <w:numPr>
          <w:ilvl w:val="1"/>
          <w:numId w:val="41"/>
        </w:numPr>
      </w:pPr>
      <w:bookmarkStart w:id="245" w:name="_Toc138945541"/>
      <w:r w:rsidRPr="006C25F7">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245"/>
    </w:p>
    <w:p w14:paraId="39339EB7" w14:textId="0896AD57" w:rsidR="005C68B3" w:rsidRPr="006C25F7" w:rsidRDefault="005C68B3" w:rsidP="005C68B3">
      <w:r w:rsidRPr="006C25F7">
        <w:t>Надёжность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Надёжность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определённые сочетания этих свойств.</w:t>
      </w:r>
    </w:p>
    <w:p w14:paraId="0C5CABE0" w14:textId="77777777" w:rsidR="005C68B3" w:rsidRPr="006C25F7" w:rsidRDefault="005C68B3" w:rsidP="005C68B3">
      <w:r w:rsidRPr="006C25F7">
        <w:t>Интенсивность отказов оборудования тепловых сетей должна вычисляться для следующих условий:</w:t>
      </w:r>
    </w:p>
    <w:p w14:paraId="5A3A583C" w14:textId="77777777" w:rsidR="005C68B3" w:rsidRPr="006C25F7" w:rsidRDefault="005C68B3" w:rsidP="005C68B3">
      <w:r w:rsidRPr="006C25F7">
        <w:t>- интегральная интенсивность отказов/повреждений в течение года;</w:t>
      </w:r>
    </w:p>
    <w:p w14:paraId="0B57E7EB" w14:textId="77777777" w:rsidR="005C68B3" w:rsidRPr="006C25F7" w:rsidRDefault="005C68B3" w:rsidP="005C68B3">
      <w:r w:rsidRPr="006C25F7">
        <w:t>- интенсивность отказов/повреждений в течение отопительного периода;</w:t>
      </w:r>
    </w:p>
    <w:p w14:paraId="4668C7FC" w14:textId="77777777" w:rsidR="005C68B3" w:rsidRPr="006C25F7" w:rsidRDefault="005C68B3" w:rsidP="005C68B3">
      <w:r w:rsidRPr="006C25F7">
        <w:t>- распределённая интенсивность отказов/повреждений по месяцам отопительного периода;</w:t>
      </w:r>
    </w:p>
    <w:p w14:paraId="3CCCEF6E" w14:textId="77777777" w:rsidR="005C68B3" w:rsidRPr="006C25F7" w:rsidRDefault="005C68B3" w:rsidP="005C68B3">
      <w:r w:rsidRPr="006C25F7">
        <w:t>- интенсивность отказов/повреждений по диаметрам теплопроводов.</w:t>
      </w:r>
    </w:p>
    <w:p w14:paraId="1D0A237C" w14:textId="77777777" w:rsidR="005C68B3" w:rsidRPr="006C25F7" w:rsidRDefault="005C68B3" w:rsidP="005C68B3">
      <w:r w:rsidRPr="006C25F7">
        <w:t>Средняя интегральная интенсивность отказов (повреждений) вычислялась следующим образом:</w:t>
      </w:r>
    </w:p>
    <w:p w14:paraId="28FFFB54" w14:textId="77777777" w:rsidR="005C68B3" w:rsidRPr="006C25F7" w:rsidRDefault="005C68B3" w:rsidP="005C68B3">
      <w:pPr>
        <w:ind w:firstLine="0"/>
        <w:jc w:val="center"/>
      </w:pPr>
      <w:r w:rsidRPr="006C25F7">
        <w:rPr>
          <w:noProof/>
          <w:szCs w:val="36"/>
          <w:lang w:eastAsia="ru-RU"/>
        </w:rPr>
        <w:drawing>
          <wp:inline distT="0" distB="0" distL="0" distR="0" wp14:anchorId="2389921E" wp14:editId="6FB757B8">
            <wp:extent cx="1656272" cy="759125"/>
            <wp:effectExtent l="0" t="0" r="0" b="3175"/>
            <wp:docPr id="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01" cstate="print">
                      <a:lum contrast="40000"/>
                    </a:blip>
                    <a:srcRect l="-10300" r="-16255" b="11236"/>
                    <a:stretch/>
                  </pic:blipFill>
                  <pic:spPr bwMode="auto">
                    <a:xfrm>
                      <a:off x="0" y="0"/>
                      <a:ext cx="1660636" cy="761125"/>
                    </a:xfrm>
                    <a:prstGeom prst="rect">
                      <a:avLst/>
                    </a:prstGeom>
                    <a:noFill/>
                    <a:ln>
                      <a:noFill/>
                    </a:ln>
                    <a:extLst>
                      <a:ext uri="{53640926-AAD7-44D8-BBD7-CCE9431645EC}">
                        <a14:shadowObscured xmlns:a14="http://schemas.microsoft.com/office/drawing/2010/main"/>
                      </a:ext>
                    </a:extLst>
                  </pic:spPr>
                </pic:pic>
              </a:graphicData>
            </a:graphic>
          </wp:inline>
        </w:drawing>
      </w:r>
    </w:p>
    <w:p w14:paraId="7F599097" w14:textId="77777777" w:rsidR="005C68B3" w:rsidRPr="006C25F7" w:rsidRDefault="005C68B3" w:rsidP="005C68B3">
      <w:r w:rsidRPr="006C25F7">
        <w:t>где:</w:t>
      </w:r>
    </w:p>
    <w:tbl>
      <w:tblPr>
        <w:tblStyle w:val="TableNormal1"/>
        <w:tblW w:w="5048" w:type="pct"/>
        <w:tblLook w:val="01E0" w:firstRow="1" w:lastRow="1" w:firstColumn="1" w:lastColumn="1" w:noHBand="0" w:noVBand="0"/>
      </w:tblPr>
      <w:tblGrid>
        <w:gridCol w:w="9922"/>
        <w:gridCol w:w="94"/>
      </w:tblGrid>
      <w:tr w:rsidR="005C68B3" w:rsidRPr="006C25F7" w14:paraId="4D8E5DF0" w14:textId="77777777" w:rsidTr="00A06A71">
        <w:trPr>
          <w:gridAfter w:val="1"/>
          <w:wAfter w:w="47" w:type="pct"/>
          <w:trHeight w:val="20"/>
        </w:trPr>
        <w:tc>
          <w:tcPr>
            <w:tcW w:w="4953" w:type="pct"/>
          </w:tcPr>
          <w:p w14:paraId="2A0CF136" w14:textId="77777777" w:rsidR="005C68B3" w:rsidRPr="006C25F7" w:rsidRDefault="005C68B3" w:rsidP="00A06A71">
            <w:pPr>
              <w:rPr>
                <w:rFonts w:eastAsia="Times New Roman" w:cs="Times New Roman"/>
                <w:szCs w:val="36"/>
                <w:lang w:val="ru-RU" w:eastAsia="ru-RU"/>
              </w:rPr>
            </w:pPr>
            <w:r w:rsidRPr="006C25F7">
              <w:rPr>
                <w:rFonts w:eastAsia="Times New Roman" w:cs="Times New Roman"/>
                <w:szCs w:val="36"/>
                <w:lang w:eastAsia="ru-RU"/>
              </w:rPr>
              <w:t>I</w:t>
            </w:r>
            <w:r w:rsidRPr="006C25F7">
              <w:rPr>
                <w:rFonts w:eastAsia="Times New Roman" w:cs="Times New Roman"/>
                <w:szCs w:val="36"/>
                <w:lang w:val="ru-RU" w:eastAsia="ru-RU"/>
              </w:rPr>
              <w:t xml:space="preserve"> – номер зарегистрированного события, состоящего в отказе оборудования тепловой сети;</w:t>
            </w:r>
          </w:p>
        </w:tc>
      </w:tr>
      <w:tr w:rsidR="005C68B3" w:rsidRPr="006C25F7" w14:paraId="1CFDB331" w14:textId="77777777" w:rsidTr="00A06A71">
        <w:trPr>
          <w:gridAfter w:val="1"/>
          <w:wAfter w:w="47" w:type="pct"/>
          <w:trHeight w:val="20"/>
        </w:trPr>
        <w:tc>
          <w:tcPr>
            <w:tcW w:w="4953" w:type="pct"/>
          </w:tcPr>
          <w:p w14:paraId="69B6984D" w14:textId="77777777" w:rsidR="005C68B3" w:rsidRPr="006C25F7" w:rsidRDefault="005C68B3" w:rsidP="00A06A71">
            <w:pPr>
              <w:rPr>
                <w:rFonts w:eastAsia="Times New Roman" w:cs="Times New Roman"/>
                <w:szCs w:val="36"/>
                <w:lang w:eastAsia="ru-RU"/>
              </w:rPr>
            </w:pPr>
            <w:r w:rsidRPr="006C25F7">
              <w:rPr>
                <w:rFonts w:eastAsia="Times New Roman" w:cs="Times New Roman"/>
                <w:i/>
                <w:szCs w:val="36"/>
                <w:lang w:eastAsia="ru-RU"/>
              </w:rPr>
              <w:t>J</w:t>
            </w:r>
            <w:r w:rsidRPr="006C25F7">
              <w:rPr>
                <w:rFonts w:eastAsia="Times New Roman" w:cs="Times New Roman"/>
                <w:szCs w:val="36"/>
                <w:lang w:eastAsia="ru-RU"/>
              </w:rPr>
              <w:t xml:space="preserve"> – год регистрации события;</w:t>
            </w:r>
          </w:p>
        </w:tc>
      </w:tr>
      <w:tr w:rsidR="005C68B3" w:rsidRPr="006C25F7" w14:paraId="0AFD8114" w14:textId="77777777" w:rsidTr="00A06A71">
        <w:trPr>
          <w:gridAfter w:val="1"/>
          <w:wAfter w:w="47" w:type="pct"/>
          <w:trHeight w:val="20"/>
        </w:trPr>
        <w:tc>
          <w:tcPr>
            <w:tcW w:w="4953" w:type="pct"/>
          </w:tcPr>
          <w:p w14:paraId="4BD023E2" w14:textId="77777777" w:rsidR="005C68B3" w:rsidRPr="006C25F7" w:rsidRDefault="005C68B3" w:rsidP="00A06A71">
            <w:pPr>
              <w:rPr>
                <w:rFonts w:eastAsia="Times New Roman" w:cs="Times New Roman"/>
                <w:szCs w:val="36"/>
                <w:lang w:val="ru-RU" w:eastAsia="ru-RU"/>
              </w:rPr>
            </w:pPr>
            <w:r w:rsidRPr="006C25F7">
              <w:rPr>
                <w:rFonts w:eastAsia="Times New Roman" w:cs="Times New Roman"/>
                <w:i/>
                <w:szCs w:val="36"/>
                <w:lang w:eastAsia="ru-RU"/>
              </w:rPr>
              <w:t>m</w:t>
            </w:r>
            <w:r w:rsidRPr="006C25F7">
              <w:rPr>
                <w:rFonts w:eastAsia="Times New Roman" w:cs="Times New Roman"/>
                <w:szCs w:val="36"/>
                <w:lang w:val="ru-RU" w:eastAsia="ru-RU"/>
              </w:rPr>
              <w:t xml:space="preserve"> – номер системы теплоснабжения (зоны действия системы теплоснабжения), для которой определяется частота отказов;</w:t>
            </w:r>
          </w:p>
        </w:tc>
      </w:tr>
      <w:tr w:rsidR="005C68B3" w:rsidRPr="006C25F7" w14:paraId="4B17AEA3" w14:textId="77777777" w:rsidTr="00A06A71">
        <w:trPr>
          <w:gridAfter w:val="1"/>
          <w:wAfter w:w="47" w:type="pct"/>
          <w:trHeight w:val="20"/>
        </w:trPr>
        <w:tc>
          <w:tcPr>
            <w:tcW w:w="4953" w:type="pct"/>
            <w:vAlign w:val="center"/>
          </w:tcPr>
          <w:p w14:paraId="3A4D85ED" w14:textId="77777777" w:rsidR="005C68B3" w:rsidRPr="006C25F7" w:rsidRDefault="005C68B3" w:rsidP="00A06A71">
            <w:pPr>
              <w:rPr>
                <w:rFonts w:eastAsia="Times New Roman" w:cs="Times New Roman"/>
                <w:szCs w:val="36"/>
                <w:lang w:val="ru-RU" w:eastAsia="ru-RU"/>
              </w:rPr>
            </w:pPr>
            <w:r w:rsidRPr="006C25F7">
              <w:rPr>
                <w:rFonts w:eastAsia="Times New Roman" w:cs="Times New Roman"/>
                <w:i/>
                <w:szCs w:val="36"/>
                <w:lang w:eastAsia="ru-RU"/>
              </w:rPr>
              <w:t>N</w:t>
            </w:r>
            <w:r w:rsidRPr="006C25F7">
              <w:rPr>
                <w:rFonts w:eastAsia="Times New Roman" w:cs="Times New Roman"/>
                <w:i/>
                <w:szCs w:val="36"/>
                <w:lang w:val="ru-RU" w:eastAsia="ru-RU"/>
              </w:rPr>
              <w:t xml:space="preserve"> – </w:t>
            </w:r>
            <w:r w:rsidRPr="006C25F7">
              <w:rPr>
                <w:rFonts w:eastAsia="Times New Roman" w:cs="Times New Roman"/>
                <w:szCs w:val="36"/>
                <w:lang w:val="ru-RU" w:eastAsia="ru-RU"/>
              </w:rPr>
              <w:t xml:space="preserve">общее число событий (отказов) за </w:t>
            </w:r>
            <w:r w:rsidRPr="006C25F7">
              <w:rPr>
                <w:rFonts w:eastAsia="Times New Roman" w:cs="Times New Roman"/>
                <w:i/>
                <w:szCs w:val="36"/>
                <w:lang w:eastAsia="ru-RU"/>
              </w:rPr>
              <w:t>j</w:t>
            </w:r>
            <w:r w:rsidRPr="006C25F7">
              <w:rPr>
                <w:rFonts w:eastAsia="Times New Roman" w:cs="Times New Roman"/>
                <w:i/>
                <w:szCs w:val="36"/>
                <w:lang w:val="ru-RU" w:eastAsia="ru-RU"/>
              </w:rPr>
              <w:t xml:space="preserve"> </w:t>
            </w:r>
            <w:r w:rsidRPr="006C25F7">
              <w:rPr>
                <w:rFonts w:eastAsia="Times New Roman" w:cs="Times New Roman"/>
                <w:szCs w:val="36"/>
                <w:lang w:val="ru-RU" w:eastAsia="ru-RU"/>
              </w:rPr>
              <w:t>-й год в зоне действия системы теплоснабжения;</w:t>
            </w:r>
          </w:p>
        </w:tc>
      </w:tr>
      <w:tr w:rsidR="005C68B3" w:rsidRPr="006C25F7" w14:paraId="438A6FC0" w14:textId="77777777" w:rsidTr="00A06A71">
        <w:trPr>
          <w:trHeight w:val="20"/>
        </w:trPr>
        <w:tc>
          <w:tcPr>
            <w:tcW w:w="5000" w:type="pct"/>
            <w:gridSpan w:val="2"/>
          </w:tcPr>
          <w:p w14:paraId="66937F60" w14:textId="77777777" w:rsidR="005C68B3" w:rsidRPr="006C25F7" w:rsidRDefault="005C68B3" w:rsidP="00A06A71">
            <w:pPr>
              <w:rPr>
                <w:rFonts w:eastAsia="Times New Roman" w:cs="Times New Roman"/>
                <w:szCs w:val="36"/>
                <w:lang w:val="ru-RU" w:eastAsia="ru-RU"/>
              </w:rPr>
            </w:pPr>
            <w:r w:rsidRPr="006C25F7">
              <w:rPr>
                <w:rFonts w:eastAsia="Times New Roman" w:cs="Times New Roman"/>
                <w:i/>
                <w:szCs w:val="36"/>
                <w:lang w:eastAsia="ru-RU"/>
              </w:rPr>
              <w:t>ni</w:t>
            </w:r>
            <w:r w:rsidRPr="006C25F7">
              <w:rPr>
                <w:rFonts w:eastAsia="Times New Roman" w:cs="Times New Roman"/>
                <w:szCs w:val="36"/>
                <w:lang w:val="ru-RU" w:eastAsia="ru-RU"/>
              </w:rPr>
              <w:t xml:space="preserve">, </w:t>
            </w:r>
            <w:r w:rsidRPr="006C25F7">
              <w:rPr>
                <w:rFonts w:eastAsia="Times New Roman" w:cs="Times New Roman"/>
                <w:i/>
                <w:szCs w:val="36"/>
                <w:lang w:eastAsia="ru-RU"/>
              </w:rPr>
              <w:t>j</w:t>
            </w:r>
            <w:r w:rsidRPr="006C25F7">
              <w:rPr>
                <w:rFonts w:eastAsia="Times New Roman" w:cs="Times New Roman"/>
                <w:szCs w:val="36"/>
                <w:lang w:val="ru-RU" w:eastAsia="ru-RU"/>
              </w:rPr>
              <w:t>,</w:t>
            </w:r>
            <w:r w:rsidRPr="006C25F7">
              <w:rPr>
                <w:rFonts w:eastAsia="Times New Roman" w:cs="Times New Roman"/>
                <w:i/>
                <w:szCs w:val="36"/>
                <w:lang w:eastAsia="ru-RU"/>
              </w:rPr>
              <w:t>m</w:t>
            </w:r>
            <w:r w:rsidRPr="006C25F7">
              <w:rPr>
                <w:rFonts w:eastAsia="Times New Roman" w:cs="Times New Roman"/>
                <w:i/>
                <w:szCs w:val="36"/>
                <w:lang w:val="ru-RU" w:eastAsia="ru-RU"/>
              </w:rPr>
              <w:t xml:space="preserve"> – </w:t>
            </w:r>
            <w:r w:rsidRPr="006C25F7">
              <w:rPr>
                <w:rFonts w:eastAsia="Times New Roman" w:cs="Times New Roman"/>
                <w:i/>
                <w:szCs w:val="36"/>
                <w:lang w:eastAsia="ru-RU"/>
              </w:rPr>
              <w:t>i</w:t>
            </w:r>
            <w:r w:rsidRPr="006C25F7">
              <w:rPr>
                <w:rFonts w:eastAsia="Times New Roman" w:cs="Times New Roman"/>
                <w:i/>
                <w:szCs w:val="36"/>
                <w:lang w:val="ru-RU" w:eastAsia="ru-RU"/>
              </w:rPr>
              <w:t xml:space="preserve"> </w:t>
            </w:r>
            <w:r w:rsidRPr="006C25F7">
              <w:rPr>
                <w:rFonts w:eastAsia="Times New Roman" w:cs="Times New Roman"/>
                <w:szCs w:val="36"/>
                <w:lang w:val="ru-RU" w:eastAsia="ru-RU"/>
              </w:rPr>
              <w:t xml:space="preserve">-й отказ оборудования тепловой сети (участка, ЗРА, НС, и т.д.) в зоне действия системы теплоснабжения </w:t>
            </w:r>
            <w:r w:rsidRPr="006C25F7">
              <w:rPr>
                <w:rFonts w:eastAsia="Times New Roman" w:cs="Times New Roman"/>
                <w:i/>
                <w:szCs w:val="36"/>
                <w:lang w:eastAsia="ru-RU"/>
              </w:rPr>
              <w:t>m</w:t>
            </w:r>
            <w:r w:rsidRPr="006C25F7">
              <w:rPr>
                <w:rFonts w:eastAsia="Times New Roman" w:cs="Times New Roman"/>
                <w:i/>
                <w:szCs w:val="36"/>
                <w:lang w:val="ru-RU" w:eastAsia="ru-RU"/>
              </w:rPr>
              <w:t xml:space="preserve"> </w:t>
            </w:r>
            <w:r w:rsidRPr="006C25F7">
              <w:rPr>
                <w:rFonts w:eastAsia="Times New Roman" w:cs="Times New Roman"/>
                <w:szCs w:val="36"/>
                <w:lang w:val="ru-RU" w:eastAsia="ru-RU"/>
              </w:rPr>
              <w:t xml:space="preserve">за </w:t>
            </w:r>
            <w:r w:rsidRPr="006C25F7">
              <w:rPr>
                <w:rFonts w:eastAsia="Times New Roman" w:cs="Times New Roman"/>
                <w:i/>
                <w:szCs w:val="36"/>
                <w:lang w:eastAsia="ru-RU"/>
              </w:rPr>
              <w:t>j</w:t>
            </w:r>
            <w:r w:rsidRPr="006C25F7">
              <w:rPr>
                <w:rFonts w:eastAsia="Times New Roman" w:cs="Times New Roman"/>
                <w:i/>
                <w:szCs w:val="36"/>
                <w:lang w:val="ru-RU" w:eastAsia="ru-RU"/>
              </w:rPr>
              <w:t xml:space="preserve"> </w:t>
            </w:r>
            <w:r w:rsidRPr="006C25F7">
              <w:rPr>
                <w:rFonts w:eastAsia="Times New Roman" w:cs="Times New Roman"/>
                <w:szCs w:val="36"/>
                <w:lang w:val="ru-RU" w:eastAsia="ru-RU"/>
              </w:rPr>
              <w:t>-й год;</w:t>
            </w:r>
          </w:p>
        </w:tc>
      </w:tr>
      <w:tr w:rsidR="005C68B3" w:rsidRPr="006C25F7" w14:paraId="31895329" w14:textId="77777777" w:rsidTr="00A06A71">
        <w:trPr>
          <w:trHeight w:val="20"/>
        </w:trPr>
        <w:tc>
          <w:tcPr>
            <w:tcW w:w="5000" w:type="pct"/>
            <w:gridSpan w:val="2"/>
            <w:vAlign w:val="center"/>
          </w:tcPr>
          <w:p w14:paraId="30EDE57A" w14:textId="77777777" w:rsidR="005C68B3" w:rsidRPr="006C25F7" w:rsidRDefault="005C68B3" w:rsidP="00A06A71">
            <w:pPr>
              <w:rPr>
                <w:rFonts w:eastAsia="Times New Roman" w:cs="Times New Roman"/>
                <w:szCs w:val="36"/>
                <w:lang w:val="ru-RU" w:eastAsia="ru-RU"/>
              </w:rPr>
            </w:pPr>
            <w:r w:rsidRPr="006C25F7">
              <w:rPr>
                <w:rFonts w:eastAsia="Times New Roman" w:cs="Times New Roman"/>
                <w:i/>
                <w:szCs w:val="36"/>
                <w:lang w:eastAsia="ru-RU"/>
              </w:rPr>
              <w:t>Lj</w:t>
            </w:r>
            <w:r w:rsidRPr="006C25F7">
              <w:rPr>
                <w:rFonts w:eastAsia="Times New Roman" w:cs="Times New Roman"/>
                <w:i/>
                <w:szCs w:val="36"/>
                <w:lang w:val="ru-RU" w:eastAsia="ru-RU"/>
              </w:rPr>
              <w:t xml:space="preserve"> </w:t>
            </w:r>
            <w:r w:rsidRPr="006C25F7">
              <w:rPr>
                <w:rFonts w:eastAsia="Times New Roman" w:cs="Times New Roman"/>
                <w:szCs w:val="36"/>
                <w:lang w:val="ru-RU" w:eastAsia="ru-RU"/>
              </w:rPr>
              <w:t>,</w:t>
            </w:r>
            <w:r w:rsidRPr="006C25F7">
              <w:rPr>
                <w:rFonts w:eastAsia="Times New Roman" w:cs="Times New Roman"/>
                <w:i/>
                <w:szCs w:val="36"/>
                <w:lang w:eastAsia="ru-RU"/>
              </w:rPr>
              <w:t>m</w:t>
            </w:r>
            <w:r w:rsidRPr="006C25F7">
              <w:rPr>
                <w:rFonts w:eastAsia="Times New Roman" w:cs="Times New Roman"/>
                <w:i/>
                <w:szCs w:val="36"/>
                <w:lang w:val="ru-RU" w:eastAsia="ru-RU"/>
              </w:rPr>
              <w:t xml:space="preserve"> – </w:t>
            </w:r>
            <w:r w:rsidRPr="006C25F7">
              <w:rPr>
                <w:rFonts w:eastAsia="Times New Roman" w:cs="Times New Roman"/>
                <w:szCs w:val="36"/>
                <w:lang w:val="ru-RU" w:eastAsia="ru-RU"/>
              </w:rPr>
              <w:t>протяжённость теплопроводов (прямого и обратного) тепловой сети, км.</w:t>
            </w:r>
          </w:p>
        </w:tc>
      </w:tr>
    </w:tbl>
    <w:p w14:paraId="7C481D90" w14:textId="77777777" w:rsidR="005C68B3" w:rsidRPr="006C25F7" w:rsidRDefault="005C68B3" w:rsidP="005C68B3"/>
    <w:p w14:paraId="75A31D10" w14:textId="77777777" w:rsidR="005C68B3" w:rsidRPr="006C25F7" w:rsidRDefault="005C68B3" w:rsidP="005C68B3">
      <w:r w:rsidRPr="006C25F7">
        <w:t>В число событий для вычисления средней интегральной интенсивности отказов/повреждений в течение года включаются все зарегистрированные отказы тепловых сетей, после обнаружения которых проведена процедура ремонта (восстановления) оборудования тепловой сети в течение отопительного и неотопительного (в процессе гидравлических испытаний) периодов.</w:t>
      </w:r>
    </w:p>
    <w:p w14:paraId="0D9EE37B" w14:textId="0A439ADE" w:rsidR="005C68B3" w:rsidRPr="006C25F7" w:rsidRDefault="005C68B3" w:rsidP="005C68B3">
      <w:r w:rsidRPr="006C25F7">
        <w:t>Ввиду отсутствия необходимых исходных данных, расчёт частоты (интенсивности) отказов (повреждений), интегральной и приведённой интенсивностей отказов (повреждений) в зоне действия системы теплоснабжения с. Новомошковское не проводился.</w:t>
      </w:r>
    </w:p>
    <w:p w14:paraId="6B3ADC1B" w14:textId="277C28C3" w:rsidR="00402399" w:rsidRPr="006C25F7" w:rsidRDefault="00402399" w:rsidP="008E2AE0">
      <w:pPr>
        <w:pStyle w:val="2"/>
        <w:numPr>
          <w:ilvl w:val="1"/>
          <w:numId w:val="41"/>
        </w:numPr>
      </w:pPr>
      <w:bookmarkStart w:id="246" w:name="_Toc138945542"/>
      <w:r w:rsidRPr="006C25F7">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246"/>
    </w:p>
    <w:p w14:paraId="12F03A46" w14:textId="366C3D34" w:rsidR="005C68B3" w:rsidRPr="006C25F7" w:rsidRDefault="005C68B3" w:rsidP="005C68B3">
      <w:r w:rsidRPr="006C25F7">
        <w:t xml:space="preserve">Аварийно-восстановительные ремонтные работы, как правило, проводятся в сжатые сроки в пределах средней статистики затрачиваемого времени. Данные таблицы включают интервалы времени: от момента выявления дефекта после проведения работ по вскрытию, отключения участка, заполнения и проведения работ с закрытием аварийной заявки. Не учтены технологические операции по доставке дежурных бригад к месту возможной аварии, оперативные переключения по выявлению участка с повышенным расходом и время </w:t>
      </w:r>
      <w:r w:rsidRPr="006C25F7">
        <w:lastRenderedPageBreak/>
        <w:t>согласования на разработку грунта с владельцами смежных объектов инженерной инфраструктуры.</w:t>
      </w:r>
    </w:p>
    <w:p w14:paraId="24F857BD" w14:textId="31B2F9B3" w:rsidR="005C68B3" w:rsidRPr="006C25F7" w:rsidRDefault="005C68B3" w:rsidP="005C68B3">
      <w:pPr>
        <w:pStyle w:val="af9"/>
        <w:keepNext/>
        <w:spacing w:after="0"/>
        <w:rPr>
          <w:szCs w:val="24"/>
        </w:rPr>
      </w:pPr>
      <w:bookmarkStart w:id="247" w:name="_Toc97890760"/>
      <w:bookmarkStart w:id="248" w:name="_Toc136259254"/>
      <w:r w:rsidRPr="006C25F7">
        <w:rPr>
          <w:szCs w:val="24"/>
        </w:rPr>
        <w:t xml:space="preserve">Таблица </w:t>
      </w:r>
      <w:r w:rsidR="0088669D" w:rsidRPr="006C25F7">
        <w:rPr>
          <w:szCs w:val="24"/>
        </w:rPr>
        <w:t>3</w:t>
      </w:r>
      <w:r w:rsidR="00642443" w:rsidRPr="006C25F7">
        <w:rPr>
          <w:szCs w:val="24"/>
        </w:rPr>
        <w:t>8</w:t>
      </w:r>
      <w:r w:rsidRPr="006C25F7">
        <w:rPr>
          <w:szCs w:val="24"/>
        </w:rPr>
        <w:t>. Среднее время, затрачиваемое на восстановление работоспособности тепловых сетей в отопительный период в зависимости от диаметра трубопровода</w:t>
      </w:r>
      <w:bookmarkEnd w:id="247"/>
      <w:bookmarkEnd w:id="2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641"/>
        <w:gridCol w:w="640"/>
        <w:gridCol w:w="687"/>
        <w:gridCol w:w="687"/>
        <w:gridCol w:w="687"/>
        <w:gridCol w:w="687"/>
        <w:gridCol w:w="687"/>
        <w:gridCol w:w="687"/>
        <w:gridCol w:w="687"/>
        <w:gridCol w:w="687"/>
        <w:gridCol w:w="687"/>
        <w:gridCol w:w="736"/>
      </w:tblGrid>
      <w:tr w:rsidR="005C68B3" w:rsidRPr="006C25F7" w14:paraId="76EC1FE0" w14:textId="77777777" w:rsidTr="00A06A71">
        <w:trPr>
          <w:trHeight w:val="227"/>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664AAC00" w14:textId="77777777" w:rsidR="005C68B3" w:rsidRPr="006C25F7" w:rsidRDefault="005C68B3" w:rsidP="00A06A71">
            <w:pPr>
              <w:ind w:firstLine="0"/>
              <w:jc w:val="center"/>
              <w:rPr>
                <w:rFonts w:cs="Times New Roman"/>
                <w:sz w:val="20"/>
                <w:szCs w:val="20"/>
              </w:rPr>
            </w:pPr>
            <w:r w:rsidRPr="006C25F7">
              <w:rPr>
                <w:rFonts w:cs="Times New Roman"/>
                <w:sz w:val="20"/>
                <w:szCs w:val="20"/>
              </w:rPr>
              <w:t>Условный диаметр, мм</w:t>
            </w:r>
          </w:p>
        </w:tc>
        <w:tc>
          <w:tcPr>
            <w:tcW w:w="604" w:type="dxa"/>
            <w:tcBorders>
              <w:top w:val="single" w:sz="4" w:space="0" w:color="auto"/>
              <w:left w:val="single" w:sz="4" w:space="0" w:color="auto"/>
              <w:bottom w:val="single" w:sz="4" w:space="0" w:color="auto"/>
              <w:right w:val="single" w:sz="4" w:space="0" w:color="auto"/>
            </w:tcBorders>
            <w:vAlign w:val="center"/>
          </w:tcPr>
          <w:p w14:paraId="59B55AA2" w14:textId="77777777" w:rsidR="005C68B3" w:rsidRPr="006C25F7" w:rsidRDefault="005C68B3" w:rsidP="00A06A71">
            <w:pPr>
              <w:ind w:firstLine="0"/>
              <w:jc w:val="center"/>
              <w:rPr>
                <w:rFonts w:cs="Times New Roman"/>
                <w:sz w:val="20"/>
                <w:szCs w:val="20"/>
              </w:rPr>
            </w:pPr>
            <w:r w:rsidRPr="006C25F7">
              <w:rPr>
                <w:rFonts w:cs="Times New Roman"/>
                <w:sz w:val="20"/>
                <w:szCs w:val="20"/>
              </w:rPr>
              <w:t>50</w:t>
            </w:r>
          </w:p>
        </w:tc>
        <w:tc>
          <w:tcPr>
            <w:tcW w:w="603" w:type="dxa"/>
            <w:tcBorders>
              <w:top w:val="single" w:sz="4" w:space="0" w:color="auto"/>
              <w:left w:val="single" w:sz="4" w:space="0" w:color="auto"/>
              <w:bottom w:val="single" w:sz="4" w:space="0" w:color="auto"/>
              <w:right w:val="single" w:sz="4" w:space="0" w:color="auto"/>
            </w:tcBorders>
            <w:vAlign w:val="center"/>
          </w:tcPr>
          <w:p w14:paraId="1D62E281" w14:textId="77777777" w:rsidR="005C68B3" w:rsidRPr="006C25F7" w:rsidRDefault="005C68B3" w:rsidP="00A06A71">
            <w:pPr>
              <w:ind w:firstLine="0"/>
              <w:jc w:val="center"/>
              <w:rPr>
                <w:rFonts w:cs="Times New Roman"/>
                <w:sz w:val="20"/>
                <w:szCs w:val="20"/>
              </w:rPr>
            </w:pPr>
            <w:r w:rsidRPr="006C25F7">
              <w:rPr>
                <w:rFonts w:cs="Times New Roman"/>
                <w:sz w:val="20"/>
                <w:szCs w:val="20"/>
              </w:rPr>
              <w:t>80</w:t>
            </w:r>
          </w:p>
        </w:tc>
        <w:tc>
          <w:tcPr>
            <w:tcW w:w="648" w:type="dxa"/>
            <w:tcBorders>
              <w:top w:val="single" w:sz="4" w:space="0" w:color="auto"/>
              <w:left w:val="single" w:sz="4" w:space="0" w:color="auto"/>
              <w:bottom w:val="single" w:sz="4" w:space="0" w:color="auto"/>
              <w:right w:val="single" w:sz="4" w:space="0" w:color="auto"/>
            </w:tcBorders>
            <w:vAlign w:val="center"/>
          </w:tcPr>
          <w:p w14:paraId="759826AF" w14:textId="77777777" w:rsidR="005C68B3" w:rsidRPr="006C25F7" w:rsidRDefault="005C68B3" w:rsidP="00A06A71">
            <w:pPr>
              <w:ind w:firstLine="0"/>
              <w:jc w:val="center"/>
              <w:rPr>
                <w:rFonts w:cs="Times New Roman"/>
                <w:sz w:val="20"/>
                <w:szCs w:val="20"/>
              </w:rPr>
            </w:pPr>
            <w:r w:rsidRPr="006C25F7">
              <w:rPr>
                <w:rFonts w:cs="Times New Roman"/>
                <w:sz w:val="20"/>
                <w:szCs w:val="20"/>
              </w:rPr>
              <w:t>100</w:t>
            </w:r>
          </w:p>
        </w:tc>
        <w:tc>
          <w:tcPr>
            <w:tcW w:w="648" w:type="dxa"/>
            <w:tcBorders>
              <w:top w:val="single" w:sz="4" w:space="0" w:color="auto"/>
              <w:left w:val="single" w:sz="4" w:space="0" w:color="auto"/>
              <w:bottom w:val="single" w:sz="4" w:space="0" w:color="auto"/>
              <w:right w:val="single" w:sz="4" w:space="0" w:color="auto"/>
            </w:tcBorders>
            <w:vAlign w:val="center"/>
          </w:tcPr>
          <w:p w14:paraId="6910EDC6" w14:textId="77777777" w:rsidR="005C68B3" w:rsidRPr="006C25F7" w:rsidRDefault="005C68B3" w:rsidP="00A06A71">
            <w:pPr>
              <w:ind w:firstLine="0"/>
              <w:jc w:val="center"/>
              <w:rPr>
                <w:rFonts w:cs="Times New Roman"/>
                <w:sz w:val="20"/>
                <w:szCs w:val="20"/>
              </w:rPr>
            </w:pPr>
            <w:r w:rsidRPr="006C25F7">
              <w:rPr>
                <w:rFonts w:cs="Times New Roman"/>
                <w:sz w:val="20"/>
                <w:szCs w:val="20"/>
              </w:rPr>
              <w:t>150</w:t>
            </w:r>
          </w:p>
        </w:tc>
        <w:tc>
          <w:tcPr>
            <w:tcW w:w="648" w:type="dxa"/>
            <w:tcBorders>
              <w:top w:val="single" w:sz="4" w:space="0" w:color="auto"/>
              <w:left w:val="single" w:sz="4" w:space="0" w:color="auto"/>
              <w:bottom w:val="single" w:sz="4" w:space="0" w:color="auto"/>
              <w:right w:val="single" w:sz="4" w:space="0" w:color="auto"/>
            </w:tcBorders>
            <w:vAlign w:val="center"/>
          </w:tcPr>
          <w:p w14:paraId="497EBBD7" w14:textId="77777777" w:rsidR="005C68B3" w:rsidRPr="006C25F7" w:rsidRDefault="005C68B3" w:rsidP="00A06A71">
            <w:pPr>
              <w:ind w:firstLine="0"/>
              <w:jc w:val="center"/>
              <w:rPr>
                <w:rFonts w:cs="Times New Roman"/>
                <w:sz w:val="20"/>
                <w:szCs w:val="20"/>
              </w:rPr>
            </w:pPr>
            <w:r w:rsidRPr="006C25F7">
              <w:rPr>
                <w:rFonts w:cs="Times New Roman"/>
                <w:sz w:val="20"/>
                <w:szCs w:val="20"/>
              </w:rPr>
              <w:t>200</w:t>
            </w:r>
          </w:p>
        </w:tc>
        <w:tc>
          <w:tcPr>
            <w:tcW w:w="648" w:type="dxa"/>
            <w:tcBorders>
              <w:top w:val="single" w:sz="4" w:space="0" w:color="auto"/>
              <w:left w:val="single" w:sz="4" w:space="0" w:color="auto"/>
              <w:bottom w:val="single" w:sz="4" w:space="0" w:color="auto"/>
              <w:right w:val="single" w:sz="4" w:space="0" w:color="auto"/>
            </w:tcBorders>
            <w:vAlign w:val="center"/>
          </w:tcPr>
          <w:p w14:paraId="1DF90B10" w14:textId="77777777" w:rsidR="005C68B3" w:rsidRPr="006C25F7" w:rsidRDefault="005C68B3" w:rsidP="00A06A71">
            <w:pPr>
              <w:ind w:firstLine="0"/>
              <w:jc w:val="center"/>
              <w:rPr>
                <w:rFonts w:cs="Times New Roman"/>
                <w:sz w:val="20"/>
                <w:szCs w:val="20"/>
              </w:rPr>
            </w:pPr>
            <w:r w:rsidRPr="006C25F7">
              <w:rPr>
                <w:rFonts w:cs="Times New Roman"/>
                <w:sz w:val="20"/>
                <w:szCs w:val="20"/>
              </w:rPr>
              <w:t>300</w:t>
            </w:r>
          </w:p>
        </w:tc>
        <w:tc>
          <w:tcPr>
            <w:tcW w:w="648" w:type="dxa"/>
            <w:tcBorders>
              <w:top w:val="single" w:sz="4" w:space="0" w:color="auto"/>
              <w:left w:val="single" w:sz="4" w:space="0" w:color="auto"/>
              <w:bottom w:val="single" w:sz="4" w:space="0" w:color="auto"/>
              <w:right w:val="single" w:sz="4" w:space="0" w:color="auto"/>
            </w:tcBorders>
            <w:vAlign w:val="center"/>
          </w:tcPr>
          <w:p w14:paraId="762A2420" w14:textId="77777777" w:rsidR="005C68B3" w:rsidRPr="006C25F7" w:rsidRDefault="005C68B3" w:rsidP="00A06A71">
            <w:pPr>
              <w:ind w:firstLine="0"/>
              <w:jc w:val="center"/>
              <w:rPr>
                <w:rFonts w:cs="Times New Roman"/>
                <w:sz w:val="20"/>
                <w:szCs w:val="20"/>
              </w:rPr>
            </w:pPr>
            <w:r w:rsidRPr="006C25F7">
              <w:rPr>
                <w:rFonts w:cs="Times New Roman"/>
                <w:sz w:val="20"/>
                <w:szCs w:val="20"/>
              </w:rPr>
              <w:t>400</w:t>
            </w:r>
          </w:p>
        </w:tc>
        <w:tc>
          <w:tcPr>
            <w:tcW w:w="648" w:type="dxa"/>
            <w:tcBorders>
              <w:top w:val="single" w:sz="4" w:space="0" w:color="auto"/>
              <w:left w:val="single" w:sz="4" w:space="0" w:color="auto"/>
              <w:bottom w:val="single" w:sz="4" w:space="0" w:color="auto"/>
              <w:right w:val="single" w:sz="4" w:space="0" w:color="auto"/>
            </w:tcBorders>
            <w:vAlign w:val="center"/>
          </w:tcPr>
          <w:p w14:paraId="49B8CC1F" w14:textId="77777777" w:rsidR="005C68B3" w:rsidRPr="006C25F7" w:rsidRDefault="005C68B3" w:rsidP="00A06A71">
            <w:pPr>
              <w:ind w:firstLine="0"/>
              <w:jc w:val="center"/>
              <w:rPr>
                <w:rFonts w:cs="Times New Roman"/>
                <w:sz w:val="20"/>
                <w:szCs w:val="20"/>
              </w:rPr>
            </w:pPr>
            <w:r w:rsidRPr="006C25F7">
              <w:rPr>
                <w:rFonts w:cs="Times New Roman"/>
                <w:sz w:val="20"/>
                <w:szCs w:val="20"/>
              </w:rPr>
              <w:t>500</w:t>
            </w:r>
          </w:p>
        </w:tc>
        <w:tc>
          <w:tcPr>
            <w:tcW w:w="648" w:type="dxa"/>
            <w:tcBorders>
              <w:top w:val="single" w:sz="4" w:space="0" w:color="auto"/>
              <w:left w:val="single" w:sz="4" w:space="0" w:color="auto"/>
              <w:bottom w:val="single" w:sz="4" w:space="0" w:color="auto"/>
              <w:right w:val="single" w:sz="4" w:space="0" w:color="auto"/>
            </w:tcBorders>
            <w:vAlign w:val="center"/>
          </w:tcPr>
          <w:p w14:paraId="517B9BB3" w14:textId="77777777" w:rsidR="005C68B3" w:rsidRPr="006C25F7" w:rsidRDefault="005C68B3" w:rsidP="00A06A71">
            <w:pPr>
              <w:ind w:firstLine="0"/>
              <w:jc w:val="center"/>
              <w:rPr>
                <w:rFonts w:cs="Times New Roman"/>
                <w:sz w:val="20"/>
                <w:szCs w:val="20"/>
              </w:rPr>
            </w:pPr>
            <w:r w:rsidRPr="006C25F7">
              <w:rPr>
                <w:rFonts w:cs="Times New Roman"/>
                <w:sz w:val="20"/>
                <w:szCs w:val="20"/>
              </w:rPr>
              <w:t>600</w:t>
            </w:r>
          </w:p>
        </w:tc>
        <w:tc>
          <w:tcPr>
            <w:tcW w:w="648" w:type="dxa"/>
            <w:tcBorders>
              <w:top w:val="single" w:sz="4" w:space="0" w:color="auto"/>
              <w:left w:val="single" w:sz="4" w:space="0" w:color="auto"/>
              <w:bottom w:val="single" w:sz="4" w:space="0" w:color="auto"/>
              <w:right w:val="single" w:sz="4" w:space="0" w:color="auto"/>
            </w:tcBorders>
            <w:vAlign w:val="center"/>
          </w:tcPr>
          <w:p w14:paraId="0E110516" w14:textId="77777777" w:rsidR="005C68B3" w:rsidRPr="006C25F7" w:rsidRDefault="005C68B3" w:rsidP="00A06A71">
            <w:pPr>
              <w:ind w:firstLine="0"/>
              <w:jc w:val="center"/>
              <w:rPr>
                <w:rFonts w:cs="Times New Roman"/>
                <w:sz w:val="20"/>
                <w:szCs w:val="20"/>
              </w:rPr>
            </w:pPr>
            <w:r w:rsidRPr="006C25F7">
              <w:rPr>
                <w:rFonts w:cs="Times New Roman"/>
                <w:sz w:val="20"/>
                <w:szCs w:val="20"/>
              </w:rPr>
              <w:t>700</w:t>
            </w:r>
          </w:p>
        </w:tc>
        <w:tc>
          <w:tcPr>
            <w:tcW w:w="648" w:type="dxa"/>
            <w:tcBorders>
              <w:top w:val="single" w:sz="4" w:space="0" w:color="auto"/>
              <w:left w:val="single" w:sz="4" w:space="0" w:color="auto"/>
              <w:bottom w:val="single" w:sz="4" w:space="0" w:color="auto"/>
              <w:right w:val="single" w:sz="4" w:space="0" w:color="auto"/>
            </w:tcBorders>
            <w:vAlign w:val="center"/>
          </w:tcPr>
          <w:p w14:paraId="3DFCD56A" w14:textId="77777777" w:rsidR="005C68B3" w:rsidRPr="006C25F7" w:rsidRDefault="005C68B3" w:rsidP="00A06A71">
            <w:pPr>
              <w:ind w:firstLine="0"/>
              <w:jc w:val="center"/>
              <w:rPr>
                <w:rFonts w:cs="Times New Roman"/>
                <w:sz w:val="20"/>
                <w:szCs w:val="20"/>
              </w:rPr>
            </w:pPr>
            <w:r w:rsidRPr="006C25F7">
              <w:rPr>
                <w:rFonts w:cs="Times New Roman"/>
                <w:sz w:val="20"/>
                <w:szCs w:val="20"/>
              </w:rPr>
              <w:t>800</w:t>
            </w:r>
          </w:p>
        </w:tc>
        <w:tc>
          <w:tcPr>
            <w:tcW w:w="694" w:type="dxa"/>
            <w:tcBorders>
              <w:top w:val="single" w:sz="4" w:space="0" w:color="auto"/>
              <w:left w:val="single" w:sz="4" w:space="0" w:color="auto"/>
              <w:bottom w:val="single" w:sz="4" w:space="0" w:color="auto"/>
              <w:right w:val="single" w:sz="4" w:space="0" w:color="auto"/>
            </w:tcBorders>
            <w:vAlign w:val="center"/>
          </w:tcPr>
          <w:p w14:paraId="279414BB" w14:textId="77777777" w:rsidR="005C68B3" w:rsidRPr="006C25F7" w:rsidRDefault="005C68B3" w:rsidP="00A06A71">
            <w:pPr>
              <w:ind w:firstLine="0"/>
              <w:jc w:val="center"/>
              <w:rPr>
                <w:rFonts w:cs="Times New Roman"/>
                <w:sz w:val="20"/>
                <w:szCs w:val="20"/>
              </w:rPr>
            </w:pPr>
            <w:r w:rsidRPr="006C25F7">
              <w:rPr>
                <w:rFonts w:cs="Times New Roman"/>
                <w:sz w:val="20"/>
                <w:szCs w:val="20"/>
              </w:rPr>
              <w:t>1000</w:t>
            </w:r>
          </w:p>
        </w:tc>
      </w:tr>
      <w:tr w:rsidR="005C68B3" w:rsidRPr="006C25F7" w14:paraId="5835A131" w14:textId="77777777" w:rsidTr="00A06A71">
        <w:trPr>
          <w:trHeight w:val="227"/>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5B8FBB53" w14:textId="77777777" w:rsidR="005C68B3" w:rsidRPr="006C25F7" w:rsidRDefault="005C68B3" w:rsidP="00A06A71">
            <w:pPr>
              <w:ind w:firstLine="0"/>
              <w:jc w:val="center"/>
              <w:rPr>
                <w:rFonts w:cs="Times New Roman"/>
                <w:sz w:val="20"/>
                <w:szCs w:val="20"/>
              </w:rPr>
            </w:pPr>
            <w:r w:rsidRPr="006C25F7">
              <w:rPr>
                <w:rFonts w:cs="Times New Roman"/>
                <w:sz w:val="20"/>
                <w:szCs w:val="20"/>
              </w:rPr>
              <w:t>Время восстановления, час.</w:t>
            </w:r>
          </w:p>
        </w:tc>
        <w:tc>
          <w:tcPr>
            <w:tcW w:w="604" w:type="dxa"/>
            <w:tcBorders>
              <w:top w:val="single" w:sz="4" w:space="0" w:color="auto"/>
              <w:left w:val="single" w:sz="4" w:space="0" w:color="auto"/>
              <w:bottom w:val="single" w:sz="4" w:space="0" w:color="auto"/>
              <w:right w:val="single" w:sz="4" w:space="0" w:color="auto"/>
            </w:tcBorders>
            <w:vAlign w:val="center"/>
          </w:tcPr>
          <w:p w14:paraId="34124F2C" w14:textId="77777777" w:rsidR="005C68B3" w:rsidRPr="006C25F7" w:rsidRDefault="005C68B3" w:rsidP="00A06A71">
            <w:pPr>
              <w:ind w:firstLine="0"/>
              <w:jc w:val="center"/>
              <w:rPr>
                <w:rFonts w:cs="Times New Roman"/>
                <w:sz w:val="20"/>
                <w:szCs w:val="20"/>
              </w:rPr>
            </w:pPr>
            <w:r w:rsidRPr="006C25F7">
              <w:rPr>
                <w:rFonts w:cs="Times New Roman"/>
                <w:sz w:val="20"/>
                <w:szCs w:val="20"/>
              </w:rPr>
              <w:t>2</w:t>
            </w:r>
          </w:p>
        </w:tc>
        <w:tc>
          <w:tcPr>
            <w:tcW w:w="603" w:type="dxa"/>
            <w:tcBorders>
              <w:top w:val="single" w:sz="4" w:space="0" w:color="auto"/>
              <w:left w:val="single" w:sz="4" w:space="0" w:color="auto"/>
              <w:bottom w:val="single" w:sz="4" w:space="0" w:color="auto"/>
              <w:right w:val="single" w:sz="4" w:space="0" w:color="auto"/>
            </w:tcBorders>
            <w:vAlign w:val="center"/>
          </w:tcPr>
          <w:p w14:paraId="3D7413AA" w14:textId="77777777" w:rsidR="005C68B3" w:rsidRPr="006C25F7" w:rsidRDefault="005C68B3" w:rsidP="00A06A71">
            <w:pPr>
              <w:ind w:firstLine="0"/>
              <w:jc w:val="center"/>
              <w:rPr>
                <w:rFonts w:cs="Times New Roman"/>
                <w:sz w:val="20"/>
                <w:szCs w:val="20"/>
              </w:rPr>
            </w:pPr>
            <w:r w:rsidRPr="006C25F7">
              <w:rPr>
                <w:rFonts w:cs="Times New Roman"/>
                <w:sz w:val="20"/>
                <w:szCs w:val="20"/>
              </w:rPr>
              <w:t>3</w:t>
            </w:r>
          </w:p>
        </w:tc>
        <w:tc>
          <w:tcPr>
            <w:tcW w:w="648" w:type="dxa"/>
            <w:tcBorders>
              <w:top w:val="single" w:sz="4" w:space="0" w:color="auto"/>
              <w:left w:val="single" w:sz="4" w:space="0" w:color="auto"/>
              <w:bottom w:val="single" w:sz="4" w:space="0" w:color="auto"/>
              <w:right w:val="single" w:sz="4" w:space="0" w:color="auto"/>
            </w:tcBorders>
            <w:vAlign w:val="center"/>
          </w:tcPr>
          <w:p w14:paraId="292341F1" w14:textId="77777777" w:rsidR="005C68B3" w:rsidRPr="006C25F7" w:rsidRDefault="005C68B3" w:rsidP="00A06A71">
            <w:pPr>
              <w:ind w:firstLine="0"/>
              <w:jc w:val="center"/>
              <w:rPr>
                <w:rFonts w:cs="Times New Roman"/>
                <w:sz w:val="20"/>
                <w:szCs w:val="20"/>
              </w:rPr>
            </w:pPr>
            <w:r w:rsidRPr="006C25F7">
              <w:rPr>
                <w:rFonts w:cs="Times New Roman"/>
                <w:sz w:val="20"/>
                <w:szCs w:val="20"/>
              </w:rPr>
              <w:t>4</w:t>
            </w:r>
          </w:p>
        </w:tc>
        <w:tc>
          <w:tcPr>
            <w:tcW w:w="648" w:type="dxa"/>
            <w:tcBorders>
              <w:top w:val="single" w:sz="4" w:space="0" w:color="auto"/>
              <w:left w:val="single" w:sz="4" w:space="0" w:color="auto"/>
              <w:bottom w:val="single" w:sz="4" w:space="0" w:color="auto"/>
              <w:right w:val="single" w:sz="4" w:space="0" w:color="auto"/>
            </w:tcBorders>
            <w:vAlign w:val="center"/>
          </w:tcPr>
          <w:p w14:paraId="48A58494" w14:textId="77777777" w:rsidR="005C68B3" w:rsidRPr="006C25F7" w:rsidRDefault="005C68B3" w:rsidP="00A06A71">
            <w:pPr>
              <w:ind w:firstLine="0"/>
              <w:jc w:val="center"/>
              <w:rPr>
                <w:rFonts w:cs="Times New Roman"/>
                <w:sz w:val="20"/>
                <w:szCs w:val="20"/>
              </w:rPr>
            </w:pPr>
            <w:r w:rsidRPr="006C25F7">
              <w:rPr>
                <w:rFonts w:cs="Times New Roman"/>
                <w:sz w:val="20"/>
                <w:szCs w:val="20"/>
              </w:rPr>
              <w:t>5</w:t>
            </w:r>
          </w:p>
        </w:tc>
        <w:tc>
          <w:tcPr>
            <w:tcW w:w="648" w:type="dxa"/>
            <w:tcBorders>
              <w:top w:val="single" w:sz="4" w:space="0" w:color="auto"/>
              <w:left w:val="single" w:sz="4" w:space="0" w:color="auto"/>
              <w:bottom w:val="single" w:sz="4" w:space="0" w:color="auto"/>
              <w:right w:val="single" w:sz="4" w:space="0" w:color="auto"/>
            </w:tcBorders>
            <w:vAlign w:val="center"/>
          </w:tcPr>
          <w:p w14:paraId="10DC0D4A" w14:textId="77777777" w:rsidR="005C68B3" w:rsidRPr="006C25F7" w:rsidRDefault="005C68B3" w:rsidP="00A06A71">
            <w:pPr>
              <w:ind w:firstLine="0"/>
              <w:jc w:val="center"/>
              <w:rPr>
                <w:rFonts w:cs="Times New Roman"/>
                <w:sz w:val="20"/>
                <w:szCs w:val="20"/>
              </w:rPr>
            </w:pPr>
            <w:r w:rsidRPr="006C25F7">
              <w:rPr>
                <w:rFonts w:cs="Times New Roman"/>
                <w:sz w:val="20"/>
                <w:szCs w:val="20"/>
              </w:rPr>
              <w:t>6</w:t>
            </w:r>
          </w:p>
        </w:tc>
        <w:tc>
          <w:tcPr>
            <w:tcW w:w="648" w:type="dxa"/>
            <w:tcBorders>
              <w:top w:val="single" w:sz="4" w:space="0" w:color="auto"/>
              <w:left w:val="single" w:sz="4" w:space="0" w:color="auto"/>
              <w:bottom w:val="single" w:sz="4" w:space="0" w:color="auto"/>
              <w:right w:val="single" w:sz="4" w:space="0" w:color="auto"/>
            </w:tcBorders>
            <w:vAlign w:val="center"/>
          </w:tcPr>
          <w:p w14:paraId="64F69C75" w14:textId="77777777" w:rsidR="005C68B3" w:rsidRPr="006C25F7" w:rsidRDefault="005C68B3" w:rsidP="00A06A71">
            <w:pPr>
              <w:ind w:firstLine="0"/>
              <w:jc w:val="center"/>
              <w:rPr>
                <w:rFonts w:cs="Times New Roman"/>
                <w:sz w:val="20"/>
                <w:szCs w:val="20"/>
              </w:rPr>
            </w:pPr>
            <w:r w:rsidRPr="006C25F7">
              <w:rPr>
                <w:rFonts w:cs="Times New Roman"/>
                <w:sz w:val="20"/>
                <w:szCs w:val="20"/>
              </w:rPr>
              <w:t>7</w:t>
            </w:r>
          </w:p>
        </w:tc>
        <w:tc>
          <w:tcPr>
            <w:tcW w:w="648" w:type="dxa"/>
            <w:tcBorders>
              <w:top w:val="single" w:sz="4" w:space="0" w:color="auto"/>
              <w:left w:val="single" w:sz="4" w:space="0" w:color="auto"/>
              <w:bottom w:val="single" w:sz="4" w:space="0" w:color="auto"/>
              <w:right w:val="single" w:sz="4" w:space="0" w:color="auto"/>
            </w:tcBorders>
            <w:vAlign w:val="center"/>
          </w:tcPr>
          <w:p w14:paraId="63DD26C5" w14:textId="77777777" w:rsidR="005C68B3" w:rsidRPr="006C25F7" w:rsidRDefault="005C68B3" w:rsidP="00A06A71">
            <w:pPr>
              <w:ind w:firstLine="0"/>
              <w:jc w:val="center"/>
              <w:rPr>
                <w:rFonts w:cs="Times New Roman"/>
                <w:sz w:val="20"/>
                <w:szCs w:val="20"/>
              </w:rPr>
            </w:pPr>
            <w:r w:rsidRPr="006C25F7">
              <w:rPr>
                <w:rFonts w:cs="Times New Roman"/>
                <w:sz w:val="20"/>
                <w:szCs w:val="20"/>
              </w:rPr>
              <w:t>8</w:t>
            </w:r>
          </w:p>
        </w:tc>
        <w:tc>
          <w:tcPr>
            <w:tcW w:w="648" w:type="dxa"/>
            <w:tcBorders>
              <w:top w:val="single" w:sz="4" w:space="0" w:color="auto"/>
              <w:left w:val="single" w:sz="4" w:space="0" w:color="auto"/>
              <w:bottom w:val="single" w:sz="4" w:space="0" w:color="auto"/>
              <w:right w:val="single" w:sz="4" w:space="0" w:color="auto"/>
            </w:tcBorders>
            <w:vAlign w:val="center"/>
          </w:tcPr>
          <w:p w14:paraId="36252D7B" w14:textId="77777777" w:rsidR="005C68B3" w:rsidRPr="006C25F7" w:rsidRDefault="005C68B3" w:rsidP="00A06A71">
            <w:pPr>
              <w:ind w:firstLine="0"/>
              <w:jc w:val="center"/>
              <w:rPr>
                <w:rFonts w:cs="Times New Roman"/>
                <w:sz w:val="20"/>
                <w:szCs w:val="20"/>
              </w:rPr>
            </w:pPr>
            <w:r w:rsidRPr="006C25F7">
              <w:rPr>
                <w:rFonts w:cs="Times New Roman"/>
                <w:sz w:val="20"/>
                <w:szCs w:val="20"/>
              </w:rPr>
              <w:t>9</w:t>
            </w:r>
          </w:p>
        </w:tc>
        <w:tc>
          <w:tcPr>
            <w:tcW w:w="648" w:type="dxa"/>
            <w:tcBorders>
              <w:top w:val="single" w:sz="4" w:space="0" w:color="auto"/>
              <w:left w:val="single" w:sz="4" w:space="0" w:color="auto"/>
              <w:bottom w:val="single" w:sz="4" w:space="0" w:color="auto"/>
              <w:right w:val="single" w:sz="4" w:space="0" w:color="auto"/>
            </w:tcBorders>
            <w:vAlign w:val="center"/>
          </w:tcPr>
          <w:p w14:paraId="4B4EA053" w14:textId="77777777" w:rsidR="005C68B3" w:rsidRPr="006C25F7" w:rsidRDefault="005C68B3" w:rsidP="00A06A71">
            <w:pPr>
              <w:ind w:firstLine="0"/>
              <w:jc w:val="center"/>
              <w:rPr>
                <w:rFonts w:cs="Times New Roman"/>
                <w:sz w:val="20"/>
                <w:szCs w:val="20"/>
              </w:rPr>
            </w:pPr>
            <w:r w:rsidRPr="006C25F7">
              <w:rPr>
                <w:rFonts w:cs="Times New Roman"/>
                <w:sz w:val="20"/>
                <w:szCs w:val="20"/>
              </w:rPr>
              <w:t>9</w:t>
            </w:r>
          </w:p>
        </w:tc>
        <w:tc>
          <w:tcPr>
            <w:tcW w:w="648" w:type="dxa"/>
            <w:tcBorders>
              <w:top w:val="single" w:sz="4" w:space="0" w:color="auto"/>
              <w:left w:val="single" w:sz="4" w:space="0" w:color="auto"/>
              <w:bottom w:val="single" w:sz="4" w:space="0" w:color="auto"/>
              <w:right w:val="single" w:sz="4" w:space="0" w:color="auto"/>
            </w:tcBorders>
            <w:vAlign w:val="center"/>
          </w:tcPr>
          <w:p w14:paraId="2269656C" w14:textId="77777777" w:rsidR="005C68B3" w:rsidRPr="006C25F7" w:rsidRDefault="005C68B3" w:rsidP="00A06A71">
            <w:pPr>
              <w:ind w:firstLine="0"/>
              <w:jc w:val="center"/>
              <w:rPr>
                <w:rFonts w:cs="Times New Roman"/>
                <w:sz w:val="20"/>
                <w:szCs w:val="20"/>
              </w:rPr>
            </w:pPr>
            <w:r w:rsidRPr="006C25F7">
              <w:rPr>
                <w:rFonts w:cs="Times New Roman"/>
                <w:sz w:val="20"/>
                <w:szCs w:val="20"/>
              </w:rPr>
              <w:t>9</w:t>
            </w:r>
          </w:p>
        </w:tc>
        <w:tc>
          <w:tcPr>
            <w:tcW w:w="648" w:type="dxa"/>
            <w:tcBorders>
              <w:top w:val="single" w:sz="4" w:space="0" w:color="auto"/>
              <w:left w:val="single" w:sz="4" w:space="0" w:color="auto"/>
              <w:bottom w:val="single" w:sz="4" w:space="0" w:color="auto"/>
              <w:right w:val="single" w:sz="4" w:space="0" w:color="auto"/>
            </w:tcBorders>
            <w:vAlign w:val="center"/>
          </w:tcPr>
          <w:p w14:paraId="4064AED6" w14:textId="77777777" w:rsidR="005C68B3" w:rsidRPr="006C25F7" w:rsidRDefault="005C68B3" w:rsidP="00A06A71">
            <w:pPr>
              <w:ind w:firstLine="0"/>
              <w:jc w:val="center"/>
              <w:rPr>
                <w:rFonts w:cs="Times New Roman"/>
                <w:sz w:val="20"/>
                <w:szCs w:val="20"/>
              </w:rPr>
            </w:pPr>
            <w:r w:rsidRPr="006C25F7">
              <w:rPr>
                <w:rFonts w:cs="Times New Roman"/>
                <w:sz w:val="20"/>
                <w:szCs w:val="20"/>
              </w:rPr>
              <w:t>10</w:t>
            </w:r>
          </w:p>
        </w:tc>
        <w:tc>
          <w:tcPr>
            <w:tcW w:w="694" w:type="dxa"/>
            <w:tcBorders>
              <w:top w:val="single" w:sz="4" w:space="0" w:color="auto"/>
              <w:left w:val="single" w:sz="4" w:space="0" w:color="auto"/>
              <w:bottom w:val="single" w:sz="4" w:space="0" w:color="auto"/>
              <w:right w:val="single" w:sz="4" w:space="0" w:color="auto"/>
            </w:tcBorders>
            <w:vAlign w:val="center"/>
          </w:tcPr>
          <w:p w14:paraId="71940FF8" w14:textId="77777777" w:rsidR="005C68B3" w:rsidRPr="006C25F7" w:rsidRDefault="005C68B3" w:rsidP="00A06A71">
            <w:pPr>
              <w:ind w:firstLine="0"/>
              <w:jc w:val="center"/>
              <w:rPr>
                <w:rFonts w:cs="Times New Roman"/>
                <w:sz w:val="20"/>
                <w:szCs w:val="20"/>
              </w:rPr>
            </w:pPr>
            <w:r w:rsidRPr="006C25F7">
              <w:rPr>
                <w:rFonts w:cs="Times New Roman"/>
                <w:sz w:val="20"/>
                <w:szCs w:val="20"/>
              </w:rPr>
              <w:t>12</w:t>
            </w:r>
          </w:p>
        </w:tc>
      </w:tr>
    </w:tbl>
    <w:p w14:paraId="3D2EC183" w14:textId="0D237277" w:rsidR="00402399" w:rsidRPr="006C25F7" w:rsidRDefault="00402399" w:rsidP="008E2AE0">
      <w:pPr>
        <w:pStyle w:val="2"/>
        <w:numPr>
          <w:ilvl w:val="1"/>
          <w:numId w:val="41"/>
        </w:numPr>
      </w:pPr>
      <w:bookmarkStart w:id="249" w:name="_Toc138945543"/>
      <w:r w:rsidRPr="006C25F7">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присоединённым к магистральным и распределительным теплопроводам</w:t>
      </w:r>
      <w:bookmarkEnd w:id="249"/>
    </w:p>
    <w:p w14:paraId="45C2877F" w14:textId="77777777" w:rsidR="00402399" w:rsidRPr="006C25F7" w:rsidRDefault="00402399" w:rsidP="00402399">
      <w:r w:rsidRPr="006C25F7">
        <w:t>Результаты вероятности отказов работы системы теплоснабжения представлены в электронной модели, являющихся неотъемлемой частью настоящей схемы.</w:t>
      </w:r>
    </w:p>
    <w:p w14:paraId="4C0FF5F3" w14:textId="665BB3D3" w:rsidR="00402399" w:rsidRPr="006C25F7" w:rsidRDefault="00402399" w:rsidP="008E2AE0">
      <w:pPr>
        <w:pStyle w:val="2"/>
        <w:numPr>
          <w:ilvl w:val="1"/>
          <w:numId w:val="41"/>
        </w:numPr>
      </w:pPr>
      <w:bookmarkStart w:id="250" w:name="_Toc138945544"/>
      <w:r w:rsidRPr="006C25F7">
        <w:t>Обоснование результатов оценки коэффициентов готовности теплопроводов к несению тепловой нагрузки</w:t>
      </w:r>
      <w:bookmarkEnd w:id="250"/>
    </w:p>
    <w:p w14:paraId="1B5B57ED" w14:textId="77777777" w:rsidR="00402399" w:rsidRPr="006C25F7" w:rsidRDefault="00402399" w:rsidP="00402399">
      <w:r w:rsidRPr="006C25F7">
        <w:t>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нерасчётных температур наружного воздуха в данной местности.</w:t>
      </w:r>
    </w:p>
    <w:p w14:paraId="1A48E11D" w14:textId="77777777" w:rsidR="00402399" w:rsidRPr="006C25F7" w:rsidRDefault="00402399" w:rsidP="00402399">
      <w:r w:rsidRPr="006C25F7">
        <w:t>Минимально допустимый показатель готовности системы централизованного теплоснабжения к исправной работе принимается равным 0,97 (СП 124.13330.2012 «Тепловые сети»).</w:t>
      </w:r>
    </w:p>
    <w:p w14:paraId="78F0C9FB" w14:textId="77777777" w:rsidR="00402399" w:rsidRPr="006C25F7" w:rsidRDefault="00402399" w:rsidP="00402399">
      <w:r w:rsidRPr="006C25F7">
        <w:t>Нормативные показатели готовности систем теплоснабжения обеспечиваются следующими мероприятиями:</w:t>
      </w:r>
    </w:p>
    <w:p w14:paraId="4881A815" w14:textId="77777777" w:rsidR="00402399" w:rsidRPr="006C25F7" w:rsidRDefault="00402399" w:rsidP="008E2AE0">
      <w:pPr>
        <w:pStyle w:val="aa"/>
        <w:widowControl w:val="0"/>
        <w:numPr>
          <w:ilvl w:val="0"/>
          <w:numId w:val="13"/>
        </w:numPr>
        <w:tabs>
          <w:tab w:val="left" w:pos="993"/>
        </w:tabs>
        <w:adjustRightInd w:val="0"/>
        <w:ind w:left="0" w:firstLine="709"/>
        <w:textAlignment w:val="baseline"/>
        <w:rPr>
          <w:szCs w:val="24"/>
        </w:rPr>
      </w:pPr>
      <w:r w:rsidRPr="006C25F7">
        <w:rPr>
          <w:szCs w:val="24"/>
        </w:rPr>
        <w:t>готовностью систем централизованного теплоснабжения к отопительному сезону;</w:t>
      </w:r>
    </w:p>
    <w:p w14:paraId="3119F7E2" w14:textId="77777777" w:rsidR="00402399" w:rsidRPr="006C25F7" w:rsidRDefault="00402399" w:rsidP="008E2AE0">
      <w:pPr>
        <w:pStyle w:val="aa"/>
        <w:widowControl w:val="0"/>
        <w:numPr>
          <w:ilvl w:val="0"/>
          <w:numId w:val="13"/>
        </w:numPr>
        <w:tabs>
          <w:tab w:val="left" w:pos="993"/>
        </w:tabs>
        <w:adjustRightInd w:val="0"/>
        <w:ind w:left="0" w:firstLine="709"/>
        <w:textAlignment w:val="baseline"/>
        <w:rPr>
          <w:szCs w:val="24"/>
        </w:rPr>
      </w:pPr>
      <w:r w:rsidRPr="006C25F7">
        <w:rPr>
          <w:szCs w:val="24"/>
        </w:rPr>
        <w:t>достаточностью установленной (располагаемой) тепловой мощности источника тепловой энергии для обеспечения исправного функционирования системы централизованного теплоснабжения при нерасчётных похолоданиях;</w:t>
      </w:r>
    </w:p>
    <w:p w14:paraId="4C47732A" w14:textId="77777777" w:rsidR="00402399" w:rsidRPr="006C25F7" w:rsidRDefault="00402399" w:rsidP="008E2AE0">
      <w:pPr>
        <w:pStyle w:val="aa"/>
        <w:widowControl w:val="0"/>
        <w:numPr>
          <w:ilvl w:val="0"/>
          <w:numId w:val="13"/>
        </w:numPr>
        <w:tabs>
          <w:tab w:val="left" w:pos="993"/>
        </w:tabs>
        <w:adjustRightInd w:val="0"/>
        <w:ind w:left="0" w:firstLine="709"/>
        <w:textAlignment w:val="baseline"/>
        <w:rPr>
          <w:szCs w:val="24"/>
        </w:rPr>
      </w:pPr>
      <w:r w:rsidRPr="006C25F7">
        <w:rPr>
          <w:szCs w:val="24"/>
        </w:rPr>
        <w:t>способностью тепловых сетей обеспечить исправное функционирование системы централизованного теплоснабжения при нерасчётных похолоданиях;</w:t>
      </w:r>
    </w:p>
    <w:p w14:paraId="6C19F8D5" w14:textId="77777777" w:rsidR="00402399" w:rsidRPr="006C25F7" w:rsidRDefault="00402399" w:rsidP="008E2AE0">
      <w:pPr>
        <w:pStyle w:val="aa"/>
        <w:widowControl w:val="0"/>
        <w:numPr>
          <w:ilvl w:val="0"/>
          <w:numId w:val="13"/>
        </w:numPr>
        <w:tabs>
          <w:tab w:val="left" w:pos="993"/>
        </w:tabs>
        <w:adjustRightInd w:val="0"/>
        <w:ind w:left="0" w:firstLine="709"/>
        <w:textAlignment w:val="baseline"/>
        <w:rPr>
          <w:szCs w:val="24"/>
        </w:rPr>
      </w:pPr>
      <w:r w:rsidRPr="006C25F7">
        <w:rPr>
          <w:szCs w:val="24"/>
        </w:rPr>
        <w:t xml:space="preserve">организационными и техническими мерами, необходимыми для обеспечения исправного функционирования системы централизованного теплоснабжения на уровне заданной готовности; </w:t>
      </w:r>
    </w:p>
    <w:p w14:paraId="37E6B2EB" w14:textId="77777777" w:rsidR="00402399" w:rsidRPr="006C25F7" w:rsidRDefault="00402399" w:rsidP="00402399"/>
    <w:p w14:paraId="286AA28F" w14:textId="15948050" w:rsidR="00402399" w:rsidRPr="006C25F7" w:rsidRDefault="00402399" w:rsidP="008E2AE0">
      <w:pPr>
        <w:pStyle w:val="2"/>
        <w:numPr>
          <w:ilvl w:val="1"/>
          <w:numId w:val="41"/>
        </w:numPr>
      </w:pPr>
      <w:bookmarkStart w:id="251" w:name="_Toc138945545"/>
      <w:r w:rsidRPr="006C25F7">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bookmarkEnd w:id="251"/>
    </w:p>
    <w:p w14:paraId="25182B5B" w14:textId="243957CE" w:rsidR="00A06A71" w:rsidRPr="006C25F7" w:rsidRDefault="00A06A71" w:rsidP="00A06A71">
      <w:pPr>
        <w:rPr>
          <w:rFonts w:cs="Times New Roman"/>
          <w:szCs w:val="24"/>
        </w:rPr>
      </w:pPr>
      <w:r w:rsidRPr="006C25F7">
        <w:rPr>
          <w:rFonts w:cs="Times New Roman"/>
          <w:szCs w:val="24"/>
        </w:rPr>
        <w:t>В виду отсутствия информации по длительности ремонтов, производимых на повреждённых участках тепловой сети произвести расчёт не может быть произведен.</w:t>
      </w:r>
    </w:p>
    <w:p w14:paraId="0362B5BA" w14:textId="0E892E5E" w:rsidR="00402399" w:rsidRPr="006C25F7" w:rsidRDefault="00402399" w:rsidP="008E2AE0">
      <w:pPr>
        <w:pStyle w:val="2"/>
        <w:numPr>
          <w:ilvl w:val="1"/>
          <w:numId w:val="41"/>
        </w:numPr>
      </w:pPr>
      <w:bookmarkStart w:id="252" w:name="_Toc138945546"/>
      <w:r w:rsidRPr="006C25F7">
        <w:t>Предложения, обеспечивающие надёжность систем теплоснабжения</w:t>
      </w:r>
      <w:bookmarkEnd w:id="252"/>
    </w:p>
    <w:p w14:paraId="7CE25B03" w14:textId="2AAC5D5E" w:rsidR="00402399" w:rsidRPr="006C25F7" w:rsidRDefault="00402399" w:rsidP="008E2AE0">
      <w:pPr>
        <w:pStyle w:val="3"/>
        <w:numPr>
          <w:ilvl w:val="2"/>
          <w:numId w:val="41"/>
        </w:numPr>
      </w:pPr>
      <w:bookmarkStart w:id="253" w:name="_Toc138945547"/>
      <w:r w:rsidRPr="006C25F7">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253"/>
    </w:p>
    <w:p w14:paraId="7C1DDE33" w14:textId="77777777" w:rsidR="00402399" w:rsidRPr="006C25F7" w:rsidRDefault="00402399" w:rsidP="00402399">
      <w:pPr>
        <w:pStyle w:val="afb"/>
        <w:spacing w:before="0" w:beforeAutospacing="0" w:after="0" w:afterAutospacing="0"/>
        <w:ind w:firstLine="709"/>
        <w:jc w:val="both"/>
        <w:textAlignment w:val="baseline"/>
        <w:rPr>
          <w:rFonts w:eastAsia="Microsoft YaHei"/>
        </w:rPr>
      </w:pPr>
      <w:r w:rsidRPr="006C25F7">
        <w:rPr>
          <w:rFonts w:eastAsia="Microsoft YaHei"/>
        </w:rPr>
        <w:t xml:space="preserve">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w:t>
      </w:r>
      <w:r w:rsidRPr="006C25F7">
        <w:rPr>
          <w:rFonts w:eastAsia="Microsoft YaHei"/>
        </w:rPr>
        <w:lastRenderedPageBreak/>
        <w:t>Источники теплоты, обеспечивающие теплоснабжение потребителей второй и третей категории, обеспечиваются электро -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20E24291" w14:textId="139BEBE5" w:rsidR="00402399" w:rsidRPr="006C25F7" w:rsidRDefault="00402399" w:rsidP="00402399">
      <w:r w:rsidRPr="006C25F7">
        <w:rPr>
          <w:rFonts w:eastAsia="Microsoft YaHei"/>
        </w:rPr>
        <w:t xml:space="preserve">Применение рациональных тепловых схем с дублированными связями в системах теплоснабжения </w:t>
      </w:r>
      <w:r w:rsidR="000057F4" w:rsidRPr="006C25F7">
        <w:rPr>
          <w:rFonts w:eastAsia="Microsoft YaHei"/>
        </w:rPr>
        <w:t>с. Новомошковское</w:t>
      </w:r>
      <w:r w:rsidRPr="006C25F7">
        <w:rPr>
          <w:rFonts w:eastAsia="Microsoft YaHei"/>
        </w:rPr>
        <w:t>а не предусмотрено.</w:t>
      </w:r>
    </w:p>
    <w:p w14:paraId="232067DB" w14:textId="3A87783B" w:rsidR="00402399" w:rsidRPr="006C25F7" w:rsidRDefault="00402399" w:rsidP="008E2AE0">
      <w:pPr>
        <w:pStyle w:val="3"/>
        <w:numPr>
          <w:ilvl w:val="2"/>
          <w:numId w:val="41"/>
        </w:numPr>
      </w:pPr>
      <w:bookmarkStart w:id="254" w:name="_Toc138945548"/>
      <w:r w:rsidRPr="006C25F7">
        <w:t>Установка резервного оборудования</w:t>
      </w:r>
      <w:bookmarkEnd w:id="254"/>
    </w:p>
    <w:p w14:paraId="162A76EF" w14:textId="77777777" w:rsidR="00402399" w:rsidRPr="006C25F7" w:rsidRDefault="00402399" w:rsidP="00402399">
      <w:r w:rsidRPr="006C25F7">
        <w:t>Установки резервного оборудования на источниках тепловой энергии не требуется.</w:t>
      </w:r>
    </w:p>
    <w:p w14:paraId="7D8DAA0F" w14:textId="6B756F8C" w:rsidR="00402399" w:rsidRPr="006C25F7" w:rsidRDefault="00402399" w:rsidP="008E2AE0">
      <w:pPr>
        <w:pStyle w:val="3"/>
        <w:numPr>
          <w:ilvl w:val="2"/>
          <w:numId w:val="41"/>
        </w:numPr>
      </w:pPr>
      <w:bookmarkStart w:id="255" w:name="_Toc138945549"/>
      <w:r w:rsidRPr="006C25F7">
        <w:t>Организация совместной работы нескольких источников тепловой энергии на единую тепловую сеть</w:t>
      </w:r>
      <w:bookmarkEnd w:id="255"/>
    </w:p>
    <w:p w14:paraId="78944EE6" w14:textId="358CE954" w:rsidR="00A06A71" w:rsidRPr="006C25F7" w:rsidRDefault="00402399" w:rsidP="00A06A71">
      <w:r w:rsidRPr="006C25F7">
        <w:t>Организация совместной работы нескольких источников теплоты на единую тепловую сеть позволяет, в случае аварии на одном из источников, частично обеспечивать единые тепловые нагрузки за счёт других источников теплоты.</w:t>
      </w:r>
      <w:r w:rsidR="00A06A71" w:rsidRPr="006C25F7">
        <w:t xml:space="preserve"> Организация совместной работы нескольких источников с. Новомошковское не планируется.</w:t>
      </w:r>
    </w:p>
    <w:p w14:paraId="5670C174" w14:textId="76DD54FB" w:rsidR="00402399" w:rsidRPr="006C25F7" w:rsidRDefault="00402399" w:rsidP="008E2AE0">
      <w:pPr>
        <w:pStyle w:val="3"/>
        <w:numPr>
          <w:ilvl w:val="2"/>
          <w:numId w:val="41"/>
        </w:numPr>
      </w:pPr>
      <w:bookmarkStart w:id="256" w:name="_Toc138945550"/>
      <w:r w:rsidRPr="006C25F7">
        <w:t>Резервирование тепловых сетей смежных районов поселения</w:t>
      </w:r>
      <w:bookmarkEnd w:id="256"/>
    </w:p>
    <w:p w14:paraId="09652CE0" w14:textId="606982F3" w:rsidR="00402399" w:rsidRPr="006C25F7" w:rsidRDefault="00402399" w:rsidP="00A06A71">
      <w:pPr>
        <w:textAlignment w:val="baseline"/>
        <w:rPr>
          <w:rFonts w:eastAsia="Microsoft YaHei"/>
        </w:rPr>
      </w:pPr>
      <w:r w:rsidRPr="006C25F7">
        <w:rPr>
          <w:rFonts w:eastAsia="Microsoft YaHei"/>
        </w:rPr>
        <w:t>Структурное резервирование разветвлённых тупиковых тепловых сетей осуществляется делением последовательно соединённых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неотключённым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w:t>
      </w:r>
      <w:r w:rsidR="00A06A71" w:rsidRPr="006C25F7">
        <w:rPr>
          <w:rFonts w:eastAsia="Microsoft YaHei"/>
        </w:rPr>
        <w:t xml:space="preserve"> </w:t>
      </w:r>
      <w:r w:rsidR="00A06A71" w:rsidRPr="006C25F7">
        <w:rPr>
          <w:rFonts w:cs="Times New Roman"/>
          <w:szCs w:val="24"/>
        </w:rPr>
        <w:t>Схемой теплоснабжения не предусмотрено резервирование тепловых сетей.</w:t>
      </w:r>
    </w:p>
    <w:p w14:paraId="3F309AAB" w14:textId="473FB924" w:rsidR="00402399" w:rsidRPr="006C25F7" w:rsidRDefault="00402399" w:rsidP="008E2AE0">
      <w:pPr>
        <w:pStyle w:val="3"/>
        <w:numPr>
          <w:ilvl w:val="2"/>
          <w:numId w:val="41"/>
        </w:numPr>
      </w:pPr>
      <w:bookmarkStart w:id="257" w:name="_Toc138945551"/>
      <w:r w:rsidRPr="006C25F7">
        <w:t>Устройство резервных насосных станций</w:t>
      </w:r>
      <w:bookmarkEnd w:id="257"/>
    </w:p>
    <w:p w14:paraId="13EB234F" w14:textId="77777777" w:rsidR="00402399" w:rsidRPr="006C25F7" w:rsidRDefault="00402399" w:rsidP="00402399">
      <w:pPr>
        <w:rPr>
          <w:rFonts w:eastAsia="Microsoft YaHei"/>
        </w:rPr>
      </w:pPr>
      <w:r w:rsidRPr="006C25F7">
        <w:rPr>
          <w:rFonts w:eastAsia="Microsoft YaHei"/>
        </w:rPr>
        <w:t>Установка резервных насосных станций не требуется.</w:t>
      </w:r>
    </w:p>
    <w:p w14:paraId="7159883B" w14:textId="0C2111C2" w:rsidR="00402399" w:rsidRPr="006C25F7" w:rsidRDefault="00402399" w:rsidP="008E2AE0">
      <w:pPr>
        <w:pStyle w:val="3"/>
        <w:numPr>
          <w:ilvl w:val="2"/>
          <w:numId w:val="41"/>
        </w:numPr>
      </w:pPr>
      <w:bookmarkStart w:id="258" w:name="_Toc138945552"/>
      <w:r w:rsidRPr="006C25F7">
        <w:t>Установка баков-аккумуляторов</w:t>
      </w:r>
      <w:bookmarkEnd w:id="258"/>
    </w:p>
    <w:p w14:paraId="40C64122" w14:textId="77777777" w:rsidR="00402399" w:rsidRPr="006C25F7" w:rsidRDefault="00402399" w:rsidP="00402399">
      <w:pPr>
        <w:rPr>
          <w:rFonts w:eastAsia="Microsoft YaHei"/>
        </w:rPr>
      </w:pPr>
      <w:r w:rsidRPr="006C25F7">
        <w:rPr>
          <w:rFonts w:eastAsia="Microsoft YaHei"/>
        </w:rPr>
        <w:t>Установка баков-аккумуляторов не предусмотрена.</w:t>
      </w:r>
    </w:p>
    <w:p w14:paraId="698D5BC2" w14:textId="676B1FCF" w:rsidR="00402399" w:rsidRPr="006C25F7" w:rsidRDefault="00402399" w:rsidP="008E2AE0">
      <w:pPr>
        <w:pStyle w:val="2"/>
        <w:numPr>
          <w:ilvl w:val="1"/>
          <w:numId w:val="41"/>
        </w:numPr>
      </w:pPr>
      <w:bookmarkStart w:id="259" w:name="_Toc138945553"/>
      <w:r w:rsidRPr="006C25F7">
        <w:t>Описание изменений в показателях надёжности теплоснабжения за период, предшествующий актуализации схемы теплоснабжения, с учётом введённых в эксплуатацию новых и реконструированных тепловых сетей и сооружений на них</w:t>
      </w:r>
      <w:bookmarkEnd w:id="259"/>
    </w:p>
    <w:p w14:paraId="6F0615FD" w14:textId="4CF12677" w:rsidR="00402399" w:rsidRPr="006C25F7" w:rsidRDefault="00E70407" w:rsidP="00402399">
      <w:pPr>
        <w:tabs>
          <w:tab w:val="left" w:pos="1276"/>
        </w:tabs>
      </w:pPr>
      <w:r w:rsidRPr="006C25F7">
        <w:t>И</w:t>
      </w:r>
      <w:r w:rsidR="00402399" w:rsidRPr="006C25F7">
        <w:t>зменени</w:t>
      </w:r>
      <w:r w:rsidRPr="006C25F7">
        <w:t>я</w:t>
      </w:r>
      <w:r w:rsidR="00402399" w:rsidRPr="006C25F7">
        <w:t xml:space="preserve"> в показателях надёжности системы теплоснабжения </w:t>
      </w:r>
      <w:r w:rsidR="000057F4" w:rsidRPr="006C25F7">
        <w:rPr>
          <w:bCs/>
          <w:color w:val="000000" w:themeColor="text1"/>
        </w:rPr>
        <w:t>с. Новомошковское</w:t>
      </w:r>
      <w:r w:rsidR="00402399" w:rsidRPr="006C25F7">
        <w:t xml:space="preserve"> за период, предшествующий актуализации</w:t>
      </w:r>
      <w:r w:rsidRPr="006C25F7">
        <w:t>,</w:t>
      </w:r>
      <w:r w:rsidR="00402399" w:rsidRPr="006C25F7">
        <w:t xml:space="preserve"> </w:t>
      </w:r>
      <w:r w:rsidRPr="006C25F7">
        <w:t>отсутствуют</w:t>
      </w:r>
      <w:r w:rsidR="00402399" w:rsidRPr="006C25F7">
        <w:t>.</w:t>
      </w:r>
    </w:p>
    <w:p w14:paraId="5786760E" w14:textId="77777777" w:rsidR="00402399" w:rsidRPr="006C25F7" w:rsidRDefault="00402399" w:rsidP="00402399"/>
    <w:p w14:paraId="5C6BEDB2" w14:textId="77777777" w:rsidR="00402399" w:rsidRPr="006C25F7" w:rsidRDefault="00402399" w:rsidP="00402399"/>
    <w:p w14:paraId="338AB41C" w14:textId="77777777" w:rsidR="00402399" w:rsidRPr="006C25F7" w:rsidRDefault="00402399" w:rsidP="00A70F37">
      <w:pPr>
        <w:pStyle w:val="1"/>
      </w:pPr>
      <w:bookmarkStart w:id="260" w:name="_Toc138945554"/>
      <w:r w:rsidRPr="006C25F7">
        <w:lastRenderedPageBreak/>
        <w:t>Обоснование инвестиций в строительство, реконструкцию, техническое перевооружение и (или) модернизацию</w:t>
      </w:r>
      <w:bookmarkEnd w:id="260"/>
    </w:p>
    <w:p w14:paraId="6B2C65F8" w14:textId="47BD0FEB" w:rsidR="00402399" w:rsidRPr="006C25F7" w:rsidRDefault="00402399" w:rsidP="008E2AE0">
      <w:pPr>
        <w:pStyle w:val="2"/>
        <w:numPr>
          <w:ilvl w:val="1"/>
          <w:numId w:val="42"/>
        </w:numPr>
      </w:pPr>
      <w:bookmarkStart w:id="261" w:name="_Toc138945555"/>
      <w:r w:rsidRPr="006C25F7">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261"/>
    </w:p>
    <w:p w14:paraId="2150C618" w14:textId="6C4E5E14" w:rsidR="00402399" w:rsidRPr="006C25F7" w:rsidRDefault="00402399" w:rsidP="00402399">
      <w:r w:rsidRPr="006C25F7">
        <w:t xml:space="preserve">Для расчета инвестиций на каждый год применяются индексы-дефляторы, представленные в </w:t>
      </w:r>
      <w:r w:rsidR="00BC3F76" w:rsidRPr="006C25F7">
        <w:t>данном разделе</w:t>
      </w:r>
      <w:r w:rsidRPr="006C25F7">
        <w:t>, согласно данным Министерства экономического развития Российской Федерации.</w:t>
      </w:r>
    </w:p>
    <w:p w14:paraId="05CFBD89" w14:textId="19BA1E2A" w:rsidR="006D728A" w:rsidRPr="006C25F7" w:rsidRDefault="006D728A" w:rsidP="006D728A">
      <w:pPr>
        <w:pStyle w:val="af9"/>
        <w:rPr>
          <w:b w:val="0"/>
        </w:rPr>
      </w:pPr>
      <w:r w:rsidRPr="006C25F7">
        <w:t xml:space="preserve">Таблица 39. </w:t>
      </w:r>
      <w:r w:rsidRPr="006C25F7">
        <w:rPr>
          <w:b w:val="0"/>
        </w:rPr>
        <w:t>П</w:t>
      </w:r>
      <w:r w:rsidRPr="006C25F7">
        <w:t>рогноз индексов-дефляторов для приведения капитальных вложений и капитальных ремонтов к стоимости соответствующих лет до 2032 года (в %, за год к предыдущему году)</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1E0" w:firstRow="1" w:lastRow="1" w:firstColumn="1" w:lastColumn="1" w:noHBand="0" w:noVBand="0"/>
      </w:tblPr>
      <w:tblGrid>
        <w:gridCol w:w="3264"/>
        <w:gridCol w:w="612"/>
        <w:gridCol w:w="612"/>
        <w:gridCol w:w="609"/>
        <w:gridCol w:w="609"/>
        <w:gridCol w:w="609"/>
        <w:gridCol w:w="607"/>
        <w:gridCol w:w="607"/>
        <w:gridCol w:w="607"/>
        <w:gridCol w:w="607"/>
        <w:gridCol w:w="1168"/>
      </w:tblGrid>
      <w:tr w:rsidR="006D728A" w:rsidRPr="006C25F7" w14:paraId="183A0523" w14:textId="77777777" w:rsidTr="006D728A">
        <w:trPr>
          <w:trHeight w:val="800"/>
        </w:trPr>
        <w:tc>
          <w:tcPr>
            <w:tcW w:w="1647" w:type="pct"/>
            <w:vAlign w:val="center"/>
          </w:tcPr>
          <w:p w14:paraId="0DA6EBF7" w14:textId="77777777" w:rsidR="006D728A" w:rsidRPr="006C25F7" w:rsidRDefault="006D728A" w:rsidP="006D728A">
            <w:pPr>
              <w:pStyle w:val="1a"/>
              <w:rPr>
                <w:b/>
                <w:szCs w:val="20"/>
              </w:rPr>
            </w:pPr>
            <w:bookmarkStart w:id="262" w:name="_Hlk104819064"/>
            <w:r w:rsidRPr="006C25F7">
              <w:rPr>
                <w:b/>
                <w:szCs w:val="20"/>
              </w:rPr>
              <w:t>Год</w:t>
            </w:r>
          </w:p>
        </w:tc>
        <w:tc>
          <w:tcPr>
            <w:tcW w:w="309" w:type="pct"/>
            <w:vAlign w:val="center"/>
          </w:tcPr>
          <w:p w14:paraId="57B7293D" w14:textId="77777777" w:rsidR="006D728A" w:rsidRPr="006C25F7" w:rsidRDefault="006D728A" w:rsidP="006D728A">
            <w:pPr>
              <w:pStyle w:val="1a"/>
              <w:rPr>
                <w:szCs w:val="20"/>
              </w:rPr>
            </w:pPr>
            <w:r w:rsidRPr="006C25F7">
              <w:rPr>
                <w:b/>
                <w:szCs w:val="20"/>
              </w:rPr>
              <w:t>2023</w:t>
            </w:r>
          </w:p>
        </w:tc>
        <w:tc>
          <w:tcPr>
            <w:tcW w:w="309" w:type="pct"/>
            <w:vAlign w:val="center"/>
          </w:tcPr>
          <w:p w14:paraId="28B5E014" w14:textId="77777777" w:rsidR="006D728A" w:rsidRPr="006C25F7" w:rsidRDefault="006D728A" w:rsidP="006D728A">
            <w:pPr>
              <w:pStyle w:val="1a"/>
              <w:rPr>
                <w:szCs w:val="20"/>
              </w:rPr>
            </w:pPr>
            <w:r w:rsidRPr="006C25F7">
              <w:rPr>
                <w:b/>
                <w:szCs w:val="20"/>
              </w:rPr>
              <w:t>2024</w:t>
            </w:r>
          </w:p>
        </w:tc>
        <w:tc>
          <w:tcPr>
            <w:tcW w:w="307" w:type="pct"/>
            <w:vAlign w:val="center"/>
          </w:tcPr>
          <w:p w14:paraId="64622DB7" w14:textId="77777777" w:rsidR="006D728A" w:rsidRPr="006C25F7" w:rsidRDefault="006D728A" w:rsidP="006D728A">
            <w:pPr>
              <w:pStyle w:val="1a"/>
              <w:rPr>
                <w:szCs w:val="20"/>
              </w:rPr>
            </w:pPr>
            <w:r w:rsidRPr="006C25F7">
              <w:rPr>
                <w:b/>
                <w:szCs w:val="20"/>
              </w:rPr>
              <w:t>2025</w:t>
            </w:r>
          </w:p>
        </w:tc>
        <w:tc>
          <w:tcPr>
            <w:tcW w:w="307" w:type="pct"/>
            <w:vAlign w:val="center"/>
          </w:tcPr>
          <w:p w14:paraId="2580A624" w14:textId="77777777" w:rsidR="006D728A" w:rsidRPr="006C25F7" w:rsidRDefault="006D728A" w:rsidP="006D728A">
            <w:pPr>
              <w:pStyle w:val="1a"/>
              <w:rPr>
                <w:szCs w:val="20"/>
              </w:rPr>
            </w:pPr>
            <w:r w:rsidRPr="006C25F7">
              <w:rPr>
                <w:b/>
                <w:szCs w:val="20"/>
              </w:rPr>
              <w:t>2026</w:t>
            </w:r>
          </w:p>
        </w:tc>
        <w:tc>
          <w:tcPr>
            <w:tcW w:w="307" w:type="pct"/>
            <w:vAlign w:val="center"/>
          </w:tcPr>
          <w:p w14:paraId="537272B1" w14:textId="77777777" w:rsidR="006D728A" w:rsidRPr="006C25F7" w:rsidRDefault="006D728A" w:rsidP="006D728A">
            <w:pPr>
              <w:pStyle w:val="1a"/>
              <w:rPr>
                <w:szCs w:val="20"/>
              </w:rPr>
            </w:pPr>
            <w:r w:rsidRPr="006C25F7">
              <w:rPr>
                <w:b/>
                <w:szCs w:val="20"/>
              </w:rPr>
              <w:t>2027</w:t>
            </w:r>
          </w:p>
        </w:tc>
        <w:tc>
          <w:tcPr>
            <w:tcW w:w="306" w:type="pct"/>
            <w:vAlign w:val="center"/>
          </w:tcPr>
          <w:p w14:paraId="68A6D24E" w14:textId="77777777" w:rsidR="006D728A" w:rsidRPr="006C25F7" w:rsidRDefault="006D728A" w:rsidP="006D728A">
            <w:pPr>
              <w:pStyle w:val="1a"/>
              <w:rPr>
                <w:szCs w:val="20"/>
              </w:rPr>
            </w:pPr>
            <w:r w:rsidRPr="006C25F7">
              <w:rPr>
                <w:b/>
                <w:szCs w:val="20"/>
              </w:rPr>
              <w:t>2028</w:t>
            </w:r>
          </w:p>
        </w:tc>
        <w:tc>
          <w:tcPr>
            <w:tcW w:w="306" w:type="pct"/>
            <w:vAlign w:val="center"/>
          </w:tcPr>
          <w:p w14:paraId="62DEEAA7" w14:textId="77777777" w:rsidR="006D728A" w:rsidRPr="006C25F7" w:rsidRDefault="006D728A" w:rsidP="006D728A">
            <w:pPr>
              <w:pStyle w:val="1a"/>
              <w:rPr>
                <w:szCs w:val="20"/>
              </w:rPr>
            </w:pPr>
            <w:r w:rsidRPr="006C25F7">
              <w:rPr>
                <w:b/>
                <w:szCs w:val="20"/>
              </w:rPr>
              <w:t>2029</w:t>
            </w:r>
          </w:p>
        </w:tc>
        <w:tc>
          <w:tcPr>
            <w:tcW w:w="306" w:type="pct"/>
            <w:vAlign w:val="center"/>
          </w:tcPr>
          <w:p w14:paraId="1CDCED39" w14:textId="77777777" w:rsidR="006D728A" w:rsidRPr="006C25F7" w:rsidRDefault="006D728A" w:rsidP="006D728A">
            <w:pPr>
              <w:pStyle w:val="1a"/>
              <w:rPr>
                <w:szCs w:val="20"/>
              </w:rPr>
            </w:pPr>
            <w:r w:rsidRPr="006C25F7">
              <w:rPr>
                <w:b/>
                <w:szCs w:val="20"/>
              </w:rPr>
              <w:t>2030</w:t>
            </w:r>
          </w:p>
        </w:tc>
        <w:tc>
          <w:tcPr>
            <w:tcW w:w="306" w:type="pct"/>
            <w:vAlign w:val="center"/>
          </w:tcPr>
          <w:p w14:paraId="62857467" w14:textId="77777777" w:rsidR="006D728A" w:rsidRPr="006C25F7" w:rsidRDefault="006D728A" w:rsidP="006D728A">
            <w:pPr>
              <w:pStyle w:val="1a"/>
              <w:rPr>
                <w:szCs w:val="20"/>
              </w:rPr>
            </w:pPr>
            <w:r w:rsidRPr="006C25F7">
              <w:rPr>
                <w:b/>
                <w:szCs w:val="20"/>
              </w:rPr>
              <w:t>2031</w:t>
            </w:r>
          </w:p>
        </w:tc>
        <w:tc>
          <w:tcPr>
            <w:tcW w:w="589" w:type="pct"/>
            <w:vAlign w:val="center"/>
          </w:tcPr>
          <w:p w14:paraId="34CF854F" w14:textId="434CB1DC" w:rsidR="006D728A" w:rsidRPr="006C25F7" w:rsidRDefault="006D728A" w:rsidP="006D728A">
            <w:pPr>
              <w:pStyle w:val="1a"/>
              <w:rPr>
                <w:szCs w:val="20"/>
              </w:rPr>
            </w:pPr>
            <w:r w:rsidRPr="006C25F7">
              <w:rPr>
                <w:b/>
                <w:szCs w:val="20"/>
              </w:rPr>
              <w:t>2032</w:t>
            </w:r>
          </w:p>
        </w:tc>
      </w:tr>
      <w:tr w:rsidR="006D728A" w:rsidRPr="006C25F7" w14:paraId="4B41B86B" w14:textId="77777777" w:rsidTr="006D728A">
        <w:trPr>
          <w:trHeight w:val="208"/>
        </w:trPr>
        <w:tc>
          <w:tcPr>
            <w:tcW w:w="1647" w:type="pct"/>
            <w:vAlign w:val="center"/>
          </w:tcPr>
          <w:p w14:paraId="04E3D69A" w14:textId="77777777" w:rsidR="006D728A" w:rsidRPr="006C25F7" w:rsidRDefault="006D728A" w:rsidP="006D728A">
            <w:pPr>
              <w:pStyle w:val="1a"/>
              <w:rPr>
                <w:szCs w:val="20"/>
              </w:rPr>
            </w:pPr>
            <w:r w:rsidRPr="006C25F7">
              <w:rPr>
                <w:szCs w:val="20"/>
              </w:rPr>
              <w:t>Индекс-дефлятор</w:t>
            </w:r>
          </w:p>
        </w:tc>
        <w:tc>
          <w:tcPr>
            <w:tcW w:w="309" w:type="pct"/>
            <w:vAlign w:val="center"/>
          </w:tcPr>
          <w:p w14:paraId="33AC7EFA" w14:textId="77777777" w:rsidR="006D728A" w:rsidRPr="006C25F7" w:rsidRDefault="006D728A" w:rsidP="006D728A">
            <w:pPr>
              <w:pStyle w:val="1a"/>
              <w:rPr>
                <w:szCs w:val="20"/>
              </w:rPr>
            </w:pPr>
            <w:r w:rsidRPr="006C25F7">
              <w:rPr>
                <w:szCs w:val="20"/>
              </w:rPr>
              <w:t>104,1</w:t>
            </w:r>
          </w:p>
        </w:tc>
        <w:tc>
          <w:tcPr>
            <w:tcW w:w="309" w:type="pct"/>
          </w:tcPr>
          <w:p w14:paraId="7B901D06" w14:textId="77777777" w:rsidR="006D728A" w:rsidRPr="006C25F7" w:rsidRDefault="006D728A" w:rsidP="006D728A">
            <w:pPr>
              <w:pStyle w:val="1a"/>
              <w:rPr>
                <w:szCs w:val="20"/>
              </w:rPr>
            </w:pPr>
            <w:r w:rsidRPr="006C25F7">
              <w:rPr>
                <w:szCs w:val="20"/>
              </w:rPr>
              <w:t>104,1</w:t>
            </w:r>
          </w:p>
        </w:tc>
        <w:tc>
          <w:tcPr>
            <w:tcW w:w="307" w:type="pct"/>
          </w:tcPr>
          <w:p w14:paraId="62B67812" w14:textId="77777777" w:rsidR="006D728A" w:rsidRPr="006C25F7" w:rsidRDefault="006D728A" w:rsidP="006D728A">
            <w:pPr>
              <w:pStyle w:val="1a"/>
              <w:rPr>
                <w:szCs w:val="20"/>
              </w:rPr>
            </w:pPr>
            <w:r w:rsidRPr="006C25F7">
              <w:rPr>
                <w:szCs w:val="20"/>
              </w:rPr>
              <w:t>104,1</w:t>
            </w:r>
          </w:p>
        </w:tc>
        <w:tc>
          <w:tcPr>
            <w:tcW w:w="307" w:type="pct"/>
          </w:tcPr>
          <w:p w14:paraId="0D29455A" w14:textId="77777777" w:rsidR="006D728A" w:rsidRPr="006C25F7" w:rsidRDefault="006D728A" w:rsidP="006D728A">
            <w:pPr>
              <w:pStyle w:val="1a"/>
              <w:rPr>
                <w:szCs w:val="20"/>
              </w:rPr>
            </w:pPr>
            <w:r w:rsidRPr="006C25F7">
              <w:rPr>
                <w:szCs w:val="20"/>
              </w:rPr>
              <w:t>104,1</w:t>
            </w:r>
          </w:p>
        </w:tc>
        <w:tc>
          <w:tcPr>
            <w:tcW w:w="307" w:type="pct"/>
          </w:tcPr>
          <w:p w14:paraId="03563603" w14:textId="77777777" w:rsidR="006D728A" w:rsidRPr="006C25F7" w:rsidRDefault="006D728A" w:rsidP="006D728A">
            <w:pPr>
              <w:pStyle w:val="1a"/>
              <w:rPr>
                <w:szCs w:val="20"/>
              </w:rPr>
            </w:pPr>
            <w:r w:rsidRPr="006C25F7">
              <w:rPr>
                <w:szCs w:val="20"/>
              </w:rPr>
              <w:t>104,1</w:t>
            </w:r>
          </w:p>
        </w:tc>
        <w:tc>
          <w:tcPr>
            <w:tcW w:w="306" w:type="pct"/>
          </w:tcPr>
          <w:p w14:paraId="1D62B9EE" w14:textId="77777777" w:rsidR="006D728A" w:rsidRPr="006C25F7" w:rsidRDefault="006D728A" w:rsidP="006D728A">
            <w:pPr>
              <w:pStyle w:val="1a"/>
              <w:rPr>
                <w:szCs w:val="20"/>
              </w:rPr>
            </w:pPr>
            <w:r w:rsidRPr="006C25F7">
              <w:rPr>
                <w:szCs w:val="20"/>
              </w:rPr>
              <w:t>104,1</w:t>
            </w:r>
          </w:p>
        </w:tc>
        <w:tc>
          <w:tcPr>
            <w:tcW w:w="306" w:type="pct"/>
          </w:tcPr>
          <w:p w14:paraId="6F8392B6" w14:textId="77777777" w:rsidR="006D728A" w:rsidRPr="006C25F7" w:rsidRDefault="006D728A" w:rsidP="006D728A">
            <w:pPr>
              <w:pStyle w:val="1a"/>
              <w:rPr>
                <w:szCs w:val="20"/>
              </w:rPr>
            </w:pPr>
            <w:r w:rsidRPr="006C25F7">
              <w:rPr>
                <w:szCs w:val="20"/>
              </w:rPr>
              <w:t>104,1</w:t>
            </w:r>
          </w:p>
        </w:tc>
        <w:tc>
          <w:tcPr>
            <w:tcW w:w="306" w:type="pct"/>
          </w:tcPr>
          <w:p w14:paraId="25A03340" w14:textId="77777777" w:rsidR="006D728A" w:rsidRPr="006C25F7" w:rsidRDefault="006D728A" w:rsidP="006D728A">
            <w:pPr>
              <w:pStyle w:val="1a"/>
              <w:rPr>
                <w:szCs w:val="20"/>
              </w:rPr>
            </w:pPr>
            <w:r w:rsidRPr="006C25F7">
              <w:rPr>
                <w:szCs w:val="20"/>
              </w:rPr>
              <w:t>104,1</w:t>
            </w:r>
          </w:p>
        </w:tc>
        <w:tc>
          <w:tcPr>
            <w:tcW w:w="306" w:type="pct"/>
          </w:tcPr>
          <w:p w14:paraId="0DDADDB8" w14:textId="77777777" w:rsidR="006D728A" w:rsidRPr="006C25F7" w:rsidRDefault="006D728A" w:rsidP="006D728A">
            <w:pPr>
              <w:pStyle w:val="1a"/>
              <w:rPr>
                <w:szCs w:val="20"/>
              </w:rPr>
            </w:pPr>
            <w:r w:rsidRPr="006C25F7">
              <w:rPr>
                <w:szCs w:val="20"/>
              </w:rPr>
              <w:t>104,1</w:t>
            </w:r>
          </w:p>
        </w:tc>
        <w:tc>
          <w:tcPr>
            <w:tcW w:w="589" w:type="pct"/>
          </w:tcPr>
          <w:p w14:paraId="2078898D" w14:textId="77777777" w:rsidR="006D728A" w:rsidRPr="006C25F7" w:rsidRDefault="006D728A" w:rsidP="006D728A">
            <w:pPr>
              <w:pStyle w:val="1a"/>
              <w:rPr>
                <w:szCs w:val="20"/>
              </w:rPr>
            </w:pPr>
            <w:r w:rsidRPr="006C25F7">
              <w:rPr>
                <w:szCs w:val="20"/>
              </w:rPr>
              <w:t>104,1</w:t>
            </w:r>
          </w:p>
        </w:tc>
      </w:tr>
      <w:bookmarkEnd w:id="262"/>
    </w:tbl>
    <w:p w14:paraId="78A04058" w14:textId="77777777" w:rsidR="006D728A" w:rsidRPr="006C25F7" w:rsidRDefault="006D728A" w:rsidP="00461438"/>
    <w:p w14:paraId="467313FA" w14:textId="16FD18D3" w:rsidR="006D728A" w:rsidRPr="006C25F7" w:rsidRDefault="00461438" w:rsidP="006D728A">
      <w:r w:rsidRPr="006C25F7">
        <w:t>До конца расчетного срока предусматривается строительство новых газовых котельных</w:t>
      </w:r>
      <w:r w:rsidR="006D728A" w:rsidRPr="006C25F7">
        <w:t xml:space="preserve"> и реконструкция существующих тепловых сетей</w:t>
      </w:r>
      <w:r w:rsidRPr="006C25F7">
        <w:t>.</w:t>
      </w:r>
      <w:r w:rsidR="006D728A" w:rsidRPr="006C25F7">
        <w:t xml:space="preserve"> </w:t>
      </w:r>
      <w:r w:rsidR="003D5907" w:rsidRPr="006C25F7">
        <w:t xml:space="preserve">Оценка финансовых потребностей для </w:t>
      </w:r>
      <w:r w:rsidR="006D728A" w:rsidRPr="006C25F7">
        <w:t>перспективного развития с учтенными индексами-дефляторами представлен</w:t>
      </w:r>
      <w:r w:rsidR="003D5907" w:rsidRPr="006C25F7">
        <w:t>а</w:t>
      </w:r>
      <w:r w:rsidR="006D728A" w:rsidRPr="006C25F7">
        <w:t xml:space="preserve"> в таблице ниже.</w:t>
      </w:r>
    </w:p>
    <w:p w14:paraId="26D866F2" w14:textId="2DF94C00" w:rsidR="006D728A" w:rsidRPr="006C25F7" w:rsidRDefault="006D728A" w:rsidP="006D728A">
      <w:pPr>
        <w:pStyle w:val="af9"/>
      </w:pPr>
      <w:r w:rsidRPr="006C25F7">
        <w:t>Таблица 40.</w:t>
      </w:r>
      <w:r w:rsidR="003D5907" w:rsidRPr="006C25F7">
        <w:t xml:space="preserve"> Оценка финансовых потребностей для</w:t>
      </w:r>
      <w:r w:rsidRPr="006C25F7">
        <w:t xml:space="preserve"> перспективного развития</w:t>
      </w:r>
    </w:p>
    <w:tbl>
      <w:tblPr>
        <w:tblW w:w="0" w:type="auto"/>
        <w:tblInd w:w="-10" w:type="dxa"/>
        <w:tblLook w:val="04A0" w:firstRow="1" w:lastRow="0" w:firstColumn="1" w:lastColumn="0" w:noHBand="0" w:noVBand="1"/>
      </w:tblPr>
      <w:tblGrid>
        <w:gridCol w:w="1198"/>
        <w:gridCol w:w="1291"/>
        <w:gridCol w:w="817"/>
        <w:gridCol w:w="1225"/>
        <w:gridCol w:w="1174"/>
        <w:gridCol w:w="817"/>
        <w:gridCol w:w="1281"/>
        <w:gridCol w:w="1291"/>
        <w:gridCol w:w="817"/>
      </w:tblGrid>
      <w:tr w:rsidR="006D728A" w:rsidRPr="006C25F7" w14:paraId="059FBFAF" w14:textId="77777777" w:rsidTr="006D728A">
        <w:tc>
          <w:tcPr>
            <w:tcW w:w="0" w:type="auto"/>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6EB0FCB0" w14:textId="77777777" w:rsidR="006D728A" w:rsidRPr="006C25F7" w:rsidRDefault="006D728A" w:rsidP="006D728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1 вариант</w:t>
            </w:r>
          </w:p>
        </w:tc>
        <w:tc>
          <w:tcPr>
            <w:tcW w:w="0" w:type="auto"/>
            <w:gridSpan w:val="3"/>
            <w:tcBorders>
              <w:top w:val="single" w:sz="8" w:space="0" w:color="auto"/>
              <w:left w:val="nil"/>
              <w:bottom w:val="single" w:sz="8" w:space="0" w:color="auto"/>
              <w:right w:val="single" w:sz="8" w:space="0" w:color="000000"/>
            </w:tcBorders>
            <w:shd w:val="clear" w:color="auto" w:fill="auto"/>
            <w:vAlign w:val="center"/>
            <w:hideMark/>
          </w:tcPr>
          <w:p w14:paraId="16DAF150" w14:textId="77777777" w:rsidR="006D728A" w:rsidRPr="006C25F7" w:rsidRDefault="006D728A" w:rsidP="006D728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2 вариант</w:t>
            </w:r>
          </w:p>
        </w:tc>
        <w:tc>
          <w:tcPr>
            <w:tcW w:w="0" w:type="auto"/>
            <w:gridSpan w:val="3"/>
            <w:tcBorders>
              <w:top w:val="single" w:sz="8" w:space="0" w:color="auto"/>
              <w:left w:val="nil"/>
              <w:bottom w:val="single" w:sz="8" w:space="0" w:color="auto"/>
              <w:right w:val="single" w:sz="8" w:space="0" w:color="000000"/>
            </w:tcBorders>
            <w:vAlign w:val="center"/>
          </w:tcPr>
          <w:p w14:paraId="6868555D" w14:textId="77777777" w:rsidR="006D728A" w:rsidRPr="006C25F7" w:rsidRDefault="006D728A" w:rsidP="006D728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3 вариант</w:t>
            </w:r>
          </w:p>
        </w:tc>
      </w:tr>
      <w:tr w:rsidR="006D728A" w:rsidRPr="006C25F7" w14:paraId="7072D92F" w14:textId="77777777" w:rsidTr="006D728A">
        <w:tc>
          <w:tcPr>
            <w:tcW w:w="0" w:type="auto"/>
            <w:tcBorders>
              <w:top w:val="nil"/>
              <w:left w:val="single" w:sz="8" w:space="0" w:color="auto"/>
              <w:bottom w:val="single" w:sz="8" w:space="0" w:color="auto"/>
              <w:right w:val="single" w:sz="8" w:space="0" w:color="auto"/>
            </w:tcBorders>
            <w:shd w:val="clear" w:color="auto" w:fill="auto"/>
            <w:vAlign w:val="center"/>
            <w:hideMark/>
          </w:tcPr>
          <w:p w14:paraId="5C894974" w14:textId="77777777" w:rsidR="006D728A" w:rsidRPr="006C25F7" w:rsidRDefault="006D728A" w:rsidP="006D728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Наименование мероприятия</w:t>
            </w:r>
          </w:p>
        </w:tc>
        <w:tc>
          <w:tcPr>
            <w:tcW w:w="0" w:type="auto"/>
            <w:tcBorders>
              <w:top w:val="nil"/>
              <w:left w:val="nil"/>
              <w:bottom w:val="single" w:sz="8" w:space="0" w:color="auto"/>
              <w:right w:val="single" w:sz="8" w:space="0" w:color="auto"/>
            </w:tcBorders>
            <w:shd w:val="clear" w:color="auto" w:fill="auto"/>
            <w:vAlign w:val="center"/>
            <w:hideMark/>
          </w:tcPr>
          <w:p w14:paraId="19D3DFC7" w14:textId="77777777" w:rsidR="006D728A" w:rsidRPr="006C25F7" w:rsidRDefault="006D728A" w:rsidP="006D728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Планируемый период реализации</w:t>
            </w:r>
          </w:p>
        </w:tc>
        <w:tc>
          <w:tcPr>
            <w:tcW w:w="0" w:type="auto"/>
            <w:tcBorders>
              <w:top w:val="nil"/>
              <w:left w:val="nil"/>
              <w:bottom w:val="single" w:sz="8" w:space="0" w:color="auto"/>
              <w:right w:val="single" w:sz="8" w:space="0" w:color="auto"/>
            </w:tcBorders>
            <w:shd w:val="clear" w:color="auto" w:fill="auto"/>
            <w:vAlign w:val="center"/>
            <w:hideMark/>
          </w:tcPr>
          <w:p w14:paraId="703C99B3" w14:textId="77777777" w:rsidR="006D728A" w:rsidRPr="006C25F7" w:rsidRDefault="006D728A" w:rsidP="006D728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Затраты, тыс. руб</w:t>
            </w:r>
          </w:p>
        </w:tc>
        <w:tc>
          <w:tcPr>
            <w:tcW w:w="0" w:type="auto"/>
            <w:tcBorders>
              <w:top w:val="nil"/>
              <w:left w:val="nil"/>
              <w:bottom w:val="single" w:sz="8" w:space="0" w:color="auto"/>
              <w:right w:val="single" w:sz="8" w:space="0" w:color="auto"/>
            </w:tcBorders>
            <w:shd w:val="clear" w:color="auto" w:fill="auto"/>
            <w:vAlign w:val="center"/>
            <w:hideMark/>
          </w:tcPr>
          <w:p w14:paraId="5FE16202" w14:textId="77777777" w:rsidR="006D728A" w:rsidRPr="006C25F7" w:rsidRDefault="006D728A" w:rsidP="006D728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Наименование мероприятия</w:t>
            </w:r>
          </w:p>
        </w:tc>
        <w:tc>
          <w:tcPr>
            <w:tcW w:w="0" w:type="auto"/>
            <w:tcBorders>
              <w:top w:val="nil"/>
              <w:left w:val="nil"/>
              <w:bottom w:val="single" w:sz="8" w:space="0" w:color="auto"/>
              <w:right w:val="single" w:sz="8" w:space="0" w:color="auto"/>
            </w:tcBorders>
            <w:shd w:val="clear" w:color="auto" w:fill="auto"/>
            <w:vAlign w:val="center"/>
            <w:hideMark/>
          </w:tcPr>
          <w:p w14:paraId="6479DBD6" w14:textId="77777777" w:rsidR="006D728A" w:rsidRPr="006C25F7" w:rsidRDefault="006D728A" w:rsidP="006D728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Планируемый период реализации</w:t>
            </w:r>
          </w:p>
        </w:tc>
        <w:tc>
          <w:tcPr>
            <w:tcW w:w="0" w:type="auto"/>
            <w:tcBorders>
              <w:top w:val="nil"/>
              <w:left w:val="nil"/>
              <w:bottom w:val="single" w:sz="8" w:space="0" w:color="auto"/>
              <w:right w:val="single" w:sz="8" w:space="0" w:color="auto"/>
            </w:tcBorders>
            <w:shd w:val="clear" w:color="auto" w:fill="auto"/>
            <w:vAlign w:val="center"/>
            <w:hideMark/>
          </w:tcPr>
          <w:p w14:paraId="31F39D46" w14:textId="77777777" w:rsidR="006D728A" w:rsidRPr="006C25F7" w:rsidRDefault="006D728A" w:rsidP="006D728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Затраты, тыс. руб</w:t>
            </w:r>
          </w:p>
        </w:tc>
        <w:tc>
          <w:tcPr>
            <w:tcW w:w="0" w:type="auto"/>
            <w:tcBorders>
              <w:top w:val="nil"/>
              <w:left w:val="nil"/>
              <w:bottom w:val="single" w:sz="8" w:space="0" w:color="auto"/>
              <w:right w:val="single" w:sz="8" w:space="0" w:color="auto"/>
            </w:tcBorders>
            <w:vAlign w:val="center"/>
          </w:tcPr>
          <w:p w14:paraId="69E55BEC" w14:textId="77777777" w:rsidR="006D728A" w:rsidRPr="006C25F7" w:rsidRDefault="006D728A" w:rsidP="006D728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Наименование мероприятия</w:t>
            </w:r>
          </w:p>
        </w:tc>
        <w:tc>
          <w:tcPr>
            <w:tcW w:w="0" w:type="auto"/>
            <w:tcBorders>
              <w:top w:val="nil"/>
              <w:left w:val="nil"/>
              <w:bottom w:val="single" w:sz="8" w:space="0" w:color="auto"/>
              <w:right w:val="single" w:sz="8" w:space="0" w:color="auto"/>
            </w:tcBorders>
            <w:vAlign w:val="center"/>
          </w:tcPr>
          <w:p w14:paraId="1F04503E" w14:textId="77777777" w:rsidR="006D728A" w:rsidRPr="006C25F7" w:rsidRDefault="006D728A" w:rsidP="006D728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Планируемый период реализации</w:t>
            </w:r>
          </w:p>
        </w:tc>
        <w:tc>
          <w:tcPr>
            <w:tcW w:w="0" w:type="auto"/>
            <w:tcBorders>
              <w:top w:val="nil"/>
              <w:left w:val="nil"/>
              <w:bottom w:val="single" w:sz="8" w:space="0" w:color="auto"/>
              <w:right w:val="single" w:sz="8" w:space="0" w:color="auto"/>
            </w:tcBorders>
            <w:vAlign w:val="center"/>
          </w:tcPr>
          <w:p w14:paraId="03871665" w14:textId="77777777" w:rsidR="006D728A" w:rsidRPr="006C25F7" w:rsidRDefault="006D728A" w:rsidP="006D728A">
            <w:pPr>
              <w:spacing w:before="0" w:after="0"/>
              <w:ind w:firstLine="0"/>
              <w:contextualSpacing w:val="0"/>
              <w:jc w:val="center"/>
              <w:rPr>
                <w:rFonts w:eastAsia="Times New Roman" w:cs="Times New Roman"/>
                <w:b/>
                <w:color w:val="000000"/>
                <w:sz w:val="18"/>
                <w:szCs w:val="20"/>
                <w:lang w:eastAsia="ru-RU"/>
              </w:rPr>
            </w:pPr>
            <w:r w:rsidRPr="006C25F7">
              <w:rPr>
                <w:rFonts w:eastAsia="Times New Roman" w:cs="Times New Roman"/>
                <w:b/>
                <w:color w:val="000000"/>
                <w:sz w:val="18"/>
                <w:szCs w:val="20"/>
                <w:lang w:eastAsia="ru-RU"/>
              </w:rPr>
              <w:t>Затраты, тыс. руб</w:t>
            </w:r>
          </w:p>
        </w:tc>
      </w:tr>
      <w:tr w:rsidR="006D728A" w:rsidRPr="006C25F7" w14:paraId="57136F70" w14:textId="77777777" w:rsidTr="006D728A">
        <w:tc>
          <w:tcPr>
            <w:tcW w:w="0" w:type="auto"/>
            <w:tcBorders>
              <w:top w:val="nil"/>
              <w:left w:val="single" w:sz="8" w:space="0" w:color="auto"/>
              <w:bottom w:val="single" w:sz="8" w:space="0" w:color="auto"/>
              <w:right w:val="single" w:sz="8" w:space="0" w:color="auto"/>
            </w:tcBorders>
            <w:shd w:val="clear" w:color="auto" w:fill="auto"/>
            <w:vAlign w:val="center"/>
            <w:hideMark/>
          </w:tcPr>
          <w:p w14:paraId="0102DEA2" w14:textId="77777777" w:rsidR="006D728A" w:rsidRPr="006C25F7" w:rsidRDefault="006D728A" w:rsidP="006D728A">
            <w:pPr>
              <w:spacing w:before="0" w:after="0"/>
              <w:ind w:firstLine="0"/>
              <w:contextualSpacing w:val="0"/>
              <w:jc w:val="center"/>
              <w:rPr>
                <w:rFonts w:eastAsia="Times New Roman" w:cs="Times New Roman"/>
                <w:color w:val="000000"/>
                <w:sz w:val="18"/>
                <w:szCs w:val="20"/>
                <w:lang w:eastAsia="ru-RU"/>
              </w:rPr>
            </w:pPr>
            <w:r w:rsidRPr="006C25F7">
              <w:rPr>
                <w:rFonts w:cs="Times New Roman"/>
                <w:sz w:val="18"/>
                <w:szCs w:val="20"/>
              </w:rPr>
              <w:t>Реконструкция тепловых сетей и строительство газовых котельных</w:t>
            </w:r>
          </w:p>
        </w:tc>
        <w:tc>
          <w:tcPr>
            <w:tcW w:w="0" w:type="auto"/>
            <w:tcBorders>
              <w:top w:val="nil"/>
              <w:left w:val="nil"/>
              <w:bottom w:val="single" w:sz="8" w:space="0" w:color="auto"/>
              <w:right w:val="single" w:sz="8" w:space="0" w:color="auto"/>
            </w:tcBorders>
            <w:shd w:val="clear" w:color="auto" w:fill="auto"/>
            <w:vAlign w:val="center"/>
            <w:hideMark/>
          </w:tcPr>
          <w:p w14:paraId="66239862" w14:textId="77777777" w:rsidR="006D728A" w:rsidRPr="006C25F7" w:rsidRDefault="006D728A" w:rsidP="006D728A">
            <w:pPr>
              <w:spacing w:before="0" w:after="0"/>
              <w:ind w:firstLine="0"/>
              <w:contextualSpacing w:val="0"/>
              <w:jc w:val="center"/>
              <w:rPr>
                <w:rFonts w:eastAsia="Times New Roman" w:cs="Times New Roman"/>
                <w:color w:val="000000"/>
                <w:sz w:val="18"/>
                <w:szCs w:val="20"/>
                <w:lang w:eastAsia="ru-RU"/>
              </w:rPr>
            </w:pPr>
            <w:r w:rsidRPr="006C25F7">
              <w:rPr>
                <w:rFonts w:eastAsia="Times New Roman" w:cs="Times New Roman"/>
                <w:color w:val="000000"/>
                <w:sz w:val="18"/>
                <w:szCs w:val="20"/>
                <w:lang w:eastAsia="ru-RU"/>
              </w:rPr>
              <w:t>До конца расчётного срока (ориентировочно 2026 г.)</w:t>
            </w:r>
          </w:p>
        </w:tc>
        <w:tc>
          <w:tcPr>
            <w:tcW w:w="0" w:type="auto"/>
            <w:tcBorders>
              <w:top w:val="nil"/>
              <w:left w:val="nil"/>
              <w:bottom w:val="single" w:sz="8" w:space="0" w:color="auto"/>
              <w:right w:val="single" w:sz="8" w:space="0" w:color="auto"/>
            </w:tcBorders>
            <w:shd w:val="clear" w:color="auto" w:fill="auto"/>
            <w:vAlign w:val="center"/>
            <w:hideMark/>
          </w:tcPr>
          <w:p w14:paraId="7E99D5E5" w14:textId="57E8041E" w:rsidR="006D728A" w:rsidRPr="006C25F7" w:rsidRDefault="006D728A" w:rsidP="006D728A">
            <w:pPr>
              <w:spacing w:before="0" w:after="0"/>
              <w:ind w:firstLine="0"/>
              <w:contextualSpacing w:val="0"/>
              <w:jc w:val="center"/>
              <w:rPr>
                <w:rFonts w:eastAsia="Times New Roman" w:cs="Times New Roman"/>
                <w:color w:val="000000"/>
                <w:sz w:val="18"/>
                <w:szCs w:val="20"/>
                <w:lang w:eastAsia="ru-RU"/>
              </w:rPr>
            </w:pPr>
            <w:r w:rsidRPr="006C25F7">
              <w:rPr>
                <w:sz w:val="18"/>
                <w:szCs w:val="20"/>
              </w:rPr>
              <w:t>15780,91</w:t>
            </w:r>
          </w:p>
        </w:tc>
        <w:tc>
          <w:tcPr>
            <w:tcW w:w="0" w:type="auto"/>
            <w:tcBorders>
              <w:top w:val="nil"/>
              <w:left w:val="nil"/>
              <w:bottom w:val="single" w:sz="8" w:space="0" w:color="auto"/>
              <w:right w:val="single" w:sz="8" w:space="0" w:color="auto"/>
            </w:tcBorders>
            <w:shd w:val="clear" w:color="auto" w:fill="auto"/>
            <w:vAlign w:val="center"/>
            <w:hideMark/>
          </w:tcPr>
          <w:p w14:paraId="6EAFA5E1" w14:textId="77777777" w:rsidR="006D728A" w:rsidRPr="006C25F7" w:rsidRDefault="006D728A" w:rsidP="006D728A">
            <w:pPr>
              <w:ind w:firstLine="0"/>
              <w:jc w:val="center"/>
              <w:rPr>
                <w:sz w:val="18"/>
                <w:szCs w:val="20"/>
              </w:rPr>
            </w:pPr>
            <w:r w:rsidRPr="006C25F7">
              <w:rPr>
                <w:rFonts w:cs="Times New Roman"/>
                <w:sz w:val="18"/>
                <w:szCs w:val="20"/>
              </w:rPr>
              <w:t>Сохранение существующего положения</w:t>
            </w:r>
          </w:p>
          <w:p w14:paraId="637B93F5" w14:textId="77777777" w:rsidR="006D728A" w:rsidRPr="006C25F7" w:rsidRDefault="006D728A" w:rsidP="006D728A">
            <w:pPr>
              <w:spacing w:before="0" w:after="0"/>
              <w:ind w:firstLine="0"/>
              <w:contextualSpacing w:val="0"/>
              <w:jc w:val="center"/>
              <w:rPr>
                <w:rFonts w:eastAsia="Times New Roman" w:cs="Times New Roman"/>
                <w:color w:val="000000"/>
                <w:sz w:val="18"/>
                <w:szCs w:val="20"/>
                <w:lang w:eastAsia="ru-RU"/>
              </w:rPr>
            </w:pPr>
          </w:p>
        </w:tc>
        <w:tc>
          <w:tcPr>
            <w:tcW w:w="0" w:type="auto"/>
            <w:tcBorders>
              <w:top w:val="nil"/>
              <w:left w:val="nil"/>
              <w:bottom w:val="single" w:sz="8" w:space="0" w:color="auto"/>
              <w:right w:val="single" w:sz="8" w:space="0" w:color="auto"/>
            </w:tcBorders>
            <w:shd w:val="clear" w:color="auto" w:fill="auto"/>
            <w:vAlign w:val="center"/>
            <w:hideMark/>
          </w:tcPr>
          <w:p w14:paraId="16E81B83" w14:textId="0D8B1F23" w:rsidR="006D728A" w:rsidRPr="006C25F7" w:rsidRDefault="006D728A" w:rsidP="00291D94">
            <w:pPr>
              <w:spacing w:before="0" w:after="0"/>
              <w:ind w:firstLine="0"/>
              <w:contextualSpacing w:val="0"/>
              <w:jc w:val="center"/>
              <w:rPr>
                <w:rFonts w:eastAsia="Times New Roman" w:cs="Times New Roman"/>
                <w:color w:val="000000"/>
                <w:sz w:val="18"/>
                <w:szCs w:val="20"/>
                <w:lang w:eastAsia="ru-RU"/>
              </w:rPr>
            </w:pPr>
            <w:r w:rsidRPr="006C25F7">
              <w:rPr>
                <w:rFonts w:eastAsia="Times New Roman" w:cs="Times New Roman"/>
                <w:color w:val="000000"/>
                <w:sz w:val="18"/>
                <w:szCs w:val="20"/>
                <w:lang w:eastAsia="ru-RU"/>
              </w:rPr>
              <w:t>До конца ра</w:t>
            </w:r>
            <w:r w:rsidR="00291D94" w:rsidRPr="006C25F7">
              <w:rPr>
                <w:rFonts w:eastAsia="Times New Roman" w:cs="Times New Roman"/>
                <w:color w:val="000000"/>
                <w:sz w:val="18"/>
                <w:szCs w:val="20"/>
                <w:lang w:eastAsia="ru-RU"/>
              </w:rPr>
              <w:t>счётного срока</w:t>
            </w:r>
          </w:p>
        </w:tc>
        <w:tc>
          <w:tcPr>
            <w:tcW w:w="0" w:type="auto"/>
            <w:tcBorders>
              <w:top w:val="nil"/>
              <w:left w:val="nil"/>
              <w:bottom w:val="single" w:sz="8" w:space="0" w:color="auto"/>
              <w:right w:val="single" w:sz="8" w:space="0" w:color="auto"/>
            </w:tcBorders>
            <w:shd w:val="clear" w:color="auto" w:fill="auto"/>
            <w:vAlign w:val="center"/>
            <w:hideMark/>
          </w:tcPr>
          <w:p w14:paraId="61742D94" w14:textId="77777777" w:rsidR="006D728A" w:rsidRPr="006C25F7" w:rsidRDefault="006D728A" w:rsidP="006D728A">
            <w:pPr>
              <w:spacing w:before="0" w:after="0"/>
              <w:ind w:firstLine="0"/>
              <w:contextualSpacing w:val="0"/>
              <w:jc w:val="center"/>
              <w:rPr>
                <w:rFonts w:eastAsia="Times New Roman" w:cs="Times New Roman"/>
                <w:color w:val="000000"/>
                <w:sz w:val="18"/>
                <w:szCs w:val="20"/>
                <w:lang w:eastAsia="ru-RU"/>
              </w:rPr>
            </w:pPr>
            <w:r w:rsidRPr="006C25F7">
              <w:rPr>
                <w:rFonts w:eastAsia="Times New Roman" w:cs="Times New Roman"/>
                <w:color w:val="000000"/>
                <w:sz w:val="18"/>
                <w:szCs w:val="20"/>
                <w:lang w:eastAsia="ru-RU"/>
              </w:rPr>
              <w:t>0</w:t>
            </w:r>
          </w:p>
        </w:tc>
        <w:tc>
          <w:tcPr>
            <w:tcW w:w="0" w:type="auto"/>
            <w:tcBorders>
              <w:top w:val="nil"/>
              <w:left w:val="nil"/>
              <w:bottom w:val="single" w:sz="8" w:space="0" w:color="auto"/>
              <w:right w:val="single" w:sz="8" w:space="0" w:color="auto"/>
            </w:tcBorders>
            <w:vAlign w:val="center"/>
          </w:tcPr>
          <w:p w14:paraId="4105816C" w14:textId="77777777" w:rsidR="006D728A" w:rsidRPr="006C25F7" w:rsidRDefault="006D728A" w:rsidP="006D728A">
            <w:pPr>
              <w:ind w:firstLine="0"/>
              <w:jc w:val="center"/>
              <w:rPr>
                <w:rFonts w:eastAsia="Times New Roman" w:cs="Times New Roman"/>
                <w:color w:val="000000"/>
                <w:sz w:val="18"/>
                <w:szCs w:val="20"/>
                <w:lang w:eastAsia="ru-RU"/>
              </w:rPr>
            </w:pPr>
            <w:r w:rsidRPr="006C25F7">
              <w:rPr>
                <w:sz w:val="18"/>
                <w:szCs w:val="20"/>
              </w:rPr>
              <w:t>Демонтаж котельных и перевод потребителей на индивидуальные источники теплоснабжения.</w:t>
            </w:r>
          </w:p>
        </w:tc>
        <w:tc>
          <w:tcPr>
            <w:tcW w:w="0" w:type="auto"/>
            <w:tcBorders>
              <w:top w:val="nil"/>
              <w:left w:val="nil"/>
              <w:bottom w:val="single" w:sz="8" w:space="0" w:color="auto"/>
              <w:right w:val="single" w:sz="8" w:space="0" w:color="auto"/>
            </w:tcBorders>
            <w:vAlign w:val="center"/>
          </w:tcPr>
          <w:p w14:paraId="0B42F357" w14:textId="77777777" w:rsidR="006D728A" w:rsidRPr="006C25F7" w:rsidRDefault="006D728A" w:rsidP="006D728A">
            <w:pPr>
              <w:spacing w:before="0" w:after="0"/>
              <w:ind w:firstLine="0"/>
              <w:contextualSpacing w:val="0"/>
              <w:jc w:val="center"/>
              <w:rPr>
                <w:rFonts w:eastAsia="Times New Roman" w:cs="Times New Roman"/>
                <w:color w:val="000000"/>
                <w:sz w:val="18"/>
                <w:szCs w:val="20"/>
                <w:lang w:eastAsia="ru-RU"/>
              </w:rPr>
            </w:pPr>
            <w:r w:rsidRPr="006C25F7">
              <w:rPr>
                <w:rFonts w:eastAsia="Times New Roman" w:cs="Times New Roman"/>
                <w:color w:val="000000"/>
                <w:sz w:val="18"/>
                <w:szCs w:val="20"/>
                <w:lang w:eastAsia="ru-RU"/>
              </w:rPr>
              <w:t>До конца расчётного срока (ориентировочно 2026 г.)</w:t>
            </w:r>
          </w:p>
        </w:tc>
        <w:tc>
          <w:tcPr>
            <w:tcW w:w="0" w:type="auto"/>
            <w:tcBorders>
              <w:top w:val="nil"/>
              <w:left w:val="nil"/>
              <w:bottom w:val="single" w:sz="8" w:space="0" w:color="auto"/>
              <w:right w:val="single" w:sz="8" w:space="0" w:color="auto"/>
            </w:tcBorders>
            <w:vAlign w:val="center"/>
          </w:tcPr>
          <w:p w14:paraId="227E01B0" w14:textId="08F8B5B9" w:rsidR="006D728A" w:rsidRPr="006C25F7" w:rsidRDefault="006D728A" w:rsidP="006D728A">
            <w:pPr>
              <w:spacing w:before="0" w:after="0"/>
              <w:ind w:firstLine="0"/>
              <w:contextualSpacing w:val="0"/>
              <w:jc w:val="center"/>
              <w:rPr>
                <w:rFonts w:eastAsia="Times New Roman" w:cs="Times New Roman"/>
                <w:color w:val="000000"/>
                <w:sz w:val="18"/>
                <w:szCs w:val="20"/>
                <w:lang w:eastAsia="ru-RU"/>
              </w:rPr>
            </w:pPr>
            <w:r w:rsidRPr="006C25F7">
              <w:rPr>
                <w:sz w:val="18"/>
                <w:szCs w:val="20"/>
              </w:rPr>
              <w:t>13886,64</w:t>
            </w:r>
          </w:p>
        </w:tc>
      </w:tr>
    </w:tbl>
    <w:p w14:paraId="5F901B7F" w14:textId="77777777" w:rsidR="006D728A" w:rsidRPr="006C25F7" w:rsidRDefault="006D728A" w:rsidP="00461438"/>
    <w:p w14:paraId="0C1C94AD" w14:textId="0817E194" w:rsidR="00402399" w:rsidRPr="006C25F7" w:rsidRDefault="00263CDA" w:rsidP="00263CDA">
      <w:pPr>
        <w:pStyle w:val="2"/>
        <w:numPr>
          <w:ilvl w:val="0"/>
          <w:numId w:val="0"/>
        </w:numPr>
      </w:pPr>
      <w:bookmarkStart w:id="263" w:name="_Toc138945556"/>
      <w:r w:rsidRPr="006C25F7">
        <w:t xml:space="preserve">12.2. </w:t>
      </w:r>
      <w:r w:rsidR="00402399" w:rsidRPr="006C25F7">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263"/>
    </w:p>
    <w:p w14:paraId="3F807423" w14:textId="77777777" w:rsidR="00402399" w:rsidRPr="006C25F7" w:rsidRDefault="00402399" w:rsidP="00402399">
      <w:r w:rsidRPr="006C25F7">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инвестиционных проектов по развитию системы теплоснабжения.</w:t>
      </w:r>
    </w:p>
    <w:p w14:paraId="3DF4260A" w14:textId="77777777" w:rsidR="00402399" w:rsidRPr="006C25F7" w:rsidRDefault="00402399" w:rsidP="00402399">
      <w:r w:rsidRPr="006C25F7">
        <w:t>Капитальные вложения (инвестиции) в расчетный период регулирования определяются на основе утвержденных в установленном порядке инвестиционных программ регулируемой организации.</w:t>
      </w:r>
    </w:p>
    <w:p w14:paraId="5A641C28" w14:textId="16CF733F" w:rsidR="00402399" w:rsidRPr="006C25F7" w:rsidRDefault="00402399" w:rsidP="00402399">
      <w:r w:rsidRPr="006C25F7">
        <w:t>В качестве источников финансирования мероприятий п.12.1 Обосновывающих материалов предлагается использовать такие источники финансирования, как средства местного</w:t>
      </w:r>
      <w:r w:rsidR="00461438" w:rsidRPr="006C25F7">
        <w:t xml:space="preserve"> бюджета и собственные средства.</w:t>
      </w:r>
    </w:p>
    <w:p w14:paraId="1BB03A59" w14:textId="5BD92A83" w:rsidR="00402399" w:rsidRPr="006C25F7" w:rsidRDefault="00402399" w:rsidP="008E2AE0">
      <w:pPr>
        <w:pStyle w:val="2"/>
        <w:numPr>
          <w:ilvl w:val="1"/>
          <w:numId w:val="43"/>
        </w:numPr>
      </w:pPr>
      <w:bookmarkStart w:id="264" w:name="_Toc138945557"/>
      <w:r w:rsidRPr="006C25F7">
        <w:t>Расчёты экономической эффективности инвестиций</w:t>
      </w:r>
      <w:bookmarkEnd w:id="264"/>
    </w:p>
    <w:p w14:paraId="0B644DA7" w14:textId="2E4952E7" w:rsidR="00461438" w:rsidRPr="006C25F7" w:rsidRDefault="00461438" w:rsidP="00461438">
      <w:pPr>
        <w:ind w:left="709" w:firstLine="0"/>
      </w:pPr>
      <w:bookmarkStart w:id="265" w:name="_Toc93056733"/>
      <w:r w:rsidRPr="006C25F7">
        <w:t>Основные этапы оценки эффективности инвестиций</w:t>
      </w:r>
      <w:bookmarkEnd w:id="265"/>
    </w:p>
    <w:p w14:paraId="2203A9DB" w14:textId="77777777" w:rsidR="00461438" w:rsidRPr="006C25F7" w:rsidRDefault="00461438" w:rsidP="00461438">
      <w:pPr>
        <w:numPr>
          <w:ilvl w:val="0"/>
          <w:numId w:val="87"/>
        </w:numPr>
        <w:shd w:val="clear" w:color="auto" w:fill="FFFFFF"/>
        <w:spacing w:before="0" w:after="0" w:line="276" w:lineRule="auto"/>
        <w:ind w:left="0" w:firstLine="709"/>
        <w:contextualSpacing w:val="0"/>
        <w:rPr>
          <w:rFonts w:cs="Times New Roman"/>
          <w:szCs w:val="24"/>
        </w:rPr>
      </w:pPr>
      <w:r w:rsidRPr="006C25F7">
        <w:rPr>
          <w:rFonts w:cs="Times New Roman"/>
          <w:bCs/>
          <w:szCs w:val="24"/>
        </w:rPr>
        <w:t>Оценка финансовых возможностей предприятия.</w:t>
      </w:r>
    </w:p>
    <w:p w14:paraId="0197F427" w14:textId="77777777" w:rsidR="00461438" w:rsidRPr="006C25F7" w:rsidRDefault="00461438" w:rsidP="00461438">
      <w:pPr>
        <w:numPr>
          <w:ilvl w:val="0"/>
          <w:numId w:val="87"/>
        </w:numPr>
        <w:shd w:val="clear" w:color="auto" w:fill="FFFFFF"/>
        <w:spacing w:before="0" w:after="0" w:line="276" w:lineRule="auto"/>
        <w:ind w:left="0" w:firstLine="709"/>
        <w:contextualSpacing w:val="0"/>
        <w:rPr>
          <w:rFonts w:cs="Times New Roman"/>
          <w:szCs w:val="24"/>
        </w:rPr>
      </w:pPr>
      <w:r w:rsidRPr="006C25F7">
        <w:rPr>
          <w:rFonts w:cs="Times New Roman"/>
          <w:bCs/>
          <w:szCs w:val="24"/>
        </w:rPr>
        <w:t>Прогнозирование будущего денежного потока.</w:t>
      </w:r>
    </w:p>
    <w:p w14:paraId="3D7E3B7C" w14:textId="77777777" w:rsidR="00461438" w:rsidRPr="006C25F7" w:rsidRDefault="00461438" w:rsidP="00461438">
      <w:pPr>
        <w:numPr>
          <w:ilvl w:val="0"/>
          <w:numId w:val="87"/>
        </w:numPr>
        <w:shd w:val="clear" w:color="auto" w:fill="FFFFFF"/>
        <w:spacing w:before="0" w:after="0" w:line="276" w:lineRule="auto"/>
        <w:ind w:left="0" w:firstLine="709"/>
        <w:contextualSpacing w:val="0"/>
        <w:rPr>
          <w:rFonts w:cs="Times New Roman"/>
          <w:szCs w:val="24"/>
        </w:rPr>
      </w:pPr>
      <w:r w:rsidRPr="006C25F7">
        <w:rPr>
          <w:rFonts w:cs="Times New Roman"/>
          <w:bCs/>
          <w:szCs w:val="24"/>
        </w:rPr>
        <w:t>Выбор ставки дисконтирования.</w:t>
      </w:r>
    </w:p>
    <w:p w14:paraId="2EBCCA2F" w14:textId="77777777" w:rsidR="00461438" w:rsidRPr="006C25F7" w:rsidRDefault="00461438" w:rsidP="00461438">
      <w:pPr>
        <w:numPr>
          <w:ilvl w:val="0"/>
          <w:numId w:val="87"/>
        </w:numPr>
        <w:shd w:val="clear" w:color="auto" w:fill="FFFFFF"/>
        <w:spacing w:before="0" w:after="0" w:line="276" w:lineRule="auto"/>
        <w:ind w:left="0" w:firstLine="709"/>
        <w:contextualSpacing w:val="0"/>
        <w:rPr>
          <w:rFonts w:cs="Times New Roman"/>
          <w:szCs w:val="24"/>
        </w:rPr>
      </w:pPr>
      <w:r w:rsidRPr="006C25F7">
        <w:rPr>
          <w:rFonts w:cs="Times New Roman"/>
          <w:bCs/>
          <w:szCs w:val="24"/>
        </w:rPr>
        <w:lastRenderedPageBreak/>
        <w:t>Расчет основных показателей эффективности.</w:t>
      </w:r>
    </w:p>
    <w:p w14:paraId="1BA52C9E" w14:textId="77777777" w:rsidR="00461438" w:rsidRPr="006C25F7" w:rsidRDefault="00461438" w:rsidP="00461438">
      <w:pPr>
        <w:numPr>
          <w:ilvl w:val="0"/>
          <w:numId w:val="87"/>
        </w:numPr>
        <w:shd w:val="clear" w:color="auto" w:fill="FFFFFF"/>
        <w:spacing w:before="0" w:after="0" w:line="276" w:lineRule="auto"/>
        <w:ind w:left="0" w:firstLine="709"/>
        <w:contextualSpacing w:val="0"/>
        <w:rPr>
          <w:rFonts w:cs="Times New Roman"/>
          <w:szCs w:val="24"/>
        </w:rPr>
      </w:pPr>
      <w:r w:rsidRPr="006C25F7">
        <w:rPr>
          <w:rFonts w:cs="Times New Roman"/>
          <w:bCs/>
          <w:szCs w:val="24"/>
        </w:rPr>
        <w:t>Учет факторов риска.</w:t>
      </w:r>
    </w:p>
    <w:p w14:paraId="2AAD5E13" w14:textId="77777777" w:rsidR="00461438" w:rsidRPr="006C25F7" w:rsidRDefault="00461438" w:rsidP="00461438">
      <w:pPr>
        <w:shd w:val="clear" w:color="auto" w:fill="FFFFFF"/>
        <w:rPr>
          <w:rFonts w:cs="Times New Roman"/>
          <w:szCs w:val="24"/>
        </w:rPr>
      </w:pPr>
      <w:r w:rsidRPr="006C25F7">
        <w:rPr>
          <w:rFonts w:cs="Times New Roman"/>
          <w:bCs/>
          <w:szCs w:val="24"/>
        </w:rPr>
        <w:t>Основные показатели (критерии) эффективности</w:t>
      </w:r>
    </w:p>
    <w:p w14:paraId="57FECCFA" w14:textId="77777777" w:rsidR="00461438" w:rsidRPr="006C25F7" w:rsidRDefault="00461438" w:rsidP="00461438">
      <w:pPr>
        <w:ind w:left="709" w:firstLine="0"/>
        <w:rPr>
          <w:b/>
          <w:i/>
        </w:rPr>
      </w:pPr>
      <w:bookmarkStart w:id="266" w:name="_Toc93056734"/>
      <w:r w:rsidRPr="006C25F7">
        <w:rPr>
          <w:b/>
          <w:i/>
        </w:rPr>
        <w:t>Период окупаемости.</w:t>
      </w:r>
      <w:bookmarkEnd w:id="266"/>
    </w:p>
    <w:p w14:paraId="650A76FF" w14:textId="77777777" w:rsidR="00461438" w:rsidRPr="006C25F7" w:rsidRDefault="00461438" w:rsidP="00461438">
      <w:pPr>
        <w:shd w:val="clear" w:color="auto" w:fill="FFFFFF"/>
        <w:rPr>
          <w:rFonts w:cs="Times New Roman"/>
          <w:szCs w:val="24"/>
        </w:rPr>
      </w:pPr>
      <w:r w:rsidRPr="006C25F7">
        <w:rPr>
          <w:rFonts w:cs="Times New Roman"/>
          <w:szCs w:val="24"/>
        </w:rPr>
        <w:t>В общем случае искомой величиной является значение РР, для которого выполняется:</w:t>
      </w:r>
    </w:p>
    <w:p w14:paraId="5D840F38" w14:textId="77777777" w:rsidR="00461438" w:rsidRPr="006C25F7" w:rsidRDefault="00461438" w:rsidP="00461438">
      <w:pPr>
        <w:shd w:val="clear" w:color="auto" w:fill="FFFFFF"/>
        <w:rPr>
          <w:rFonts w:cs="Times New Roman"/>
          <w:szCs w:val="24"/>
        </w:rPr>
      </w:pPr>
      <w:r w:rsidRPr="006C25F7">
        <w:rPr>
          <w:rFonts w:cs="Times New Roman"/>
          <w:szCs w:val="24"/>
        </w:rPr>
        <w:t> РР = min N, при котором  ∑ INV</w:t>
      </w:r>
      <w:r w:rsidRPr="006C25F7">
        <w:rPr>
          <w:rFonts w:cs="Times New Roman"/>
          <w:szCs w:val="24"/>
          <w:vertAlign w:val="subscript"/>
        </w:rPr>
        <w:t>t</w:t>
      </w:r>
      <w:r w:rsidRPr="006C25F7">
        <w:rPr>
          <w:rFonts w:cs="Times New Roman"/>
          <w:szCs w:val="24"/>
        </w:rPr>
        <w:t> / (1 + i)</w:t>
      </w:r>
      <w:r w:rsidRPr="006C25F7">
        <w:rPr>
          <w:rFonts w:cs="Times New Roman"/>
          <w:szCs w:val="24"/>
          <w:vertAlign w:val="superscript"/>
        </w:rPr>
        <w:t>t</w:t>
      </w:r>
      <w:r w:rsidRPr="006C25F7">
        <w:rPr>
          <w:rFonts w:cs="Times New Roman"/>
          <w:szCs w:val="24"/>
        </w:rPr>
        <w:t> = ∑ CF</w:t>
      </w:r>
      <w:r w:rsidRPr="006C25F7">
        <w:rPr>
          <w:rFonts w:cs="Times New Roman"/>
          <w:szCs w:val="24"/>
          <w:vertAlign w:val="subscript"/>
        </w:rPr>
        <w:t>k</w:t>
      </w:r>
      <w:r w:rsidRPr="006C25F7">
        <w:rPr>
          <w:rFonts w:cs="Times New Roman"/>
          <w:szCs w:val="24"/>
        </w:rPr>
        <w:t> / (1 + i)</w:t>
      </w:r>
      <w:r w:rsidRPr="006C25F7">
        <w:rPr>
          <w:rFonts w:cs="Times New Roman"/>
          <w:szCs w:val="24"/>
          <w:vertAlign w:val="superscript"/>
        </w:rPr>
        <w:t>k</w:t>
      </w:r>
    </w:p>
    <w:p w14:paraId="2E48B77A" w14:textId="77777777" w:rsidR="00461438" w:rsidRPr="006C25F7" w:rsidRDefault="00461438" w:rsidP="00461438">
      <w:pPr>
        <w:shd w:val="clear" w:color="auto" w:fill="FFFFFF"/>
        <w:rPr>
          <w:rFonts w:cs="Times New Roman"/>
          <w:szCs w:val="24"/>
        </w:rPr>
      </w:pPr>
      <w:r w:rsidRPr="006C25F7">
        <w:rPr>
          <w:rFonts w:cs="Times New Roman"/>
          <w:szCs w:val="24"/>
        </w:rPr>
        <w:t> где i – выбранная ставка дисконтирования</w:t>
      </w:r>
    </w:p>
    <w:p w14:paraId="36B39EE2" w14:textId="77777777" w:rsidR="00461438" w:rsidRPr="006C25F7" w:rsidRDefault="00461438" w:rsidP="00461438">
      <w:pPr>
        <w:shd w:val="clear" w:color="auto" w:fill="FFFFFF"/>
        <w:rPr>
          <w:rFonts w:cs="Times New Roman"/>
          <w:szCs w:val="24"/>
        </w:rPr>
      </w:pPr>
      <w:r w:rsidRPr="006C25F7">
        <w:rPr>
          <w:rFonts w:cs="Times New Roman"/>
          <w:szCs w:val="24"/>
        </w:rPr>
        <w:t> </w:t>
      </w:r>
      <w:r w:rsidRPr="006C25F7">
        <w:rPr>
          <w:rFonts w:cs="Times New Roman"/>
          <w:bCs/>
          <w:i/>
          <w:iCs/>
          <w:szCs w:val="24"/>
        </w:rPr>
        <w:t>Критерий принятия решения</w:t>
      </w:r>
      <w:r w:rsidRPr="006C25F7">
        <w:rPr>
          <w:rFonts w:cs="Times New Roman"/>
          <w:szCs w:val="24"/>
        </w:rPr>
        <w:t> при использовании метода расчета периода окупаемости может быть сформулирован двумя способами:</w:t>
      </w:r>
    </w:p>
    <w:p w14:paraId="23E31C98" w14:textId="77777777" w:rsidR="00461438" w:rsidRPr="006C25F7" w:rsidRDefault="00461438" w:rsidP="00461438">
      <w:pPr>
        <w:shd w:val="clear" w:color="auto" w:fill="FFFFFF"/>
        <w:rPr>
          <w:rFonts w:cs="Times New Roman"/>
          <w:szCs w:val="24"/>
        </w:rPr>
      </w:pPr>
      <w:r w:rsidRPr="006C25F7">
        <w:rPr>
          <w:rFonts w:cs="Times New Roman"/>
          <w:szCs w:val="24"/>
        </w:rPr>
        <w:t>а) проект принимается, если окупаемость в целом имеет место;</w:t>
      </w:r>
    </w:p>
    <w:p w14:paraId="5ACCBA8D" w14:textId="77777777" w:rsidR="00461438" w:rsidRPr="006C25F7" w:rsidRDefault="00461438" w:rsidP="00461438">
      <w:pPr>
        <w:shd w:val="clear" w:color="auto" w:fill="FFFFFF"/>
        <w:rPr>
          <w:rFonts w:cs="Times New Roman"/>
          <w:szCs w:val="24"/>
        </w:rPr>
      </w:pPr>
      <w:r w:rsidRPr="006C25F7">
        <w:rPr>
          <w:rFonts w:cs="Times New Roman"/>
          <w:szCs w:val="24"/>
        </w:rPr>
        <w:t>б) проект принимается, если найденное значение РР лежит в заданных пределах. Этот вариант всегда применяется при анализе проектов, имеющих высокую степень риска.</w:t>
      </w:r>
    </w:p>
    <w:p w14:paraId="7B1D8A10" w14:textId="77777777" w:rsidR="00461438" w:rsidRPr="006C25F7" w:rsidRDefault="00461438" w:rsidP="00461438">
      <w:pPr>
        <w:shd w:val="clear" w:color="auto" w:fill="FFFFFF"/>
        <w:rPr>
          <w:rFonts w:cs="Times New Roman"/>
          <w:szCs w:val="24"/>
        </w:rPr>
      </w:pPr>
      <w:r w:rsidRPr="006C25F7">
        <w:rPr>
          <w:rFonts w:cs="Times New Roman"/>
          <w:szCs w:val="24"/>
        </w:rPr>
        <w:t>Существенным недостатком данного показателя, как критерия привлекательности проекта, является игнорирование им положительных величин денежного потока, выходящих за пределы рассчитанного срока.</w:t>
      </w:r>
    </w:p>
    <w:p w14:paraId="374675A9" w14:textId="77777777" w:rsidR="00461438" w:rsidRPr="006C25F7" w:rsidRDefault="00461438" w:rsidP="00461438">
      <w:pPr>
        <w:shd w:val="clear" w:color="auto" w:fill="FFFFFF"/>
        <w:rPr>
          <w:rFonts w:cs="Times New Roman"/>
          <w:szCs w:val="24"/>
        </w:rPr>
      </w:pPr>
      <w:r w:rsidRPr="006C25F7">
        <w:rPr>
          <w:rFonts w:cs="Times New Roman"/>
          <w:szCs w:val="24"/>
        </w:rPr>
        <w:t>Также данный метод не делает различия между проектами с одинаковым значением РР, но с различным распределением доходов в пределах рассчитанного срока. Тем самым частично игнорируется принцип временной стоимости денег при выборе наиболее предпочтительного проекта.</w:t>
      </w:r>
    </w:p>
    <w:p w14:paraId="251C92F6" w14:textId="77777777" w:rsidR="00461438" w:rsidRPr="006C25F7" w:rsidRDefault="00461438" w:rsidP="00461438">
      <w:pPr>
        <w:ind w:left="709" w:firstLine="0"/>
        <w:rPr>
          <w:b/>
          <w:i/>
        </w:rPr>
      </w:pPr>
      <w:bookmarkStart w:id="267" w:name="_Toc93056735"/>
      <w:r w:rsidRPr="006C25F7">
        <w:rPr>
          <w:b/>
          <w:i/>
        </w:rPr>
        <w:t>Чистый приведенный доход NPV.</w:t>
      </w:r>
      <w:bookmarkEnd w:id="267"/>
    </w:p>
    <w:p w14:paraId="543EB48B" w14:textId="77777777" w:rsidR="00461438" w:rsidRPr="006C25F7" w:rsidRDefault="00461438" w:rsidP="00461438">
      <w:pPr>
        <w:shd w:val="clear" w:color="auto" w:fill="FFFFFF"/>
        <w:rPr>
          <w:rFonts w:cs="Times New Roman"/>
          <w:szCs w:val="24"/>
        </w:rPr>
      </w:pPr>
      <w:r w:rsidRPr="006C25F7">
        <w:rPr>
          <w:rFonts w:cs="Times New Roman"/>
          <w:szCs w:val="24"/>
        </w:rPr>
        <w:t>Разность между приведенной стоимостью будущего денежного потока и стоимостью первоначальных вложений называется </w:t>
      </w:r>
      <w:r w:rsidRPr="006C25F7">
        <w:rPr>
          <w:rFonts w:cs="Times New Roman"/>
          <w:bCs/>
          <w:szCs w:val="24"/>
        </w:rPr>
        <w:t>чистым приведенным доходом</w:t>
      </w:r>
      <w:r w:rsidRPr="006C25F7">
        <w:rPr>
          <w:rFonts w:cs="Times New Roman"/>
          <w:szCs w:val="24"/>
        </w:rPr>
        <w:t> проекта (чистой приведенной стоимостью).</w:t>
      </w:r>
    </w:p>
    <w:p w14:paraId="04A115C9" w14:textId="77777777" w:rsidR="00461438" w:rsidRPr="006C25F7" w:rsidRDefault="00461438" w:rsidP="00461438">
      <w:pPr>
        <w:shd w:val="clear" w:color="auto" w:fill="FFFFFF"/>
        <w:rPr>
          <w:rFonts w:cs="Times New Roman"/>
          <w:szCs w:val="24"/>
        </w:rPr>
      </w:pPr>
      <w:r w:rsidRPr="006C25F7">
        <w:rPr>
          <w:rFonts w:cs="Times New Roman"/>
          <w:szCs w:val="24"/>
        </w:rPr>
        <w:t>Показатель NPV отражает непосредственное увеличение капитала компании, поэтому для акционеров предприятия он является наиболее значимым. Расчет чистого приведенного дохода осуществляется по следующей формуле:</w:t>
      </w:r>
    </w:p>
    <w:p w14:paraId="32CD78F7" w14:textId="77777777" w:rsidR="00461438" w:rsidRPr="00DE6B1E" w:rsidRDefault="00461438" w:rsidP="00461438">
      <w:pPr>
        <w:shd w:val="clear" w:color="auto" w:fill="FFFFFF"/>
        <w:rPr>
          <w:rFonts w:cs="Times New Roman"/>
          <w:szCs w:val="24"/>
        </w:rPr>
      </w:pPr>
      <w:r w:rsidRPr="006C25F7">
        <w:rPr>
          <w:rFonts w:cs="Times New Roman"/>
          <w:bCs/>
          <w:szCs w:val="24"/>
          <w:lang w:val="en-US"/>
        </w:rPr>
        <w:t>NPV</w:t>
      </w:r>
      <w:r w:rsidRPr="00DE6B1E">
        <w:rPr>
          <w:rFonts w:cs="Times New Roman"/>
          <w:bCs/>
          <w:szCs w:val="24"/>
        </w:rPr>
        <w:t xml:space="preserve"> = ∑</w:t>
      </w:r>
      <w:r w:rsidRPr="006C25F7">
        <w:rPr>
          <w:rFonts w:cs="Times New Roman"/>
          <w:bCs/>
          <w:szCs w:val="24"/>
          <w:lang w:val="en-US"/>
        </w:rPr>
        <w:t> CF</w:t>
      </w:r>
      <w:r w:rsidRPr="006C25F7">
        <w:rPr>
          <w:rFonts w:cs="Times New Roman"/>
          <w:bCs/>
          <w:szCs w:val="24"/>
          <w:vertAlign w:val="subscript"/>
          <w:lang w:val="en-US"/>
        </w:rPr>
        <w:t>k</w:t>
      </w:r>
      <w:r w:rsidRPr="006C25F7">
        <w:rPr>
          <w:rFonts w:cs="Times New Roman"/>
          <w:bCs/>
          <w:szCs w:val="24"/>
          <w:lang w:val="en-US"/>
        </w:rPr>
        <w:t> </w:t>
      </w:r>
      <w:r w:rsidRPr="00DE6B1E">
        <w:rPr>
          <w:rFonts w:cs="Times New Roman"/>
          <w:bCs/>
          <w:szCs w:val="24"/>
        </w:rPr>
        <w:t>/ ( 1 +</w:t>
      </w:r>
      <w:r w:rsidRPr="006C25F7">
        <w:rPr>
          <w:rFonts w:cs="Times New Roman"/>
          <w:bCs/>
          <w:szCs w:val="24"/>
          <w:lang w:val="en-US"/>
        </w:rPr>
        <w:t> i </w:t>
      </w:r>
      <w:r w:rsidRPr="00DE6B1E">
        <w:rPr>
          <w:rFonts w:cs="Times New Roman"/>
          <w:bCs/>
          <w:szCs w:val="24"/>
        </w:rPr>
        <w:t>)</w:t>
      </w:r>
      <w:r w:rsidRPr="006C25F7">
        <w:rPr>
          <w:rFonts w:cs="Times New Roman"/>
          <w:bCs/>
          <w:szCs w:val="24"/>
          <w:vertAlign w:val="superscript"/>
          <w:lang w:val="en-US"/>
        </w:rPr>
        <w:t>k</w:t>
      </w:r>
      <w:r w:rsidRPr="006C25F7">
        <w:rPr>
          <w:rFonts w:cs="Times New Roman"/>
          <w:bCs/>
          <w:szCs w:val="24"/>
          <w:lang w:val="en-US"/>
        </w:rPr>
        <w:t> </w:t>
      </w:r>
      <w:r w:rsidRPr="00DE6B1E">
        <w:rPr>
          <w:rFonts w:cs="Times New Roman"/>
          <w:bCs/>
          <w:szCs w:val="24"/>
        </w:rPr>
        <w:t xml:space="preserve"> - ∑</w:t>
      </w:r>
      <w:r w:rsidRPr="006C25F7">
        <w:rPr>
          <w:rFonts w:cs="Times New Roman"/>
          <w:bCs/>
          <w:szCs w:val="24"/>
          <w:lang w:val="en-US"/>
        </w:rPr>
        <w:t> INV</w:t>
      </w:r>
      <w:r w:rsidRPr="006C25F7">
        <w:rPr>
          <w:rFonts w:cs="Times New Roman"/>
          <w:bCs/>
          <w:szCs w:val="24"/>
          <w:vertAlign w:val="subscript"/>
          <w:lang w:val="en-US"/>
        </w:rPr>
        <w:t>t</w:t>
      </w:r>
      <w:r w:rsidRPr="006C25F7">
        <w:rPr>
          <w:rFonts w:cs="Times New Roman"/>
          <w:bCs/>
          <w:szCs w:val="24"/>
          <w:lang w:val="en-US"/>
        </w:rPr>
        <w:t> </w:t>
      </w:r>
      <w:r w:rsidRPr="00DE6B1E">
        <w:rPr>
          <w:rFonts w:cs="Times New Roman"/>
          <w:bCs/>
          <w:szCs w:val="24"/>
        </w:rPr>
        <w:t>/ (1 +</w:t>
      </w:r>
      <w:r w:rsidRPr="006C25F7">
        <w:rPr>
          <w:rFonts w:cs="Times New Roman"/>
          <w:bCs/>
          <w:szCs w:val="24"/>
          <w:lang w:val="en-US"/>
        </w:rPr>
        <w:t> i</w:t>
      </w:r>
      <w:r w:rsidRPr="00DE6B1E">
        <w:rPr>
          <w:rFonts w:cs="Times New Roman"/>
          <w:bCs/>
          <w:szCs w:val="24"/>
        </w:rPr>
        <w:t>)</w:t>
      </w:r>
      <w:r w:rsidRPr="006C25F7">
        <w:rPr>
          <w:rFonts w:cs="Times New Roman"/>
          <w:bCs/>
          <w:szCs w:val="24"/>
          <w:vertAlign w:val="superscript"/>
          <w:lang w:val="en-US"/>
        </w:rPr>
        <w:t>t</w:t>
      </w:r>
    </w:p>
    <w:p w14:paraId="0FA6775F" w14:textId="77777777" w:rsidR="00461438" w:rsidRPr="006C25F7" w:rsidRDefault="00461438" w:rsidP="00461438">
      <w:pPr>
        <w:shd w:val="clear" w:color="auto" w:fill="FFFFFF"/>
        <w:rPr>
          <w:rFonts w:cs="Times New Roman"/>
          <w:szCs w:val="24"/>
        </w:rPr>
      </w:pPr>
      <w:r w:rsidRPr="006C25F7">
        <w:rPr>
          <w:rFonts w:cs="Times New Roman"/>
          <w:bCs/>
          <w:i/>
          <w:iCs/>
          <w:szCs w:val="24"/>
        </w:rPr>
        <w:t>Критерием принятия проекта является положительное значение NPV</w:t>
      </w:r>
      <w:r w:rsidRPr="006C25F7">
        <w:rPr>
          <w:rFonts w:cs="Times New Roman"/>
          <w:szCs w:val="24"/>
        </w:rPr>
        <w:t>. В случае, когда необходимо сделать выбор из нескольких возможных проектов, предпочтение должно быть отдано проекту с большей величиной чистого приведенного дохода.</w:t>
      </w:r>
    </w:p>
    <w:p w14:paraId="003E309C" w14:textId="77777777" w:rsidR="00461438" w:rsidRPr="006C25F7" w:rsidRDefault="00461438" w:rsidP="00461438">
      <w:pPr>
        <w:shd w:val="clear" w:color="auto" w:fill="FFFFFF"/>
        <w:rPr>
          <w:rFonts w:cs="Times New Roman"/>
          <w:szCs w:val="24"/>
        </w:rPr>
      </w:pPr>
      <w:r w:rsidRPr="006C25F7">
        <w:rPr>
          <w:rFonts w:cs="Times New Roman"/>
          <w:szCs w:val="24"/>
        </w:rPr>
        <w:t>В то же время, нулевое или даже отрицательное значение NPV  не свидетельствует об убыточности проекта как такового, а лишь об его убыточности при использовании данной ставки дисконтирования. Тот же проект, реализованный при инвестировании более дешевого капитала или с меньшей требуемой доходностью, т.е. с меньшим значением i, может дать положительное значение чистого приведенного дохода.</w:t>
      </w:r>
    </w:p>
    <w:p w14:paraId="6CDB93E1" w14:textId="77777777" w:rsidR="00461438" w:rsidRPr="006C25F7" w:rsidRDefault="00461438" w:rsidP="00461438">
      <w:pPr>
        <w:shd w:val="clear" w:color="auto" w:fill="FFFFFF"/>
        <w:rPr>
          <w:rFonts w:cs="Times New Roman"/>
          <w:szCs w:val="24"/>
        </w:rPr>
      </w:pPr>
      <w:r w:rsidRPr="006C25F7">
        <w:rPr>
          <w:rFonts w:cs="Times New Roman"/>
          <w:szCs w:val="24"/>
        </w:rPr>
        <w:t>Необходимо иметь в виду, что показатели PP и NPV могут давать противоречивые оценки при выборе наиболее предпочтительного инвестиционного проекта.</w:t>
      </w:r>
    </w:p>
    <w:p w14:paraId="3EC51C52" w14:textId="77777777" w:rsidR="00461438" w:rsidRPr="006C25F7" w:rsidRDefault="00461438" w:rsidP="00461438">
      <w:pPr>
        <w:ind w:left="709" w:firstLine="0"/>
        <w:rPr>
          <w:b/>
          <w:i/>
        </w:rPr>
      </w:pPr>
      <w:bookmarkStart w:id="268" w:name="_Toc93056736"/>
      <w:r w:rsidRPr="006C25F7">
        <w:rPr>
          <w:b/>
          <w:i/>
        </w:rPr>
        <w:t>Внутренняя норма доходности IRR.</w:t>
      </w:r>
      <w:bookmarkEnd w:id="268"/>
    </w:p>
    <w:p w14:paraId="2ADC4823" w14:textId="77777777" w:rsidR="00461438" w:rsidRPr="006C25F7" w:rsidRDefault="00461438" w:rsidP="00461438">
      <w:pPr>
        <w:shd w:val="clear" w:color="auto" w:fill="FFFFFF"/>
        <w:rPr>
          <w:rFonts w:cs="Times New Roman"/>
          <w:szCs w:val="24"/>
        </w:rPr>
      </w:pPr>
      <w:r w:rsidRPr="006C25F7">
        <w:rPr>
          <w:rFonts w:cs="Times New Roman"/>
          <w:szCs w:val="24"/>
        </w:rPr>
        <w:t>Универсальным инструментом сравнения эффективности различных способов вложения капитала, характеризующим доходность операции и независящим от ставки дисконтирования (от стоимости вкладываемых средств) является показатель внутренней нормы доходности IRR.</w:t>
      </w:r>
    </w:p>
    <w:p w14:paraId="5FC83217" w14:textId="77777777" w:rsidR="00461438" w:rsidRPr="006C25F7" w:rsidRDefault="00461438" w:rsidP="00461438">
      <w:pPr>
        <w:shd w:val="clear" w:color="auto" w:fill="FFFFFF"/>
        <w:rPr>
          <w:rFonts w:cs="Times New Roman"/>
          <w:szCs w:val="24"/>
        </w:rPr>
      </w:pPr>
      <w:r w:rsidRPr="006C25F7">
        <w:rPr>
          <w:rFonts w:cs="Times New Roman"/>
          <w:szCs w:val="24"/>
        </w:rPr>
        <w:t>Внутренняя норма доходности соответствует ставке дисконтирования, при которой текущая стоимость будущего денежного потока совпадает с величиной вложенных средств, т.е. удовлетворяет равенству:</w:t>
      </w:r>
    </w:p>
    <w:p w14:paraId="1E369238" w14:textId="77777777" w:rsidR="00461438" w:rsidRPr="006C25F7" w:rsidRDefault="00461438" w:rsidP="00461438">
      <w:pPr>
        <w:shd w:val="clear" w:color="auto" w:fill="FFFFFF"/>
        <w:rPr>
          <w:rFonts w:cs="Times New Roman"/>
          <w:szCs w:val="24"/>
        </w:rPr>
      </w:pPr>
      <w:r w:rsidRPr="006C25F7">
        <w:rPr>
          <w:rFonts w:cs="Times New Roman"/>
          <w:bCs/>
          <w:szCs w:val="24"/>
        </w:rPr>
        <w:t>∑ CF</w:t>
      </w:r>
      <w:r w:rsidRPr="006C25F7">
        <w:rPr>
          <w:rFonts w:cs="Times New Roman"/>
          <w:bCs/>
          <w:szCs w:val="24"/>
          <w:vertAlign w:val="subscript"/>
        </w:rPr>
        <w:t>k</w:t>
      </w:r>
      <w:r w:rsidRPr="006C25F7">
        <w:rPr>
          <w:rFonts w:cs="Times New Roman"/>
          <w:bCs/>
          <w:szCs w:val="24"/>
        </w:rPr>
        <w:t> / ( 1 + IRR )</w:t>
      </w:r>
      <w:r w:rsidRPr="006C25F7">
        <w:rPr>
          <w:rFonts w:cs="Times New Roman"/>
          <w:bCs/>
          <w:szCs w:val="24"/>
          <w:vertAlign w:val="superscript"/>
        </w:rPr>
        <w:t>k</w:t>
      </w:r>
      <w:r w:rsidRPr="006C25F7">
        <w:rPr>
          <w:rFonts w:cs="Times New Roman"/>
          <w:bCs/>
          <w:szCs w:val="24"/>
        </w:rPr>
        <w:t> = ∑ INV</w:t>
      </w:r>
      <w:r w:rsidRPr="006C25F7">
        <w:rPr>
          <w:rFonts w:cs="Times New Roman"/>
          <w:bCs/>
          <w:szCs w:val="24"/>
          <w:vertAlign w:val="subscript"/>
        </w:rPr>
        <w:t>t</w:t>
      </w:r>
      <w:r w:rsidRPr="006C25F7">
        <w:rPr>
          <w:rFonts w:cs="Times New Roman"/>
          <w:bCs/>
          <w:szCs w:val="24"/>
        </w:rPr>
        <w:t> / (1 + IRR) </w:t>
      </w:r>
      <w:r w:rsidRPr="006C25F7">
        <w:rPr>
          <w:rFonts w:cs="Times New Roman"/>
          <w:bCs/>
          <w:szCs w:val="24"/>
          <w:vertAlign w:val="superscript"/>
        </w:rPr>
        <w:t>t</w:t>
      </w:r>
    </w:p>
    <w:p w14:paraId="2E943D78" w14:textId="77777777" w:rsidR="00461438" w:rsidRPr="006C25F7" w:rsidRDefault="00461438" w:rsidP="00461438">
      <w:pPr>
        <w:shd w:val="clear" w:color="auto" w:fill="FFFFFF"/>
        <w:rPr>
          <w:rFonts w:cs="Times New Roman"/>
          <w:szCs w:val="24"/>
        </w:rPr>
      </w:pPr>
      <w:r w:rsidRPr="006C25F7">
        <w:rPr>
          <w:rFonts w:cs="Times New Roman"/>
          <w:szCs w:val="24"/>
        </w:rPr>
        <w:t>Для расчета данного показателя можно использовать компьютерные средства либо следующую формулу приближенного вычисления:</w:t>
      </w:r>
    </w:p>
    <w:p w14:paraId="0806F73E" w14:textId="77777777" w:rsidR="00461438" w:rsidRPr="006C25F7" w:rsidRDefault="00461438" w:rsidP="00461438">
      <w:pPr>
        <w:shd w:val="clear" w:color="auto" w:fill="FFFFFF"/>
        <w:rPr>
          <w:rFonts w:cs="Times New Roman"/>
          <w:szCs w:val="24"/>
          <w:lang w:val="en-US"/>
        </w:rPr>
      </w:pPr>
      <w:r w:rsidRPr="006C25F7">
        <w:rPr>
          <w:rFonts w:cs="Times New Roman"/>
          <w:bCs/>
          <w:szCs w:val="24"/>
          <w:lang w:val="en-US"/>
        </w:rPr>
        <w:t>IRR = i</w:t>
      </w:r>
      <w:r w:rsidRPr="006C25F7">
        <w:rPr>
          <w:rFonts w:cs="Times New Roman"/>
          <w:bCs/>
          <w:szCs w:val="24"/>
          <w:vertAlign w:val="subscript"/>
          <w:lang w:val="en-US"/>
        </w:rPr>
        <w:t>1</w:t>
      </w:r>
      <w:r w:rsidRPr="006C25F7">
        <w:rPr>
          <w:rFonts w:cs="Times New Roman"/>
          <w:bCs/>
          <w:szCs w:val="24"/>
          <w:lang w:val="en-US"/>
        </w:rPr>
        <w:t> + NPV</w:t>
      </w:r>
      <w:r w:rsidRPr="006C25F7">
        <w:rPr>
          <w:rFonts w:cs="Times New Roman"/>
          <w:bCs/>
          <w:szCs w:val="24"/>
          <w:vertAlign w:val="subscript"/>
          <w:lang w:val="en-US"/>
        </w:rPr>
        <w:t>1</w:t>
      </w:r>
      <w:r w:rsidRPr="006C25F7">
        <w:rPr>
          <w:rFonts w:cs="Times New Roman"/>
          <w:bCs/>
          <w:szCs w:val="24"/>
          <w:lang w:val="en-US"/>
        </w:rPr>
        <w:t> (i</w:t>
      </w:r>
      <w:r w:rsidRPr="006C25F7">
        <w:rPr>
          <w:rFonts w:cs="Times New Roman"/>
          <w:bCs/>
          <w:szCs w:val="24"/>
          <w:vertAlign w:val="subscript"/>
          <w:lang w:val="en-US"/>
        </w:rPr>
        <w:t>2</w:t>
      </w:r>
      <w:r w:rsidRPr="006C25F7">
        <w:rPr>
          <w:rFonts w:cs="Times New Roman"/>
          <w:bCs/>
          <w:szCs w:val="24"/>
          <w:lang w:val="en-US"/>
        </w:rPr>
        <w:t> – i</w:t>
      </w:r>
      <w:r w:rsidRPr="006C25F7">
        <w:rPr>
          <w:rFonts w:cs="Times New Roman"/>
          <w:bCs/>
          <w:szCs w:val="24"/>
          <w:vertAlign w:val="subscript"/>
          <w:lang w:val="en-US"/>
        </w:rPr>
        <w:t>1</w:t>
      </w:r>
      <w:r w:rsidRPr="006C25F7">
        <w:rPr>
          <w:rFonts w:cs="Times New Roman"/>
          <w:bCs/>
          <w:szCs w:val="24"/>
          <w:lang w:val="en-US"/>
        </w:rPr>
        <w:t>) / (NPV</w:t>
      </w:r>
      <w:r w:rsidRPr="006C25F7">
        <w:rPr>
          <w:rFonts w:cs="Times New Roman"/>
          <w:bCs/>
          <w:szCs w:val="24"/>
          <w:vertAlign w:val="subscript"/>
          <w:lang w:val="en-US"/>
        </w:rPr>
        <w:t>1</w:t>
      </w:r>
      <w:r w:rsidRPr="006C25F7">
        <w:rPr>
          <w:rFonts w:cs="Times New Roman"/>
          <w:bCs/>
          <w:szCs w:val="24"/>
          <w:lang w:val="en-US"/>
        </w:rPr>
        <w:t> - NPV</w:t>
      </w:r>
      <w:r w:rsidRPr="006C25F7">
        <w:rPr>
          <w:rFonts w:cs="Times New Roman"/>
          <w:bCs/>
          <w:szCs w:val="24"/>
          <w:vertAlign w:val="subscript"/>
          <w:lang w:val="en-US"/>
        </w:rPr>
        <w:t>2</w:t>
      </w:r>
      <w:r w:rsidRPr="006C25F7">
        <w:rPr>
          <w:rFonts w:cs="Times New Roman"/>
          <w:bCs/>
          <w:szCs w:val="24"/>
          <w:lang w:val="en-US"/>
        </w:rPr>
        <w:t>)</w:t>
      </w:r>
    </w:p>
    <w:p w14:paraId="0E47C66A" w14:textId="77777777" w:rsidR="00461438" w:rsidRPr="006C25F7" w:rsidRDefault="00461438" w:rsidP="00461438">
      <w:pPr>
        <w:shd w:val="clear" w:color="auto" w:fill="FFFFFF"/>
        <w:rPr>
          <w:rFonts w:cs="Times New Roman"/>
          <w:szCs w:val="24"/>
        </w:rPr>
      </w:pPr>
      <w:r w:rsidRPr="006C25F7">
        <w:rPr>
          <w:rFonts w:cs="Times New Roman"/>
          <w:szCs w:val="24"/>
        </w:rPr>
        <w:t>Здесь i</w:t>
      </w:r>
      <w:r w:rsidRPr="006C25F7">
        <w:rPr>
          <w:rFonts w:cs="Times New Roman"/>
          <w:szCs w:val="24"/>
          <w:vertAlign w:val="subscript"/>
        </w:rPr>
        <w:t>1</w:t>
      </w:r>
      <w:r w:rsidRPr="006C25F7">
        <w:rPr>
          <w:rFonts w:cs="Times New Roman"/>
          <w:szCs w:val="24"/>
        </w:rPr>
        <w:t> и i</w:t>
      </w:r>
      <w:r w:rsidRPr="006C25F7">
        <w:rPr>
          <w:rFonts w:cs="Times New Roman"/>
          <w:szCs w:val="24"/>
          <w:vertAlign w:val="subscript"/>
        </w:rPr>
        <w:t>2</w:t>
      </w:r>
      <w:r w:rsidRPr="006C25F7">
        <w:rPr>
          <w:rFonts w:cs="Times New Roman"/>
          <w:szCs w:val="24"/>
        </w:rPr>
        <w:t> – ставки, соответствующие некоторым положительному (NPV</w:t>
      </w:r>
      <w:r w:rsidRPr="006C25F7">
        <w:rPr>
          <w:rFonts w:cs="Times New Roman"/>
          <w:szCs w:val="24"/>
          <w:vertAlign w:val="subscript"/>
        </w:rPr>
        <w:t>1</w:t>
      </w:r>
      <w:r w:rsidRPr="006C25F7">
        <w:rPr>
          <w:rFonts w:cs="Times New Roman"/>
          <w:szCs w:val="24"/>
        </w:rPr>
        <w:t>) и отрицательному (NPV</w:t>
      </w:r>
      <w:r w:rsidRPr="006C25F7">
        <w:rPr>
          <w:rFonts w:cs="Times New Roman"/>
          <w:szCs w:val="24"/>
          <w:vertAlign w:val="subscript"/>
        </w:rPr>
        <w:t>2</w:t>
      </w:r>
      <w:r w:rsidRPr="006C25F7">
        <w:rPr>
          <w:rFonts w:cs="Times New Roman"/>
          <w:szCs w:val="24"/>
        </w:rPr>
        <w:t>) значениям чистого приведенного дохода. Чем меньше интервал i</w:t>
      </w:r>
      <w:r w:rsidRPr="006C25F7">
        <w:rPr>
          <w:rFonts w:cs="Times New Roman"/>
          <w:szCs w:val="24"/>
          <w:vertAlign w:val="subscript"/>
        </w:rPr>
        <w:t>1</w:t>
      </w:r>
      <w:r w:rsidRPr="006C25F7">
        <w:rPr>
          <w:rFonts w:cs="Times New Roman"/>
          <w:szCs w:val="24"/>
        </w:rPr>
        <w:t> – i</w:t>
      </w:r>
      <w:r w:rsidRPr="006C25F7">
        <w:rPr>
          <w:rFonts w:cs="Times New Roman"/>
          <w:szCs w:val="24"/>
          <w:vertAlign w:val="subscript"/>
        </w:rPr>
        <w:t>2</w:t>
      </w:r>
      <w:r w:rsidRPr="006C25F7">
        <w:rPr>
          <w:rFonts w:cs="Times New Roman"/>
          <w:szCs w:val="24"/>
        </w:rPr>
        <w:t>, тем точнее полученный результат (при решении задач допустимой считается разница между ставками не более 5 %).</w:t>
      </w:r>
    </w:p>
    <w:p w14:paraId="72938F85" w14:textId="77777777" w:rsidR="00461438" w:rsidRPr="006C25F7" w:rsidRDefault="00461438" w:rsidP="00461438">
      <w:pPr>
        <w:shd w:val="clear" w:color="auto" w:fill="FFFFFF"/>
        <w:rPr>
          <w:rFonts w:cs="Times New Roman"/>
          <w:szCs w:val="24"/>
        </w:rPr>
      </w:pPr>
      <w:r w:rsidRPr="006C25F7">
        <w:rPr>
          <w:rFonts w:cs="Times New Roman"/>
          <w:bCs/>
          <w:i/>
          <w:iCs/>
          <w:szCs w:val="24"/>
        </w:rPr>
        <w:lastRenderedPageBreak/>
        <w:t>Критерием принятия инвестиционного проекта является превышение показателя IRR выбранной ставки дисконтирования (IRR &gt; i)</w:t>
      </w:r>
      <w:r w:rsidRPr="006C25F7">
        <w:rPr>
          <w:rFonts w:cs="Times New Roman"/>
          <w:szCs w:val="24"/>
        </w:rPr>
        <w:t>. При сравнении нескольких проектов, более предпочтительными являются проекты с большими значениями IRR.</w:t>
      </w:r>
    </w:p>
    <w:p w14:paraId="21F5D84E" w14:textId="77777777" w:rsidR="00461438" w:rsidRPr="006C25F7" w:rsidRDefault="00461438" w:rsidP="00461438">
      <w:pPr>
        <w:shd w:val="clear" w:color="auto" w:fill="FFFFFF"/>
        <w:rPr>
          <w:rFonts w:cs="Times New Roman"/>
          <w:szCs w:val="24"/>
        </w:rPr>
      </w:pPr>
      <w:r w:rsidRPr="006C25F7">
        <w:rPr>
          <w:rFonts w:cs="Times New Roman"/>
          <w:szCs w:val="24"/>
        </w:rPr>
        <w:t>К несомненным достоинствам показателя IRR относится его универсальность в качестве инструмента оценки и сравнения доходности различных финансовых операций. Его преимуществом является и независимость от ставки дисконтирования – это чисто внутренний показатель.</w:t>
      </w:r>
    </w:p>
    <w:p w14:paraId="6F77ECE5" w14:textId="77777777" w:rsidR="00461438" w:rsidRPr="006C25F7" w:rsidRDefault="00461438" w:rsidP="00461438">
      <w:pPr>
        <w:shd w:val="clear" w:color="auto" w:fill="FFFFFF"/>
        <w:rPr>
          <w:rFonts w:cs="Times New Roman"/>
          <w:szCs w:val="24"/>
        </w:rPr>
      </w:pPr>
      <w:r w:rsidRPr="006C25F7">
        <w:rPr>
          <w:rFonts w:cs="Times New Roman"/>
          <w:szCs w:val="24"/>
        </w:rPr>
        <w:t>Недостатками IRR являются сложность расчета, невозможность применения данного критерия к нестандартным денежным потокам (проблема множественности IRR), а также необходимость реинвестирования всех получаемых доходов под ставку доходности, равную IRR, подразумеваемую правилом расчета данного показателя. К недостаткам следует отнести и возможное противоречие с критерием NPV при сравнении двух и более проектов.</w:t>
      </w:r>
    </w:p>
    <w:p w14:paraId="66C7EEBF" w14:textId="77777777" w:rsidR="00461438" w:rsidRPr="006C25F7" w:rsidRDefault="00461438" w:rsidP="00461438">
      <w:pPr>
        <w:ind w:left="709" w:firstLine="0"/>
        <w:rPr>
          <w:b/>
          <w:i/>
        </w:rPr>
      </w:pPr>
      <w:bookmarkStart w:id="269" w:name="_Toc93056737"/>
      <w:r w:rsidRPr="006C25F7">
        <w:rPr>
          <w:b/>
          <w:i/>
        </w:rPr>
        <w:t>Модифицированная внутренняя норма доходности MIRR.</w:t>
      </w:r>
      <w:bookmarkEnd w:id="269"/>
    </w:p>
    <w:p w14:paraId="1F1F0269" w14:textId="77777777" w:rsidR="00461438" w:rsidRPr="006C25F7" w:rsidRDefault="00461438" w:rsidP="00461438">
      <w:pPr>
        <w:pStyle w:val="afb"/>
        <w:shd w:val="clear" w:color="auto" w:fill="FFFFFF"/>
        <w:spacing w:before="0" w:beforeAutospacing="0" w:after="0" w:afterAutospacing="0" w:line="276" w:lineRule="auto"/>
        <w:ind w:firstLine="709"/>
        <w:jc w:val="both"/>
      </w:pPr>
      <w:r w:rsidRPr="006C25F7">
        <w:t>Для нестандартных денежных потоков решение уравнения, соответствующего определению внутренней нормы доходности, в подавляющем большинстве случаев (возможны нестандартные потоки с единственным значением IRR) дает несколько положительных корней, т.е. несколько возможных значений показателя IRR. При этом критерий IRR &gt; i не работает: величина IRR может превышать используемую ставку дисконтирования, а рассматриваемый проект оказывается убыточным (его NPV оказывается отрицательным).</w:t>
      </w:r>
    </w:p>
    <w:p w14:paraId="03AC34A4" w14:textId="77777777" w:rsidR="00461438" w:rsidRPr="006C25F7" w:rsidRDefault="00461438" w:rsidP="00461438">
      <w:pPr>
        <w:pStyle w:val="afb"/>
        <w:shd w:val="clear" w:color="auto" w:fill="FFFFFF"/>
        <w:spacing w:before="0" w:beforeAutospacing="0" w:after="0" w:afterAutospacing="0" w:line="276" w:lineRule="auto"/>
        <w:ind w:firstLine="709"/>
        <w:jc w:val="both"/>
      </w:pPr>
      <w:r w:rsidRPr="006C25F7">
        <w:t>Для решения данной проблемы в случае нестандартных денежных потоков рассчитывают аналог IRR – модифицированную внутреннюю норму доходности MIRR (она может быть рассчитана и для проектов, генерирующих стандартные денежные потоки).</w:t>
      </w:r>
    </w:p>
    <w:p w14:paraId="006C176D" w14:textId="77777777" w:rsidR="00461438" w:rsidRPr="006C25F7" w:rsidRDefault="00461438" w:rsidP="00461438">
      <w:pPr>
        <w:pStyle w:val="afb"/>
        <w:shd w:val="clear" w:color="auto" w:fill="FFFFFF"/>
        <w:spacing w:before="0" w:beforeAutospacing="0" w:after="0" w:afterAutospacing="0" w:line="276" w:lineRule="auto"/>
        <w:ind w:firstLine="709"/>
        <w:jc w:val="both"/>
      </w:pPr>
      <w:r w:rsidRPr="006C25F7">
        <w:t> MIRR представляет собой процентную ставку, при наращении по которой в течение срока реализации проекта n общей суммы всех дисконтированных на начальный момент вложений получается величина, равная сумме всех притоков денежных средств, наращенных по той же ставке d на момент окончания реализации проекта:</w:t>
      </w:r>
    </w:p>
    <w:p w14:paraId="4DCB6BA4" w14:textId="77777777" w:rsidR="00461438" w:rsidRPr="006C25F7" w:rsidRDefault="00461438" w:rsidP="00461438">
      <w:pPr>
        <w:pStyle w:val="afb"/>
        <w:shd w:val="clear" w:color="auto" w:fill="FFFFFF"/>
        <w:spacing w:before="0" w:beforeAutospacing="0" w:after="0" w:afterAutospacing="0" w:line="276" w:lineRule="auto"/>
        <w:ind w:firstLine="709"/>
        <w:jc w:val="both"/>
        <w:rPr>
          <w:lang w:val="en-US"/>
        </w:rPr>
      </w:pPr>
      <w:r w:rsidRPr="006C25F7">
        <w:rPr>
          <w:rStyle w:val="aff7"/>
          <w:lang w:val="en-US"/>
        </w:rPr>
        <w:t>( 1 + MIRR )</w:t>
      </w:r>
      <w:r w:rsidRPr="006C25F7">
        <w:rPr>
          <w:rStyle w:val="aff7"/>
          <w:vertAlign w:val="superscript"/>
          <w:lang w:val="en-US"/>
        </w:rPr>
        <w:t>n   </w:t>
      </w:r>
      <w:r w:rsidRPr="006C25F7">
        <w:rPr>
          <w:rStyle w:val="apple-converted-space"/>
          <w:rFonts w:eastAsia="Arial"/>
          <w:bCs/>
          <w:vertAlign w:val="superscript"/>
          <w:lang w:val="en-US"/>
        </w:rPr>
        <w:t> </w:t>
      </w:r>
      <w:r w:rsidRPr="006C25F7">
        <w:rPr>
          <w:rStyle w:val="aff7"/>
          <w:lang w:val="en-US"/>
        </w:rPr>
        <w:t>∑ INV / ( 1 + i )</w:t>
      </w:r>
      <w:r w:rsidRPr="006C25F7">
        <w:rPr>
          <w:rStyle w:val="aff7"/>
          <w:vertAlign w:val="superscript"/>
          <w:lang w:val="en-US"/>
        </w:rPr>
        <w:t>t</w:t>
      </w:r>
      <w:r w:rsidRPr="006C25F7">
        <w:rPr>
          <w:rStyle w:val="aff7"/>
          <w:lang w:val="en-US"/>
        </w:rPr>
        <w:t>  = ∑ CF</w:t>
      </w:r>
      <w:r w:rsidRPr="006C25F7">
        <w:rPr>
          <w:rStyle w:val="aff7"/>
          <w:vertAlign w:val="subscript"/>
          <w:lang w:val="en-US"/>
        </w:rPr>
        <w:t>k</w:t>
      </w:r>
      <w:r w:rsidRPr="006C25F7">
        <w:rPr>
          <w:rStyle w:val="apple-converted-space"/>
          <w:rFonts w:eastAsia="Arial"/>
          <w:bCs/>
          <w:vertAlign w:val="subscript"/>
          <w:lang w:val="en-US"/>
        </w:rPr>
        <w:t> </w:t>
      </w:r>
      <w:r w:rsidRPr="006C25F7">
        <w:rPr>
          <w:rStyle w:val="aff7"/>
          <w:lang w:val="en-US"/>
        </w:rPr>
        <w:t>( 1 + i )</w:t>
      </w:r>
      <w:r w:rsidRPr="006C25F7">
        <w:rPr>
          <w:rStyle w:val="aff7"/>
          <w:vertAlign w:val="superscript"/>
          <w:lang w:val="en-US"/>
        </w:rPr>
        <w:t>n-k</w:t>
      </w:r>
    </w:p>
    <w:p w14:paraId="0FED5184" w14:textId="77777777" w:rsidR="00461438" w:rsidRPr="006C25F7" w:rsidRDefault="00461438" w:rsidP="00461438">
      <w:pPr>
        <w:pStyle w:val="afb"/>
        <w:shd w:val="clear" w:color="auto" w:fill="FFFFFF"/>
        <w:spacing w:before="0" w:beforeAutospacing="0" w:after="0" w:afterAutospacing="0" w:line="276" w:lineRule="auto"/>
        <w:ind w:firstLine="709"/>
        <w:jc w:val="both"/>
      </w:pPr>
      <w:r w:rsidRPr="006C25F7">
        <w:rPr>
          <w:lang w:val="en-US"/>
        </w:rPr>
        <w:t> </w:t>
      </w:r>
      <w:r w:rsidRPr="006C25F7">
        <w:rPr>
          <w:rStyle w:val="af5"/>
          <w:bCs/>
        </w:rPr>
        <w:t>Критерий принятия решения -</w:t>
      </w:r>
      <w:r w:rsidRPr="006C25F7">
        <w:rPr>
          <w:rStyle w:val="apple-converted-space"/>
          <w:rFonts w:eastAsia="Arial"/>
          <w:bCs/>
          <w:i/>
          <w:iCs/>
        </w:rPr>
        <w:t> </w:t>
      </w:r>
      <w:r w:rsidRPr="006C25F7">
        <w:rPr>
          <w:rStyle w:val="af5"/>
          <w:bCs/>
        </w:rPr>
        <w:t>MIRR</w:t>
      </w:r>
      <w:r w:rsidRPr="006C25F7">
        <w:rPr>
          <w:rStyle w:val="apple-converted-space"/>
          <w:rFonts w:eastAsia="Arial"/>
          <w:bCs/>
          <w:i/>
          <w:iCs/>
        </w:rPr>
        <w:t> </w:t>
      </w:r>
      <w:r w:rsidRPr="006C25F7">
        <w:rPr>
          <w:rStyle w:val="af5"/>
          <w:bCs/>
        </w:rPr>
        <w:t>&gt;</w:t>
      </w:r>
      <w:r w:rsidRPr="006C25F7">
        <w:rPr>
          <w:rStyle w:val="apple-converted-space"/>
          <w:rFonts w:eastAsia="Arial"/>
          <w:bCs/>
          <w:i/>
          <w:iCs/>
        </w:rPr>
        <w:t> </w:t>
      </w:r>
      <w:r w:rsidRPr="006C25F7">
        <w:rPr>
          <w:rStyle w:val="af5"/>
          <w:bCs/>
        </w:rPr>
        <w:t>i</w:t>
      </w:r>
      <w:r w:rsidRPr="006C25F7">
        <w:t>. Результат  всегда согласуется с критерием NPV и может применяться для оценки как стандартных, так и нестандартных денежных потоков. Помимо этого, у показателя MIRR есть еще одно важное преимущество перед IRR: его расчет предполагает реинвестирование получаемых доходов под ставку, равную ставке дисконтирования (близкой или равной ставке среднерыночной доходности), что более соответствует реальной ситуации и потому точнее отражает доходность оцениваемого проекта.</w:t>
      </w:r>
    </w:p>
    <w:p w14:paraId="1E5CF937" w14:textId="77777777" w:rsidR="00461438" w:rsidRPr="006C25F7" w:rsidRDefault="00461438" w:rsidP="00461438">
      <w:pPr>
        <w:ind w:left="709" w:firstLine="0"/>
        <w:rPr>
          <w:b/>
          <w:i/>
        </w:rPr>
      </w:pPr>
      <w:bookmarkStart w:id="270" w:name="_Toc93056738"/>
      <w:r w:rsidRPr="006C25F7">
        <w:rPr>
          <w:b/>
          <w:i/>
        </w:rPr>
        <w:t>Норма рентабельности и индекс рентабельности P.</w:t>
      </w:r>
      <w:bookmarkEnd w:id="270"/>
    </w:p>
    <w:p w14:paraId="6FD178A9" w14:textId="77777777" w:rsidR="00461438" w:rsidRPr="006C25F7" w:rsidRDefault="00461438" w:rsidP="00461438">
      <w:pPr>
        <w:pStyle w:val="afb"/>
        <w:shd w:val="clear" w:color="auto" w:fill="FFFFFF"/>
        <w:spacing w:before="0" w:beforeAutospacing="0" w:after="0" w:afterAutospacing="0" w:line="276" w:lineRule="auto"/>
        <w:ind w:firstLine="709"/>
        <w:jc w:val="both"/>
      </w:pPr>
      <w:r w:rsidRPr="006C25F7">
        <w:rPr>
          <w:rStyle w:val="aff7"/>
        </w:rPr>
        <w:t> </w:t>
      </w:r>
      <w:r w:rsidRPr="006C25F7">
        <w:t>Рентабельность – важный показатель эффективности инвестиций, поскольку он отражает соотношение затрат и доходов, показывая величину полученного дохода на каждую единицу (рубль, доллар и т.д.) вложенных средств.</w:t>
      </w:r>
    </w:p>
    <w:p w14:paraId="520EE8C0" w14:textId="77777777" w:rsidR="00461438" w:rsidRPr="006C25F7" w:rsidRDefault="00461438" w:rsidP="00461438">
      <w:pPr>
        <w:pStyle w:val="afb"/>
        <w:shd w:val="clear" w:color="auto" w:fill="FFFFFF"/>
        <w:spacing w:before="0" w:beforeAutospacing="0" w:after="0" w:afterAutospacing="0" w:line="276" w:lineRule="auto"/>
        <w:ind w:firstLine="709"/>
        <w:jc w:val="both"/>
      </w:pPr>
      <w:r w:rsidRPr="006C25F7">
        <w:rPr>
          <w:rStyle w:val="aff7"/>
        </w:rPr>
        <w:t>Р =</w:t>
      </w:r>
      <w:r w:rsidRPr="006C25F7">
        <w:rPr>
          <w:rStyle w:val="apple-converted-space"/>
          <w:rFonts w:eastAsia="Arial"/>
          <w:bCs/>
        </w:rPr>
        <w:t> </w:t>
      </w:r>
      <w:r w:rsidRPr="006C25F7">
        <w:rPr>
          <w:rStyle w:val="aff7"/>
        </w:rPr>
        <w:t>NPV</w:t>
      </w:r>
      <w:r w:rsidRPr="006C25F7">
        <w:rPr>
          <w:rStyle w:val="apple-converted-space"/>
          <w:rFonts w:eastAsia="Arial"/>
          <w:bCs/>
        </w:rPr>
        <w:t> </w:t>
      </w:r>
      <w:r w:rsidRPr="006C25F7">
        <w:rPr>
          <w:rStyle w:val="aff7"/>
        </w:rPr>
        <w:t>/</w:t>
      </w:r>
      <w:r w:rsidRPr="006C25F7">
        <w:rPr>
          <w:rStyle w:val="apple-converted-space"/>
          <w:rFonts w:eastAsia="Arial"/>
          <w:bCs/>
        </w:rPr>
        <w:t> </w:t>
      </w:r>
      <w:r w:rsidRPr="006C25F7">
        <w:rPr>
          <w:rStyle w:val="aff7"/>
        </w:rPr>
        <w:t>INV  х 100 %</w:t>
      </w:r>
    </w:p>
    <w:p w14:paraId="2103E33F" w14:textId="77777777" w:rsidR="00461438" w:rsidRPr="006C25F7" w:rsidRDefault="00461438" w:rsidP="00461438">
      <w:pPr>
        <w:pStyle w:val="afb"/>
        <w:shd w:val="clear" w:color="auto" w:fill="FFFFFF"/>
        <w:spacing w:before="0" w:beforeAutospacing="0" w:after="0" w:afterAutospacing="0" w:line="276" w:lineRule="auto"/>
        <w:ind w:firstLine="709"/>
        <w:jc w:val="both"/>
      </w:pPr>
      <w:r w:rsidRPr="006C25F7">
        <w:t> </w:t>
      </w:r>
      <w:r w:rsidRPr="006C25F7">
        <w:rPr>
          <w:rStyle w:val="aff7"/>
        </w:rPr>
        <w:t>Индекс рентабельности (коэффициент рентабельности) PI</w:t>
      </w:r>
      <w:r w:rsidRPr="006C25F7">
        <w:t>  - отношение приведенной стоимости проекта к затратам, показывает во сколько раз увеличиться вложенный капитал в ходе реализации проекта.</w:t>
      </w:r>
    </w:p>
    <w:p w14:paraId="2D31A508" w14:textId="77777777" w:rsidR="00461438" w:rsidRPr="006C25F7" w:rsidRDefault="00461438" w:rsidP="00461438">
      <w:pPr>
        <w:pStyle w:val="afb"/>
        <w:shd w:val="clear" w:color="auto" w:fill="FFFFFF"/>
        <w:spacing w:before="0" w:beforeAutospacing="0" w:after="0" w:afterAutospacing="0" w:line="276" w:lineRule="auto"/>
        <w:ind w:firstLine="709"/>
        <w:jc w:val="both"/>
        <w:rPr>
          <w:lang w:val="en-US"/>
        </w:rPr>
      </w:pPr>
      <w:r w:rsidRPr="006C25F7">
        <w:rPr>
          <w:rStyle w:val="aff7"/>
          <w:lang w:val="en-US"/>
        </w:rPr>
        <w:t>PI = [ ∑ CF</w:t>
      </w:r>
      <w:r w:rsidRPr="006C25F7">
        <w:rPr>
          <w:rStyle w:val="aff7"/>
          <w:vertAlign w:val="subscript"/>
          <w:lang w:val="en-US"/>
        </w:rPr>
        <w:t>k</w:t>
      </w:r>
      <w:r w:rsidRPr="006C25F7">
        <w:rPr>
          <w:rStyle w:val="apple-converted-space"/>
          <w:rFonts w:eastAsia="Arial"/>
          <w:bCs/>
          <w:lang w:val="en-US"/>
        </w:rPr>
        <w:t> </w:t>
      </w:r>
      <w:r w:rsidRPr="006C25F7">
        <w:rPr>
          <w:rStyle w:val="aff7"/>
          <w:lang w:val="en-US"/>
        </w:rPr>
        <w:t>/ ( 1 + i )</w:t>
      </w:r>
      <w:r w:rsidRPr="006C25F7">
        <w:rPr>
          <w:rStyle w:val="aff7"/>
          <w:vertAlign w:val="superscript"/>
          <w:lang w:val="en-US"/>
        </w:rPr>
        <w:t>k</w:t>
      </w:r>
      <w:r w:rsidRPr="006C25F7">
        <w:rPr>
          <w:rStyle w:val="apple-converted-space"/>
          <w:rFonts w:eastAsia="Arial"/>
          <w:bCs/>
          <w:vertAlign w:val="superscript"/>
          <w:lang w:val="en-US"/>
        </w:rPr>
        <w:t> </w:t>
      </w:r>
      <w:r w:rsidRPr="006C25F7">
        <w:rPr>
          <w:rStyle w:val="aff7"/>
          <w:lang w:val="en-US"/>
        </w:rPr>
        <w:t>] / INV = P / 100% + 1</w:t>
      </w:r>
    </w:p>
    <w:p w14:paraId="6494DFC6" w14:textId="77777777" w:rsidR="00461438" w:rsidRPr="006C25F7" w:rsidRDefault="00461438" w:rsidP="00461438">
      <w:pPr>
        <w:pStyle w:val="afb"/>
        <w:shd w:val="clear" w:color="auto" w:fill="FFFFFF"/>
        <w:spacing w:before="0" w:beforeAutospacing="0" w:after="0" w:afterAutospacing="0" w:line="276" w:lineRule="auto"/>
        <w:ind w:firstLine="709"/>
        <w:jc w:val="both"/>
      </w:pPr>
      <w:r w:rsidRPr="006C25F7">
        <w:rPr>
          <w:rStyle w:val="af5"/>
          <w:bCs/>
        </w:rPr>
        <w:t>Критерием принятия положительного решения при использовании показателей рентабельности является соотношение Р &gt; 0 или, что то же самое, PI &gt; 1.</w:t>
      </w:r>
      <w:r w:rsidRPr="006C25F7">
        <w:rPr>
          <w:rStyle w:val="apple-converted-space"/>
          <w:rFonts w:eastAsia="Arial"/>
        </w:rPr>
        <w:t> </w:t>
      </w:r>
      <w:r w:rsidRPr="006C25F7">
        <w:t>Из нескольких проектов предпочтительнее те, где показатели рентабельности выше.</w:t>
      </w:r>
    </w:p>
    <w:p w14:paraId="3E598DCA" w14:textId="77777777" w:rsidR="00461438" w:rsidRPr="006C25F7" w:rsidRDefault="00461438" w:rsidP="00461438">
      <w:pPr>
        <w:pStyle w:val="afb"/>
        <w:shd w:val="clear" w:color="auto" w:fill="FFFFFF"/>
        <w:spacing w:before="0" w:beforeAutospacing="0" w:after="0" w:afterAutospacing="0" w:line="276" w:lineRule="auto"/>
        <w:ind w:firstLine="709"/>
        <w:jc w:val="both"/>
      </w:pPr>
      <w:r w:rsidRPr="006C25F7">
        <w:t>Данный показатель особенно информативен при оценке проектов с различными первоначальными вложениями и различными периодами реализации.</w:t>
      </w:r>
    </w:p>
    <w:p w14:paraId="0CA15694" w14:textId="77777777" w:rsidR="00461438" w:rsidRPr="006C25F7" w:rsidRDefault="00461438" w:rsidP="00461438">
      <w:pPr>
        <w:pStyle w:val="afb"/>
        <w:shd w:val="clear" w:color="auto" w:fill="FFFFFF"/>
        <w:spacing w:before="0" w:beforeAutospacing="0" w:after="0" w:afterAutospacing="0" w:line="276" w:lineRule="auto"/>
        <w:ind w:firstLine="709"/>
        <w:jc w:val="both"/>
      </w:pPr>
      <w:r w:rsidRPr="006C25F7">
        <w:t xml:space="preserve">Критерий рентабельности может давать результаты, противоречащие критерию чистого приведенного дохода, если рассматриваются проекты с разными объемами вложенного капитала. </w:t>
      </w:r>
      <w:r w:rsidRPr="006C25F7">
        <w:lastRenderedPageBreak/>
        <w:t>При принятии решения нужно учитывать инвестиционные возможности предприятия, а также то соображение, что показатель NPV более отвечает интересам акционеров в плане увеличения их капитала.</w:t>
      </w:r>
    </w:p>
    <w:p w14:paraId="36856557" w14:textId="68FC5FF0" w:rsidR="00402399" w:rsidRPr="006C25F7" w:rsidRDefault="00402399" w:rsidP="008E2AE0">
      <w:pPr>
        <w:pStyle w:val="2"/>
        <w:numPr>
          <w:ilvl w:val="1"/>
          <w:numId w:val="43"/>
        </w:numPr>
      </w:pPr>
      <w:bookmarkStart w:id="271" w:name="_Toc138945558"/>
      <w:r w:rsidRPr="006C25F7">
        <w:t>Расчёты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271"/>
    </w:p>
    <w:p w14:paraId="368D8024" w14:textId="77777777" w:rsidR="00402399" w:rsidRPr="006C25F7" w:rsidRDefault="00402399" w:rsidP="00402399">
      <w:r w:rsidRPr="006C25F7">
        <w:t>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 представлены в Главе 14 настоящей схемы.</w:t>
      </w:r>
    </w:p>
    <w:p w14:paraId="701A2C02" w14:textId="6D6CA77D" w:rsidR="00402399" w:rsidRPr="006C25F7" w:rsidRDefault="00402399" w:rsidP="008E2AE0">
      <w:pPr>
        <w:pStyle w:val="2"/>
        <w:numPr>
          <w:ilvl w:val="1"/>
          <w:numId w:val="43"/>
        </w:numPr>
      </w:pPr>
      <w:bookmarkStart w:id="272" w:name="_Toc138945559"/>
      <w:r w:rsidRPr="006C25F7">
        <w:t>Расчёт экономической эффективности инвестиций в строительство источников тепловой энергии, функционирующих в режиме комбинированной выработки электрической и тепловой энергии, по которым имеются источники финансирования, выполненный в соответствии с методическими указаниями по разработке схем теплоснабжения</w:t>
      </w:r>
      <w:bookmarkEnd w:id="272"/>
    </w:p>
    <w:p w14:paraId="37174B07" w14:textId="6DE582A0" w:rsidR="00402399" w:rsidRPr="006C25F7" w:rsidRDefault="00402399" w:rsidP="00402399">
      <w:r w:rsidRPr="006C25F7">
        <w:t xml:space="preserve">Строительство и реконструкция котельных для выработки электроэнергии в комбинированном цикле на базе существующих и перспективных тепловых нагрузок на территории </w:t>
      </w:r>
      <w:r w:rsidR="000057F4" w:rsidRPr="006C25F7">
        <w:t>с. Новомошковское</w:t>
      </w:r>
      <w:r w:rsidRPr="006C25F7">
        <w:t xml:space="preserve"> не планируется.</w:t>
      </w:r>
    </w:p>
    <w:p w14:paraId="2964C7D2" w14:textId="56E0ECC9" w:rsidR="00402399" w:rsidRPr="006C25F7" w:rsidRDefault="00402399" w:rsidP="008E2AE0">
      <w:pPr>
        <w:pStyle w:val="2"/>
        <w:numPr>
          <w:ilvl w:val="1"/>
          <w:numId w:val="43"/>
        </w:numPr>
      </w:pPr>
      <w:bookmarkStart w:id="273" w:name="_Toc138945560"/>
      <w:r w:rsidRPr="006C25F7">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учётом фактически осуществлённых инвестиций и показателей их фактической эффективности</w:t>
      </w:r>
      <w:bookmarkEnd w:id="273"/>
    </w:p>
    <w:p w14:paraId="690D6A16" w14:textId="6E579082" w:rsidR="00402399" w:rsidRPr="006C25F7" w:rsidRDefault="00461438" w:rsidP="00461438">
      <w:pPr>
        <w:tabs>
          <w:tab w:val="left" w:pos="1276"/>
        </w:tabs>
        <w:rPr>
          <w:rFonts w:eastAsia="Times New Roman" w:cs="Times New Roman"/>
          <w:b/>
          <w:bCs/>
          <w:sz w:val="16"/>
          <w:szCs w:val="16"/>
          <w:lang w:eastAsia="ru-RU"/>
        </w:rPr>
      </w:pPr>
      <w:r w:rsidRPr="006C25F7">
        <w:t>В ранее утвержденной схеме теплоснабжения не предусматривались инвестиции в строительство и реконструкцию объектов теплоснабжения</w:t>
      </w:r>
      <w:r w:rsidR="00402399" w:rsidRPr="006C25F7">
        <w:t>.</w:t>
      </w:r>
    </w:p>
    <w:p w14:paraId="42ABCEB8" w14:textId="77777777" w:rsidR="00402399" w:rsidRPr="006C25F7" w:rsidRDefault="00402399" w:rsidP="00402399"/>
    <w:p w14:paraId="542644EE" w14:textId="1DD04196" w:rsidR="00402399" w:rsidRPr="006C25F7" w:rsidRDefault="00402399" w:rsidP="00A70F37">
      <w:pPr>
        <w:pStyle w:val="1"/>
      </w:pPr>
      <w:bookmarkStart w:id="274" w:name="_Toc138945561"/>
      <w:r w:rsidRPr="006C25F7">
        <w:lastRenderedPageBreak/>
        <w:t>Индикаторы развития систем теплоснабжения поселения</w:t>
      </w:r>
      <w:bookmarkEnd w:id="274"/>
    </w:p>
    <w:p w14:paraId="15C8AC4C" w14:textId="77777777" w:rsidR="00D064A2" w:rsidRPr="006C25F7" w:rsidRDefault="00D064A2" w:rsidP="00D064A2">
      <w:pPr>
        <w:pStyle w:val="2"/>
        <w:numPr>
          <w:ilvl w:val="1"/>
          <w:numId w:val="44"/>
        </w:numPr>
      </w:pPr>
      <w:bookmarkStart w:id="275" w:name="_Toc138945562"/>
      <w:r w:rsidRPr="006C25F7">
        <w:t>Результаты оценки существующих и перспективных значений индикаторов развития систем теплоснабжения</w:t>
      </w:r>
      <w:bookmarkEnd w:id="275"/>
    </w:p>
    <w:p w14:paraId="4E869FE6" w14:textId="40F879A1" w:rsidR="00D064A2" w:rsidRPr="006C25F7" w:rsidRDefault="00D064A2" w:rsidP="00D064A2">
      <w:pPr>
        <w:rPr>
          <w:rFonts w:cs="Times New Roman"/>
        </w:rPr>
      </w:pPr>
      <w:r w:rsidRPr="006C25F7">
        <w:rPr>
          <w:rFonts w:cs="Times New Roman"/>
        </w:rPr>
        <w:t xml:space="preserve">Индикаторы развития систем теплоснабжения </w:t>
      </w:r>
      <w:r w:rsidR="003A02F6" w:rsidRPr="006C25F7">
        <w:rPr>
          <w:rFonts w:cs="Times New Roman"/>
        </w:rPr>
        <w:t xml:space="preserve">с. Новомошковское </w:t>
      </w:r>
      <w:r w:rsidRPr="006C25F7">
        <w:rPr>
          <w:rFonts w:cs="Times New Roman"/>
        </w:rPr>
        <w:t>разрабатываются в соответствии пунктом 79 Требований к схемам теплоснабжения и содержат результаты оценки существующих и перспективных значений следующих индикаторов развития систем теплоснабжения, рассчитанных в соответствии с методическими указаниями по разработке схем теплоснабжения, а именно:</w:t>
      </w:r>
    </w:p>
    <w:p w14:paraId="1DB10E8D" w14:textId="77777777" w:rsidR="00D064A2" w:rsidRPr="006C25F7" w:rsidRDefault="00D064A2" w:rsidP="00D064A2">
      <w:pPr>
        <w:pStyle w:val="aa"/>
        <w:numPr>
          <w:ilvl w:val="0"/>
          <w:numId w:val="85"/>
        </w:numPr>
        <w:spacing w:before="120" w:after="120"/>
        <w:ind w:left="142" w:firstLine="0"/>
        <w:rPr>
          <w:rFonts w:cs="Times New Roman"/>
        </w:rPr>
      </w:pPr>
      <w:r w:rsidRPr="006C25F7">
        <w:rPr>
          <w:rFonts w:cs="Times New Roman"/>
        </w:rPr>
        <w:t>количество прекращений подачи тепловой энергии, теплоносителя в результате технологических нарушений на тепловых сетях;</w:t>
      </w:r>
    </w:p>
    <w:p w14:paraId="2C880274" w14:textId="77777777" w:rsidR="00D064A2" w:rsidRPr="006C25F7" w:rsidRDefault="00D064A2" w:rsidP="00D064A2">
      <w:pPr>
        <w:pStyle w:val="aa"/>
        <w:numPr>
          <w:ilvl w:val="0"/>
          <w:numId w:val="85"/>
        </w:numPr>
        <w:spacing w:before="120" w:after="120"/>
        <w:ind w:left="142" w:firstLine="0"/>
        <w:rPr>
          <w:rFonts w:cs="Times New Roman"/>
        </w:rPr>
      </w:pPr>
      <w:r w:rsidRPr="006C25F7">
        <w:rPr>
          <w:rFonts w:cs="Times New Roman"/>
        </w:rPr>
        <w:t>количество прекращений подачи тепловой энергии, теплоносителя в результате технологических нарушений на источниках тепловой энергии;</w:t>
      </w:r>
    </w:p>
    <w:p w14:paraId="78D2DDB3" w14:textId="77777777" w:rsidR="00D064A2" w:rsidRPr="006C25F7" w:rsidRDefault="00D064A2" w:rsidP="00D064A2">
      <w:pPr>
        <w:pStyle w:val="aa"/>
        <w:numPr>
          <w:ilvl w:val="0"/>
          <w:numId w:val="85"/>
        </w:numPr>
        <w:spacing w:before="120" w:after="120"/>
        <w:ind w:left="142" w:firstLine="0"/>
        <w:rPr>
          <w:rFonts w:cs="Times New Roman"/>
        </w:rPr>
      </w:pPr>
      <w:r w:rsidRPr="006C25F7">
        <w:rPr>
          <w:rFonts w:cs="Times New Roman"/>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14:paraId="4C9019C2" w14:textId="77777777" w:rsidR="00D064A2" w:rsidRPr="006C25F7" w:rsidRDefault="00D064A2" w:rsidP="00D064A2">
      <w:pPr>
        <w:pStyle w:val="aa"/>
        <w:numPr>
          <w:ilvl w:val="0"/>
          <w:numId w:val="85"/>
        </w:numPr>
        <w:spacing w:before="120" w:after="120"/>
        <w:ind w:left="142" w:firstLine="0"/>
        <w:rPr>
          <w:rFonts w:cs="Times New Roman"/>
        </w:rPr>
      </w:pPr>
      <w:r w:rsidRPr="006C25F7">
        <w:rPr>
          <w:rFonts w:cs="Times New Roman"/>
        </w:rPr>
        <w:t>отношение величины технологических потерь тепловой энергии, теплоносителя к материальной характеристике тепловой сети;</w:t>
      </w:r>
    </w:p>
    <w:p w14:paraId="4F38F986" w14:textId="77777777" w:rsidR="00D064A2" w:rsidRPr="006C25F7" w:rsidRDefault="00D064A2" w:rsidP="00D064A2">
      <w:pPr>
        <w:pStyle w:val="aa"/>
        <w:numPr>
          <w:ilvl w:val="0"/>
          <w:numId w:val="85"/>
        </w:numPr>
        <w:spacing w:before="120" w:after="120"/>
        <w:ind w:left="142" w:firstLine="0"/>
        <w:rPr>
          <w:rFonts w:cs="Times New Roman"/>
        </w:rPr>
      </w:pPr>
      <w:r w:rsidRPr="006C25F7">
        <w:rPr>
          <w:rFonts w:cs="Times New Roman"/>
        </w:rPr>
        <w:t>коэффициент использования установленной тепловой мощности;</w:t>
      </w:r>
    </w:p>
    <w:p w14:paraId="57C95F8C" w14:textId="77777777" w:rsidR="00D064A2" w:rsidRPr="006C25F7" w:rsidRDefault="00D064A2" w:rsidP="00D064A2">
      <w:pPr>
        <w:pStyle w:val="aa"/>
        <w:numPr>
          <w:ilvl w:val="0"/>
          <w:numId w:val="85"/>
        </w:numPr>
        <w:spacing w:before="120" w:after="120"/>
        <w:ind w:left="142" w:firstLine="0"/>
        <w:rPr>
          <w:rFonts w:cs="Times New Roman"/>
        </w:rPr>
      </w:pPr>
      <w:r w:rsidRPr="006C25F7">
        <w:rPr>
          <w:rFonts w:cs="Times New Roman"/>
        </w:rPr>
        <w:t>удельная материальная характеристика тепловых сетей, приведенная к расчетной тепловой нагрузке;</w:t>
      </w:r>
    </w:p>
    <w:p w14:paraId="63635DD7" w14:textId="77777777" w:rsidR="00D064A2" w:rsidRPr="006C25F7" w:rsidRDefault="00D064A2" w:rsidP="00D064A2">
      <w:pPr>
        <w:pStyle w:val="aa"/>
        <w:numPr>
          <w:ilvl w:val="0"/>
          <w:numId w:val="85"/>
        </w:numPr>
        <w:spacing w:before="120" w:after="120"/>
        <w:ind w:left="142" w:firstLine="0"/>
        <w:rPr>
          <w:rFonts w:cs="Times New Roman"/>
        </w:rPr>
      </w:pPr>
      <w:r w:rsidRPr="006C25F7">
        <w:rPr>
          <w:rFonts w:cs="Times New Roman"/>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p w14:paraId="7613F517" w14:textId="77777777" w:rsidR="00D064A2" w:rsidRPr="006C25F7" w:rsidRDefault="00D064A2" w:rsidP="00D064A2">
      <w:pPr>
        <w:pStyle w:val="aa"/>
        <w:numPr>
          <w:ilvl w:val="0"/>
          <w:numId w:val="85"/>
        </w:numPr>
        <w:spacing w:before="120" w:after="120"/>
        <w:ind w:left="142" w:firstLine="0"/>
        <w:rPr>
          <w:rFonts w:cs="Times New Roman"/>
        </w:rPr>
      </w:pPr>
      <w:r w:rsidRPr="006C25F7">
        <w:rPr>
          <w:rFonts w:cs="Times New Roman"/>
        </w:rPr>
        <w:t>удельный расход условного топлива на отпуск электрической энергии;</w:t>
      </w:r>
    </w:p>
    <w:p w14:paraId="76AE7A73" w14:textId="77777777" w:rsidR="00D064A2" w:rsidRPr="006C25F7" w:rsidRDefault="00D064A2" w:rsidP="00D064A2">
      <w:pPr>
        <w:pStyle w:val="aa"/>
        <w:numPr>
          <w:ilvl w:val="0"/>
          <w:numId w:val="85"/>
        </w:numPr>
        <w:spacing w:before="120" w:after="120"/>
        <w:ind w:left="142" w:firstLine="0"/>
        <w:rPr>
          <w:rFonts w:cs="Times New Roman"/>
        </w:rPr>
      </w:pPr>
      <w:r w:rsidRPr="006C25F7">
        <w:rPr>
          <w:rFonts w:cs="Times New Roman"/>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1E9C7ACD" w14:textId="77777777" w:rsidR="00D064A2" w:rsidRPr="006C25F7" w:rsidRDefault="00D064A2" w:rsidP="00D064A2">
      <w:pPr>
        <w:pStyle w:val="aa"/>
        <w:numPr>
          <w:ilvl w:val="0"/>
          <w:numId w:val="85"/>
        </w:numPr>
        <w:spacing w:before="120" w:after="120"/>
        <w:ind w:left="142" w:firstLine="0"/>
        <w:rPr>
          <w:rFonts w:cs="Times New Roman"/>
        </w:rPr>
      </w:pPr>
      <w:r w:rsidRPr="006C25F7">
        <w:rPr>
          <w:rFonts w:cs="Times New Roman"/>
        </w:rPr>
        <w:t>доля отпуска тепловой энергии, осуществляемого потребителям по приборам учета, в общем объеме отпущенной тепловой энергии;</w:t>
      </w:r>
    </w:p>
    <w:p w14:paraId="741FC909" w14:textId="77777777" w:rsidR="00D064A2" w:rsidRPr="006C25F7" w:rsidRDefault="00D064A2" w:rsidP="00D064A2">
      <w:pPr>
        <w:pStyle w:val="aa"/>
        <w:numPr>
          <w:ilvl w:val="0"/>
          <w:numId w:val="85"/>
        </w:numPr>
        <w:spacing w:before="120" w:after="120"/>
        <w:ind w:left="142" w:firstLine="0"/>
        <w:rPr>
          <w:rFonts w:cs="Times New Roman"/>
        </w:rPr>
      </w:pPr>
      <w:r w:rsidRPr="006C25F7">
        <w:rPr>
          <w:rFonts w:cs="Times New Roman"/>
        </w:rPr>
        <w:t>средневзвешенный (по материальной характеристике) срок эксплуатации тепловых сетей (для каждой системы теплоснабжения);</w:t>
      </w:r>
    </w:p>
    <w:p w14:paraId="027051D0" w14:textId="77777777" w:rsidR="00D064A2" w:rsidRPr="006C25F7" w:rsidRDefault="00D064A2" w:rsidP="00D064A2">
      <w:pPr>
        <w:pStyle w:val="aa"/>
        <w:numPr>
          <w:ilvl w:val="0"/>
          <w:numId w:val="85"/>
        </w:numPr>
        <w:spacing w:before="120" w:after="120"/>
        <w:ind w:left="142" w:firstLine="0"/>
        <w:rPr>
          <w:rFonts w:cs="Times New Roman"/>
        </w:rPr>
      </w:pPr>
      <w:r w:rsidRPr="006C25F7">
        <w:rPr>
          <w:rFonts w:cs="Times New Roman"/>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p w14:paraId="29FF4FA3" w14:textId="77777777" w:rsidR="00D064A2" w:rsidRPr="006C25F7" w:rsidRDefault="00D064A2" w:rsidP="00D064A2">
      <w:pPr>
        <w:pStyle w:val="aa"/>
        <w:numPr>
          <w:ilvl w:val="0"/>
          <w:numId w:val="85"/>
        </w:numPr>
        <w:spacing w:before="120" w:after="120"/>
        <w:ind w:left="142" w:firstLine="0"/>
        <w:rPr>
          <w:rFonts w:cs="Times New Roman"/>
        </w:rPr>
      </w:pPr>
      <w:r w:rsidRPr="006C25F7">
        <w:rPr>
          <w:rFonts w:cs="Times New Roman"/>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 Вышеприведенные показатели представлены в таблице ниже.</w:t>
      </w:r>
    </w:p>
    <w:p w14:paraId="5469BE93" w14:textId="7B3C8D95" w:rsidR="00BC3F76" w:rsidRPr="006C25F7" w:rsidRDefault="00D064A2" w:rsidP="00D064A2">
      <w:pPr>
        <w:pStyle w:val="af9"/>
        <w:keepNext/>
        <w:spacing w:line="276" w:lineRule="auto"/>
        <w:jc w:val="left"/>
        <w:rPr>
          <w:szCs w:val="24"/>
        </w:rPr>
      </w:pPr>
      <w:bookmarkStart w:id="276" w:name="_Toc72919295"/>
      <w:bookmarkStart w:id="277" w:name="_Toc138164561"/>
      <w:r w:rsidRPr="006C25F7">
        <w:rPr>
          <w:szCs w:val="24"/>
        </w:rPr>
        <w:t xml:space="preserve">Таблица </w:t>
      </w:r>
      <w:r w:rsidR="00642443" w:rsidRPr="006C25F7">
        <w:rPr>
          <w:szCs w:val="24"/>
        </w:rPr>
        <w:t>4</w:t>
      </w:r>
      <w:r w:rsidR="006D728A" w:rsidRPr="006C25F7">
        <w:rPr>
          <w:szCs w:val="24"/>
        </w:rPr>
        <w:t>1</w:t>
      </w:r>
      <w:r w:rsidRPr="006C25F7">
        <w:rPr>
          <w:szCs w:val="24"/>
        </w:rPr>
        <w:t>. Индикаторы развития систем теплоснабжения</w:t>
      </w:r>
      <w:bookmarkEnd w:id="276"/>
      <w:bookmarkEnd w:id="277"/>
      <w:r w:rsidRPr="006C25F7">
        <w:rPr>
          <w:szCs w:val="24"/>
        </w:rPr>
        <w:t xml:space="preserve">  </w:t>
      </w:r>
    </w:p>
    <w:tbl>
      <w:tblPr>
        <w:tblW w:w="5000" w:type="pct"/>
        <w:tblLook w:val="04A0" w:firstRow="1" w:lastRow="0" w:firstColumn="1" w:lastColumn="0" w:noHBand="0" w:noVBand="1"/>
      </w:tblPr>
      <w:tblGrid>
        <w:gridCol w:w="511"/>
        <w:gridCol w:w="3040"/>
        <w:gridCol w:w="1033"/>
        <w:gridCol w:w="761"/>
        <w:gridCol w:w="761"/>
        <w:gridCol w:w="761"/>
        <w:gridCol w:w="761"/>
        <w:gridCol w:w="761"/>
        <w:gridCol w:w="761"/>
        <w:gridCol w:w="761"/>
      </w:tblGrid>
      <w:tr w:rsidR="00BC3F76" w:rsidRPr="006C25F7" w14:paraId="07F24E55" w14:textId="77777777" w:rsidTr="00B540C7">
        <w:trPr>
          <w:tblHeader/>
        </w:trPr>
        <w:tc>
          <w:tcPr>
            <w:tcW w:w="2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C0E511"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п/п</w:t>
            </w:r>
          </w:p>
        </w:tc>
        <w:tc>
          <w:tcPr>
            <w:tcW w:w="1571" w:type="pct"/>
            <w:tcBorders>
              <w:top w:val="single" w:sz="4" w:space="0" w:color="auto"/>
              <w:left w:val="nil"/>
              <w:bottom w:val="single" w:sz="4" w:space="0" w:color="auto"/>
              <w:right w:val="single" w:sz="4" w:space="0" w:color="auto"/>
            </w:tcBorders>
            <w:shd w:val="clear" w:color="auto" w:fill="auto"/>
            <w:vAlign w:val="center"/>
            <w:hideMark/>
          </w:tcPr>
          <w:p w14:paraId="3E20AAF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Индикатор</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064AE3CE"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Ед. изм.</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0211F9CE"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2022</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06A90E8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2023</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1E9E4D53"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2024</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3A09272F"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2025</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0C310FF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2026</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513DC59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2027-2031</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49D1929C"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2032-2042</w:t>
            </w:r>
          </w:p>
        </w:tc>
      </w:tr>
      <w:tr w:rsidR="00BC3F76" w:rsidRPr="006C25F7" w14:paraId="4B47CE18" w14:textId="77777777" w:rsidTr="00B540C7">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75B3B651"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1</w:t>
            </w:r>
          </w:p>
        </w:tc>
        <w:tc>
          <w:tcPr>
            <w:tcW w:w="1571" w:type="pct"/>
            <w:tcBorders>
              <w:top w:val="nil"/>
              <w:left w:val="nil"/>
              <w:bottom w:val="single" w:sz="4" w:space="0" w:color="auto"/>
              <w:right w:val="single" w:sz="4" w:space="0" w:color="auto"/>
            </w:tcBorders>
            <w:shd w:val="clear" w:color="000000" w:fill="E7E6E6"/>
            <w:vAlign w:val="center"/>
            <w:hideMark/>
          </w:tcPr>
          <w:p w14:paraId="0A663E69"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Потери в сети</w:t>
            </w:r>
          </w:p>
        </w:tc>
        <w:tc>
          <w:tcPr>
            <w:tcW w:w="522" w:type="pct"/>
            <w:tcBorders>
              <w:top w:val="nil"/>
              <w:left w:val="nil"/>
              <w:bottom w:val="single" w:sz="4" w:space="0" w:color="auto"/>
              <w:right w:val="single" w:sz="4" w:space="0" w:color="auto"/>
            </w:tcBorders>
            <w:shd w:val="clear" w:color="000000" w:fill="E7E6E6"/>
            <w:vAlign w:val="center"/>
            <w:hideMark/>
          </w:tcPr>
          <w:p w14:paraId="0F74F4B9"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14DD27FD"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353D308"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1D37D46"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979B614"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7D4B1153"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3E4AB37"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368945CE"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w:t>
            </w:r>
          </w:p>
        </w:tc>
      </w:tr>
      <w:tr w:rsidR="00BC3F76" w:rsidRPr="006C25F7" w14:paraId="4AFDAD1F"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1CBA5BE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val="en-US" w:eastAsia="ru-RU"/>
              </w:rPr>
              <w:t>1.1</w:t>
            </w:r>
          </w:p>
        </w:tc>
        <w:tc>
          <w:tcPr>
            <w:tcW w:w="1571" w:type="pct"/>
            <w:tcBorders>
              <w:top w:val="nil"/>
              <w:left w:val="nil"/>
              <w:bottom w:val="single" w:sz="4" w:space="0" w:color="auto"/>
              <w:right w:val="single" w:sz="4" w:space="0" w:color="auto"/>
            </w:tcBorders>
            <w:shd w:val="clear" w:color="auto" w:fill="auto"/>
            <w:vAlign w:val="center"/>
            <w:hideMark/>
          </w:tcPr>
          <w:p w14:paraId="3464064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ул.Коммунальная  9</w:t>
            </w:r>
          </w:p>
        </w:tc>
        <w:tc>
          <w:tcPr>
            <w:tcW w:w="522" w:type="pct"/>
            <w:tcBorders>
              <w:top w:val="nil"/>
              <w:left w:val="nil"/>
              <w:bottom w:val="single" w:sz="4" w:space="0" w:color="auto"/>
              <w:right w:val="single" w:sz="4" w:space="0" w:color="auto"/>
            </w:tcBorders>
            <w:shd w:val="clear" w:color="auto" w:fill="auto"/>
            <w:vAlign w:val="center"/>
            <w:hideMark/>
          </w:tcPr>
          <w:p w14:paraId="7C50CFF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Гкал</w:t>
            </w:r>
          </w:p>
        </w:tc>
        <w:tc>
          <w:tcPr>
            <w:tcW w:w="380" w:type="pct"/>
            <w:tcBorders>
              <w:top w:val="nil"/>
              <w:left w:val="nil"/>
              <w:bottom w:val="single" w:sz="4" w:space="0" w:color="auto"/>
              <w:right w:val="single" w:sz="4" w:space="0" w:color="auto"/>
            </w:tcBorders>
            <w:shd w:val="clear" w:color="auto" w:fill="auto"/>
            <w:noWrap/>
            <w:vAlign w:val="center"/>
            <w:hideMark/>
          </w:tcPr>
          <w:p w14:paraId="434632B5"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49,356</w:t>
            </w:r>
          </w:p>
        </w:tc>
        <w:tc>
          <w:tcPr>
            <w:tcW w:w="380" w:type="pct"/>
            <w:tcBorders>
              <w:top w:val="nil"/>
              <w:left w:val="nil"/>
              <w:bottom w:val="single" w:sz="4" w:space="0" w:color="auto"/>
              <w:right w:val="single" w:sz="4" w:space="0" w:color="auto"/>
            </w:tcBorders>
            <w:shd w:val="clear" w:color="auto" w:fill="auto"/>
            <w:noWrap/>
            <w:vAlign w:val="center"/>
            <w:hideMark/>
          </w:tcPr>
          <w:p w14:paraId="771421CB"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49,356</w:t>
            </w:r>
          </w:p>
        </w:tc>
        <w:tc>
          <w:tcPr>
            <w:tcW w:w="380" w:type="pct"/>
            <w:tcBorders>
              <w:top w:val="nil"/>
              <w:left w:val="nil"/>
              <w:bottom w:val="single" w:sz="4" w:space="0" w:color="auto"/>
              <w:right w:val="single" w:sz="4" w:space="0" w:color="auto"/>
            </w:tcBorders>
            <w:shd w:val="clear" w:color="auto" w:fill="auto"/>
            <w:noWrap/>
            <w:vAlign w:val="center"/>
            <w:hideMark/>
          </w:tcPr>
          <w:p w14:paraId="5A6152FE"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49,356</w:t>
            </w:r>
          </w:p>
        </w:tc>
        <w:tc>
          <w:tcPr>
            <w:tcW w:w="380" w:type="pct"/>
            <w:tcBorders>
              <w:top w:val="nil"/>
              <w:left w:val="nil"/>
              <w:bottom w:val="single" w:sz="4" w:space="0" w:color="auto"/>
              <w:right w:val="single" w:sz="4" w:space="0" w:color="auto"/>
            </w:tcBorders>
            <w:shd w:val="clear" w:color="auto" w:fill="auto"/>
            <w:noWrap/>
            <w:vAlign w:val="center"/>
            <w:hideMark/>
          </w:tcPr>
          <w:p w14:paraId="62B9C9F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49,356</w:t>
            </w:r>
          </w:p>
        </w:tc>
        <w:tc>
          <w:tcPr>
            <w:tcW w:w="380" w:type="pct"/>
            <w:tcBorders>
              <w:top w:val="nil"/>
              <w:left w:val="nil"/>
              <w:bottom w:val="single" w:sz="4" w:space="0" w:color="auto"/>
              <w:right w:val="single" w:sz="4" w:space="0" w:color="auto"/>
            </w:tcBorders>
            <w:shd w:val="clear" w:color="auto" w:fill="auto"/>
            <w:noWrap/>
            <w:vAlign w:val="center"/>
            <w:hideMark/>
          </w:tcPr>
          <w:p w14:paraId="0C86E873"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49,356</w:t>
            </w:r>
          </w:p>
        </w:tc>
        <w:tc>
          <w:tcPr>
            <w:tcW w:w="380" w:type="pct"/>
            <w:tcBorders>
              <w:top w:val="nil"/>
              <w:left w:val="nil"/>
              <w:bottom w:val="single" w:sz="4" w:space="0" w:color="auto"/>
              <w:right w:val="single" w:sz="4" w:space="0" w:color="auto"/>
            </w:tcBorders>
            <w:shd w:val="clear" w:color="auto" w:fill="auto"/>
            <w:noWrap/>
            <w:vAlign w:val="center"/>
            <w:hideMark/>
          </w:tcPr>
          <w:p w14:paraId="2E9028B8"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49,356</w:t>
            </w:r>
          </w:p>
        </w:tc>
        <w:tc>
          <w:tcPr>
            <w:tcW w:w="380" w:type="pct"/>
            <w:tcBorders>
              <w:top w:val="nil"/>
              <w:left w:val="nil"/>
              <w:bottom w:val="single" w:sz="4" w:space="0" w:color="auto"/>
              <w:right w:val="single" w:sz="4" w:space="0" w:color="auto"/>
            </w:tcBorders>
            <w:shd w:val="clear" w:color="auto" w:fill="auto"/>
            <w:noWrap/>
            <w:vAlign w:val="center"/>
            <w:hideMark/>
          </w:tcPr>
          <w:p w14:paraId="6B76E35F"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49,356</w:t>
            </w:r>
          </w:p>
        </w:tc>
      </w:tr>
      <w:tr w:rsidR="00BC3F76" w:rsidRPr="006C25F7" w14:paraId="328839F2"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00E7509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val="en-US" w:eastAsia="ru-RU"/>
              </w:rPr>
              <w:t>1.2</w:t>
            </w:r>
          </w:p>
        </w:tc>
        <w:tc>
          <w:tcPr>
            <w:tcW w:w="1571" w:type="pct"/>
            <w:tcBorders>
              <w:top w:val="nil"/>
              <w:left w:val="nil"/>
              <w:bottom w:val="single" w:sz="4" w:space="0" w:color="auto"/>
              <w:right w:val="single" w:sz="4" w:space="0" w:color="auto"/>
            </w:tcBorders>
            <w:shd w:val="clear" w:color="auto" w:fill="auto"/>
            <w:noWrap/>
            <w:vAlign w:val="center"/>
            <w:hideMark/>
          </w:tcPr>
          <w:p w14:paraId="450C3C0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пер.Школьный  3/1</w:t>
            </w:r>
          </w:p>
        </w:tc>
        <w:tc>
          <w:tcPr>
            <w:tcW w:w="522" w:type="pct"/>
            <w:tcBorders>
              <w:top w:val="nil"/>
              <w:left w:val="nil"/>
              <w:bottom w:val="single" w:sz="4" w:space="0" w:color="auto"/>
              <w:right w:val="single" w:sz="4" w:space="0" w:color="auto"/>
            </w:tcBorders>
            <w:shd w:val="clear" w:color="auto" w:fill="auto"/>
            <w:vAlign w:val="center"/>
            <w:hideMark/>
          </w:tcPr>
          <w:p w14:paraId="01688E3A"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Гкал</w:t>
            </w:r>
          </w:p>
        </w:tc>
        <w:tc>
          <w:tcPr>
            <w:tcW w:w="380" w:type="pct"/>
            <w:tcBorders>
              <w:top w:val="nil"/>
              <w:left w:val="nil"/>
              <w:bottom w:val="single" w:sz="4" w:space="0" w:color="auto"/>
              <w:right w:val="single" w:sz="4" w:space="0" w:color="auto"/>
            </w:tcBorders>
            <w:shd w:val="clear" w:color="auto" w:fill="auto"/>
            <w:noWrap/>
            <w:vAlign w:val="center"/>
            <w:hideMark/>
          </w:tcPr>
          <w:p w14:paraId="2324FB4C"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51,684</w:t>
            </w:r>
          </w:p>
        </w:tc>
        <w:tc>
          <w:tcPr>
            <w:tcW w:w="380" w:type="pct"/>
            <w:tcBorders>
              <w:top w:val="nil"/>
              <w:left w:val="nil"/>
              <w:bottom w:val="single" w:sz="4" w:space="0" w:color="auto"/>
              <w:right w:val="single" w:sz="4" w:space="0" w:color="auto"/>
            </w:tcBorders>
            <w:shd w:val="clear" w:color="auto" w:fill="auto"/>
            <w:noWrap/>
            <w:vAlign w:val="center"/>
            <w:hideMark/>
          </w:tcPr>
          <w:p w14:paraId="5CC95D3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51,684</w:t>
            </w:r>
          </w:p>
        </w:tc>
        <w:tc>
          <w:tcPr>
            <w:tcW w:w="380" w:type="pct"/>
            <w:tcBorders>
              <w:top w:val="nil"/>
              <w:left w:val="nil"/>
              <w:bottom w:val="single" w:sz="4" w:space="0" w:color="auto"/>
              <w:right w:val="single" w:sz="4" w:space="0" w:color="auto"/>
            </w:tcBorders>
            <w:shd w:val="clear" w:color="auto" w:fill="auto"/>
            <w:noWrap/>
            <w:vAlign w:val="center"/>
            <w:hideMark/>
          </w:tcPr>
          <w:p w14:paraId="340ACF3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51,684</w:t>
            </w:r>
          </w:p>
        </w:tc>
        <w:tc>
          <w:tcPr>
            <w:tcW w:w="380" w:type="pct"/>
            <w:tcBorders>
              <w:top w:val="nil"/>
              <w:left w:val="nil"/>
              <w:bottom w:val="single" w:sz="4" w:space="0" w:color="auto"/>
              <w:right w:val="single" w:sz="4" w:space="0" w:color="auto"/>
            </w:tcBorders>
            <w:shd w:val="clear" w:color="auto" w:fill="auto"/>
            <w:noWrap/>
            <w:vAlign w:val="center"/>
            <w:hideMark/>
          </w:tcPr>
          <w:p w14:paraId="1DBBDE8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51,684</w:t>
            </w:r>
          </w:p>
        </w:tc>
        <w:tc>
          <w:tcPr>
            <w:tcW w:w="380" w:type="pct"/>
            <w:tcBorders>
              <w:top w:val="nil"/>
              <w:left w:val="nil"/>
              <w:bottom w:val="single" w:sz="4" w:space="0" w:color="auto"/>
              <w:right w:val="single" w:sz="4" w:space="0" w:color="auto"/>
            </w:tcBorders>
            <w:shd w:val="clear" w:color="auto" w:fill="auto"/>
            <w:noWrap/>
            <w:vAlign w:val="center"/>
            <w:hideMark/>
          </w:tcPr>
          <w:p w14:paraId="4B5586D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51,684</w:t>
            </w:r>
          </w:p>
        </w:tc>
        <w:tc>
          <w:tcPr>
            <w:tcW w:w="380" w:type="pct"/>
            <w:tcBorders>
              <w:top w:val="nil"/>
              <w:left w:val="nil"/>
              <w:bottom w:val="single" w:sz="4" w:space="0" w:color="auto"/>
              <w:right w:val="single" w:sz="4" w:space="0" w:color="auto"/>
            </w:tcBorders>
            <w:shd w:val="clear" w:color="auto" w:fill="auto"/>
            <w:noWrap/>
            <w:vAlign w:val="center"/>
            <w:hideMark/>
          </w:tcPr>
          <w:p w14:paraId="2B22A1C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51,684</w:t>
            </w:r>
          </w:p>
        </w:tc>
        <w:tc>
          <w:tcPr>
            <w:tcW w:w="380" w:type="pct"/>
            <w:tcBorders>
              <w:top w:val="nil"/>
              <w:left w:val="nil"/>
              <w:bottom w:val="single" w:sz="4" w:space="0" w:color="auto"/>
              <w:right w:val="single" w:sz="4" w:space="0" w:color="auto"/>
            </w:tcBorders>
            <w:shd w:val="clear" w:color="auto" w:fill="auto"/>
            <w:noWrap/>
            <w:vAlign w:val="center"/>
            <w:hideMark/>
          </w:tcPr>
          <w:p w14:paraId="6AA40CB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51,684</w:t>
            </w:r>
          </w:p>
        </w:tc>
      </w:tr>
      <w:tr w:rsidR="00BC3F76" w:rsidRPr="006C25F7" w14:paraId="66E7C727" w14:textId="77777777" w:rsidTr="00B540C7">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2F23C99D"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2</w:t>
            </w:r>
          </w:p>
        </w:tc>
        <w:tc>
          <w:tcPr>
            <w:tcW w:w="1571" w:type="pct"/>
            <w:tcBorders>
              <w:top w:val="nil"/>
              <w:left w:val="nil"/>
              <w:bottom w:val="single" w:sz="4" w:space="0" w:color="auto"/>
              <w:right w:val="single" w:sz="4" w:space="0" w:color="auto"/>
            </w:tcBorders>
            <w:shd w:val="clear" w:color="000000" w:fill="E7E6E6"/>
            <w:vAlign w:val="center"/>
            <w:hideMark/>
          </w:tcPr>
          <w:p w14:paraId="0AFA5791"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Материальная характеристика тепловых сетей</w:t>
            </w:r>
          </w:p>
        </w:tc>
        <w:tc>
          <w:tcPr>
            <w:tcW w:w="522" w:type="pct"/>
            <w:tcBorders>
              <w:top w:val="nil"/>
              <w:left w:val="nil"/>
              <w:bottom w:val="single" w:sz="4" w:space="0" w:color="auto"/>
              <w:right w:val="single" w:sz="4" w:space="0" w:color="auto"/>
            </w:tcBorders>
            <w:shd w:val="clear" w:color="000000" w:fill="E7E6E6"/>
            <w:vAlign w:val="center"/>
            <w:hideMark/>
          </w:tcPr>
          <w:p w14:paraId="40FE0CC0"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D3BE8A1"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E586240"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FBDEB2C"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3F3BA20"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38380783"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884F4AB"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7FAB3A48"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r>
      <w:tr w:rsidR="00BC3F76" w:rsidRPr="006C25F7" w14:paraId="0E9D4DCB"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64D00BB1"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val="en-US" w:eastAsia="ru-RU"/>
              </w:rPr>
              <w:lastRenderedPageBreak/>
              <w:t>2</w:t>
            </w:r>
            <w:r w:rsidRPr="006C25F7">
              <w:rPr>
                <w:rFonts w:eastAsia="Times New Roman" w:cs="Times New Roman"/>
                <w:color w:val="000000"/>
                <w:sz w:val="20"/>
                <w:szCs w:val="20"/>
                <w:lang w:eastAsia="ru-RU"/>
              </w:rPr>
              <w:t>.1</w:t>
            </w:r>
          </w:p>
        </w:tc>
        <w:tc>
          <w:tcPr>
            <w:tcW w:w="1571" w:type="pct"/>
            <w:tcBorders>
              <w:top w:val="nil"/>
              <w:left w:val="nil"/>
              <w:bottom w:val="single" w:sz="4" w:space="0" w:color="auto"/>
              <w:right w:val="single" w:sz="4" w:space="0" w:color="auto"/>
            </w:tcBorders>
            <w:shd w:val="clear" w:color="auto" w:fill="auto"/>
            <w:vAlign w:val="center"/>
            <w:hideMark/>
          </w:tcPr>
          <w:p w14:paraId="1C5D6E0E"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ул.Коммунальная  9</w:t>
            </w:r>
          </w:p>
        </w:tc>
        <w:tc>
          <w:tcPr>
            <w:tcW w:w="522" w:type="pct"/>
            <w:tcBorders>
              <w:top w:val="nil"/>
              <w:left w:val="nil"/>
              <w:bottom w:val="single" w:sz="4" w:space="0" w:color="auto"/>
              <w:right w:val="single" w:sz="4" w:space="0" w:color="auto"/>
            </w:tcBorders>
            <w:shd w:val="clear" w:color="auto" w:fill="auto"/>
            <w:vAlign w:val="center"/>
            <w:hideMark/>
          </w:tcPr>
          <w:p w14:paraId="4753C00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м</w:t>
            </w:r>
            <w:r w:rsidRPr="006C25F7">
              <w:rPr>
                <w:rFonts w:eastAsia="Times New Roman" w:cs="Times New Roman"/>
                <w:color w:val="000000"/>
                <w:sz w:val="20"/>
                <w:szCs w:val="20"/>
                <w:vertAlign w:val="superscript"/>
                <w:lang w:eastAsia="ru-RU"/>
              </w:rPr>
              <w:t>2</w:t>
            </w:r>
          </w:p>
        </w:tc>
        <w:tc>
          <w:tcPr>
            <w:tcW w:w="380" w:type="pct"/>
            <w:tcBorders>
              <w:top w:val="nil"/>
              <w:left w:val="nil"/>
              <w:bottom w:val="single" w:sz="4" w:space="0" w:color="auto"/>
              <w:right w:val="single" w:sz="4" w:space="0" w:color="auto"/>
            </w:tcBorders>
            <w:shd w:val="clear" w:color="auto" w:fill="auto"/>
            <w:noWrap/>
            <w:vAlign w:val="center"/>
            <w:hideMark/>
          </w:tcPr>
          <w:p w14:paraId="72FA2461"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9,87</w:t>
            </w:r>
          </w:p>
        </w:tc>
        <w:tc>
          <w:tcPr>
            <w:tcW w:w="380" w:type="pct"/>
            <w:tcBorders>
              <w:top w:val="nil"/>
              <w:left w:val="nil"/>
              <w:bottom w:val="single" w:sz="4" w:space="0" w:color="auto"/>
              <w:right w:val="single" w:sz="4" w:space="0" w:color="auto"/>
            </w:tcBorders>
            <w:shd w:val="clear" w:color="auto" w:fill="auto"/>
            <w:noWrap/>
            <w:vAlign w:val="center"/>
            <w:hideMark/>
          </w:tcPr>
          <w:p w14:paraId="01528FA8"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9,87</w:t>
            </w:r>
          </w:p>
        </w:tc>
        <w:tc>
          <w:tcPr>
            <w:tcW w:w="380" w:type="pct"/>
            <w:tcBorders>
              <w:top w:val="nil"/>
              <w:left w:val="nil"/>
              <w:bottom w:val="single" w:sz="4" w:space="0" w:color="auto"/>
              <w:right w:val="single" w:sz="4" w:space="0" w:color="auto"/>
            </w:tcBorders>
            <w:shd w:val="clear" w:color="auto" w:fill="auto"/>
            <w:noWrap/>
            <w:vAlign w:val="center"/>
            <w:hideMark/>
          </w:tcPr>
          <w:p w14:paraId="575DE198"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9,87</w:t>
            </w:r>
          </w:p>
        </w:tc>
        <w:tc>
          <w:tcPr>
            <w:tcW w:w="380" w:type="pct"/>
            <w:tcBorders>
              <w:top w:val="nil"/>
              <w:left w:val="nil"/>
              <w:bottom w:val="single" w:sz="4" w:space="0" w:color="auto"/>
              <w:right w:val="single" w:sz="4" w:space="0" w:color="auto"/>
            </w:tcBorders>
            <w:shd w:val="clear" w:color="auto" w:fill="auto"/>
            <w:noWrap/>
            <w:vAlign w:val="center"/>
            <w:hideMark/>
          </w:tcPr>
          <w:p w14:paraId="47A45B9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9,87</w:t>
            </w:r>
          </w:p>
        </w:tc>
        <w:tc>
          <w:tcPr>
            <w:tcW w:w="380" w:type="pct"/>
            <w:tcBorders>
              <w:top w:val="nil"/>
              <w:left w:val="nil"/>
              <w:bottom w:val="single" w:sz="4" w:space="0" w:color="auto"/>
              <w:right w:val="single" w:sz="4" w:space="0" w:color="auto"/>
            </w:tcBorders>
            <w:shd w:val="clear" w:color="auto" w:fill="auto"/>
            <w:noWrap/>
            <w:vAlign w:val="center"/>
            <w:hideMark/>
          </w:tcPr>
          <w:p w14:paraId="075A66DB"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9,87</w:t>
            </w:r>
          </w:p>
        </w:tc>
        <w:tc>
          <w:tcPr>
            <w:tcW w:w="380" w:type="pct"/>
            <w:tcBorders>
              <w:top w:val="nil"/>
              <w:left w:val="nil"/>
              <w:bottom w:val="single" w:sz="4" w:space="0" w:color="auto"/>
              <w:right w:val="single" w:sz="4" w:space="0" w:color="auto"/>
            </w:tcBorders>
            <w:shd w:val="clear" w:color="auto" w:fill="auto"/>
            <w:noWrap/>
            <w:vAlign w:val="center"/>
            <w:hideMark/>
          </w:tcPr>
          <w:p w14:paraId="32289F79"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9,87</w:t>
            </w:r>
          </w:p>
        </w:tc>
        <w:tc>
          <w:tcPr>
            <w:tcW w:w="380" w:type="pct"/>
            <w:tcBorders>
              <w:top w:val="nil"/>
              <w:left w:val="nil"/>
              <w:bottom w:val="single" w:sz="4" w:space="0" w:color="auto"/>
              <w:right w:val="single" w:sz="4" w:space="0" w:color="auto"/>
            </w:tcBorders>
            <w:shd w:val="clear" w:color="auto" w:fill="auto"/>
            <w:noWrap/>
            <w:vAlign w:val="center"/>
            <w:hideMark/>
          </w:tcPr>
          <w:p w14:paraId="5B7ABC79"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9,87</w:t>
            </w:r>
          </w:p>
        </w:tc>
      </w:tr>
      <w:tr w:rsidR="00BC3F76" w:rsidRPr="006C25F7" w14:paraId="2D230138"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43BE246F"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2.2</w:t>
            </w:r>
          </w:p>
        </w:tc>
        <w:tc>
          <w:tcPr>
            <w:tcW w:w="1571" w:type="pct"/>
            <w:tcBorders>
              <w:top w:val="nil"/>
              <w:left w:val="nil"/>
              <w:bottom w:val="single" w:sz="4" w:space="0" w:color="auto"/>
              <w:right w:val="single" w:sz="4" w:space="0" w:color="auto"/>
            </w:tcBorders>
            <w:shd w:val="clear" w:color="auto" w:fill="auto"/>
            <w:noWrap/>
            <w:vAlign w:val="center"/>
            <w:hideMark/>
          </w:tcPr>
          <w:p w14:paraId="70889F4C"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пер.Школьный  3/1</w:t>
            </w:r>
          </w:p>
        </w:tc>
        <w:tc>
          <w:tcPr>
            <w:tcW w:w="522" w:type="pct"/>
            <w:tcBorders>
              <w:top w:val="nil"/>
              <w:left w:val="nil"/>
              <w:bottom w:val="single" w:sz="4" w:space="0" w:color="auto"/>
              <w:right w:val="single" w:sz="4" w:space="0" w:color="auto"/>
            </w:tcBorders>
            <w:shd w:val="clear" w:color="auto" w:fill="auto"/>
            <w:vAlign w:val="center"/>
            <w:hideMark/>
          </w:tcPr>
          <w:p w14:paraId="445412CE"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м</w:t>
            </w:r>
            <w:r w:rsidRPr="006C25F7">
              <w:rPr>
                <w:rFonts w:eastAsia="Times New Roman" w:cs="Times New Roman"/>
                <w:color w:val="000000"/>
                <w:sz w:val="20"/>
                <w:szCs w:val="20"/>
                <w:vertAlign w:val="superscript"/>
                <w:lang w:eastAsia="ru-RU"/>
              </w:rPr>
              <w:t>2</w:t>
            </w:r>
          </w:p>
        </w:tc>
        <w:tc>
          <w:tcPr>
            <w:tcW w:w="380" w:type="pct"/>
            <w:tcBorders>
              <w:top w:val="nil"/>
              <w:left w:val="nil"/>
              <w:bottom w:val="single" w:sz="4" w:space="0" w:color="auto"/>
              <w:right w:val="single" w:sz="4" w:space="0" w:color="auto"/>
            </w:tcBorders>
            <w:shd w:val="clear" w:color="auto" w:fill="auto"/>
            <w:noWrap/>
            <w:vAlign w:val="center"/>
            <w:hideMark/>
          </w:tcPr>
          <w:p w14:paraId="68624DC3"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3,8</w:t>
            </w:r>
          </w:p>
        </w:tc>
        <w:tc>
          <w:tcPr>
            <w:tcW w:w="380" w:type="pct"/>
            <w:tcBorders>
              <w:top w:val="nil"/>
              <w:left w:val="nil"/>
              <w:bottom w:val="single" w:sz="4" w:space="0" w:color="auto"/>
              <w:right w:val="single" w:sz="4" w:space="0" w:color="auto"/>
            </w:tcBorders>
            <w:shd w:val="clear" w:color="auto" w:fill="auto"/>
            <w:noWrap/>
            <w:vAlign w:val="center"/>
            <w:hideMark/>
          </w:tcPr>
          <w:p w14:paraId="1E4E256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3,8</w:t>
            </w:r>
          </w:p>
        </w:tc>
        <w:tc>
          <w:tcPr>
            <w:tcW w:w="380" w:type="pct"/>
            <w:tcBorders>
              <w:top w:val="nil"/>
              <w:left w:val="nil"/>
              <w:bottom w:val="single" w:sz="4" w:space="0" w:color="auto"/>
              <w:right w:val="single" w:sz="4" w:space="0" w:color="auto"/>
            </w:tcBorders>
            <w:shd w:val="clear" w:color="auto" w:fill="auto"/>
            <w:noWrap/>
            <w:vAlign w:val="center"/>
            <w:hideMark/>
          </w:tcPr>
          <w:p w14:paraId="36FCD78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3,8</w:t>
            </w:r>
          </w:p>
        </w:tc>
        <w:tc>
          <w:tcPr>
            <w:tcW w:w="380" w:type="pct"/>
            <w:tcBorders>
              <w:top w:val="nil"/>
              <w:left w:val="nil"/>
              <w:bottom w:val="single" w:sz="4" w:space="0" w:color="auto"/>
              <w:right w:val="single" w:sz="4" w:space="0" w:color="auto"/>
            </w:tcBorders>
            <w:shd w:val="clear" w:color="auto" w:fill="auto"/>
            <w:noWrap/>
            <w:vAlign w:val="center"/>
            <w:hideMark/>
          </w:tcPr>
          <w:p w14:paraId="1CE50EFE"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3,8</w:t>
            </w:r>
          </w:p>
        </w:tc>
        <w:tc>
          <w:tcPr>
            <w:tcW w:w="380" w:type="pct"/>
            <w:tcBorders>
              <w:top w:val="nil"/>
              <w:left w:val="nil"/>
              <w:bottom w:val="single" w:sz="4" w:space="0" w:color="auto"/>
              <w:right w:val="single" w:sz="4" w:space="0" w:color="auto"/>
            </w:tcBorders>
            <w:shd w:val="clear" w:color="auto" w:fill="auto"/>
            <w:noWrap/>
            <w:vAlign w:val="center"/>
            <w:hideMark/>
          </w:tcPr>
          <w:p w14:paraId="1A7CDB8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3,8</w:t>
            </w:r>
          </w:p>
        </w:tc>
        <w:tc>
          <w:tcPr>
            <w:tcW w:w="380" w:type="pct"/>
            <w:tcBorders>
              <w:top w:val="nil"/>
              <w:left w:val="nil"/>
              <w:bottom w:val="single" w:sz="4" w:space="0" w:color="auto"/>
              <w:right w:val="single" w:sz="4" w:space="0" w:color="auto"/>
            </w:tcBorders>
            <w:shd w:val="clear" w:color="auto" w:fill="auto"/>
            <w:noWrap/>
            <w:vAlign w:val="center"/>
            <w:hideMark/>
          </w:tcPr>
          <w:p w14:paraId="42FF6951"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3,8</w:t>
            </w:r>
          </w:p>
        </w:tc>
        <w:tc>
          <w:tcPr>
            <w:tcW w:w="380" w:type="pct"/>
            <w:tcBorders>
              <w:top w:val="nil"/>
              <w:left w:val="nil"/>
              <w:bottom w:val="single" w:sz="4" w:space="0" w:color="auto"/>
              <w:right w:val="single" w:sz="4" w:space="0" w:color="auto"/>
            </w:tcBorders>
            <w:shd w:val="clear" w:color="auto" w:fill="auto"/>
            <w:noWrap/>
            <w:vAlign w:val="center"/>
            <w:hideMark/>
          </w:tcPr>
          <w:p w14:paraId="5B78320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3,8</w:t>
            </w:r>
          </w:p>
        </w:tc>
      </w:tr>
      <w:tr w:rsidR="00BC3F76" w:rsidRPr="006C25F7" w14:paraId="11C90853" w14:textId="77777777" w:rsidTr="00B540C7">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32F2854E"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3</w:t>
            </w:r>
          </w:p>
        </w:tc>
        <w:tc>
          <w:tcPr>
            <w:tcW w:w="1571" w:type="pct"/>
            <w:tcBorders>
              <w:top w:val="nil"/>
              <w:left w:val="nil"/>
              <w:bottom w:val="single" w:sz="4" w:space="0" w:color="auto"/>
              <w:right w:val="single" w:sz="4" w:space="0" w:color="auto"/>
            </w:tcBorders>
            <w:shd w:val="clear" w:color="000000" w:fill="E7E6E6"/>
            <w:vAlign w:val="center"/>
            <w:hideMark/>
          </w:tcPr>
          <w:p w14:paraId="1CF0D183"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Установленная тепловая мощность</w:t>
            </w:r>
          </w:p>
        </w:tc>
        <w:tc>
          <w:tcPr>
            <w:tcW w:w="522" w:type="pct"/>
            <w:tcBorders>
              <w:top w:val="nil"/>
              <w:left w:val="nil"/>
              <w:bottom w:val="single" w:sz="4" w:space="0" w:color="auto"/>
              <w:right w:val="single" w:sz="4" w:space="0" w:color="auto"/>
            </w:tcBorders>
            <w:shd w:val="clear" w:color="000000" w:fill="E7E6E6"/>
            <w:vAlign w:val="center"/>
            <w:hideMark/>
          </w:tcPr>
          <w:p w14:paraId="5DA24FB3"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36D88050"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ABF4153"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639D2D7"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735A32BB"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6592BB7"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5EEE805"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3947C7CE"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r>
      <w:tr w:rsidR="00BC3F76" w:rsidRPr="006C25F7" w14:paraId="66869406"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68510D8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3.1</w:t>
            </w:r>
          </w:p>
        </w:tc>
        <w:tc>
          <w:tcPr>
            <w:tcW w:w="1571" w:type="pct"/>
            <w:tcBorders>
              <w:top w:val="nil"/>
              <w:left w:val="nil"/>
              <w:bottom w:val="single" w:sz="4" w:space="0" w:color="auto"/>
              <w:right w:val="single" w:sz="4" w:space="0" w:color="auto"/>
            </w:tcBorders>
            <w:shd w:val="clear" w:color="auto" w:fill="auto"/>
            <w:vAlign w:val="center"/>
            <w:hideMark/>
          </w:tcPr>
          <w:p w14:paraId="087FCDEE"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ул.Коммунальная  9</w:t>
            </w:r>
          </w:p>
        </w:tc>
        <w:tc>
          <w:tcPr>
            <w:tcW w:w="522" w:type="pct"/>
            <w:tcBorders>
              <w:top w:val="nil"/>
              <w:left w:val="nil"/>
              <w:bottom w:val="single" w:sz="4" w:space="0" w:color="auto"/>
              <w:right w:val="single" w:sz="4" w:space="0" w:color="auto"/>
            </w:tcBorders>
            <w:shd w:val="clear" w:color="auto" w:fill="auto"/>
            <w:vAlign w:val="center"/>
            <w:hideMark/>
          </w:tcPr>
          <w:p w14:paraId="2A0BE28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Гкал/ч</w:t>
            </w:r>
          </w:p>
        </w:tc>
        <w:tc>
          <w:tcPr>
            <w:tcW w:w="380" w:type="pct"/>
            <w:tcBorders>
              <w:top w:val="nil"/>
              <w:left w:val="nil"/>
              <w:bottom w:val="single" w:sz="4" w:space="0" w:color="auto"/>
              <w:right w:val="single" w:sz="4" w:space="0" w:color="auto"/>
            </w:tcBorders>
            <w:shd w:val="clear" w:color="auto" w:fill="auto"/>
            <w:noWrap/>
            <w:vAlign w:val="center"/>
            <w:hideMark/>
          </w:tcPr>
          <w:p w14:paraId="24FF12D1"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0,26</w:t>
            </w:r>
          </w:p>
        </w:tc>
        <w:tc>
          <w:tcPr>
            <w:tcW w:w="380" w:type="pct"/>
            <w:tcBorders>
              <w:top w:val="nil"/>
              <w:left w:val="nil"/>
              <w:bottom w:val="single" w:sz="4" w:space="0" w:color="auto"/>
              <w:right w:val="single" w:sz="4" w:space="0" w:color="auto"/>
            </w:tcBorders>
            <w:shd w:val="clear" w:color="auto" w:fill="auto"/>
            <w:noWrap/>
            <w:vAlign w:val="center"/>
            <w:hideMark/>
          </w:tcPr>
          <w:p w14:paraId="68819C5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0,26</w:t>
            </w:r>
          </w:p>
        </w:tc>
        <w:tc>
          <w:tcPr>
            <w:tcW w:w="380" w:type="pct"/>
            <w:tcBorders>
              <w:top w:val="nil"/>
              <w:left w:val="nil"/>
              <w:bottom w:val="single" w:sz="4" w:space="0" w:color="auto"/>
              <w:right w:val="single" w:sz="4" w:space="0" w:color="auto"/>
            </w:tcBorders>
            <w:shd w:val="clear" w:color="auto" w:fill="auto"/>
            <w:noWrap/>
            <w:vAlign w:val="center"/>
            <w:hideMark/>
          </w:tcPr>
          <w:p w14:paraId="4F587DB7"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0,26</w:t>
            </w:r>
          </w:p>
        </w:tc>
        <w:tc>
          <w:tcPr>
            <w:tcW w:w="380" w:type="pct"/>
            <w:tcBorders>
              <w:top w:val="nil"/>
              <w:left w:val="nil"/>
              <w:bottom w:val="single" w:sz="4" w:space="0" w:color="auto"/>
              <w:right w:val="single" w:sz="4" w:space="0" w:color="auto"/>
            </w:tcBorders>
            <w:shd w:val="clear" w:color="auto" w:fill="auto"/>
            <w:noWrap/>
            <w:vAlign w:val="center"/>
            <w:hideMark/>
          </w:tcPr>
          <w:p w14:paraId="10DBBED5"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0,26</w:t>
            </w:r>
          </w:p>
        </w:tc>
        <w:tc>
          <w:tcPr>
            <w:tcW w:w="380" w:type="pct"/>
            <w:tcBorders>
              <w:top w:val="nil"/>
              <w:left w:val="nil"/>
              <w:bottom w:val="single" w:sz="4" w:space="0" w:color="auto"/>
              <w:right w:val="single" w:sz="4" w:space="0" w:color="auto"/>
            </w:tcBorders>
            <w:shd w:val="clear" w:color="auto" w:fill="auto"/>
            <w:noWrap/>
            <w:vAlign w:val="center"/>
            <w:hideMark/>
          </w:tcPr>
          <w:p w14:paraId="5934B3B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0,26</w:t>
            </w:r>
          </w:p>
        </w:tc>
        <w:tc>
          <w:tcPr>
            <w:tcW w:w="380" w:type="pct"/>
            <w:tcBorders>
              <w:top w:val="nil"/>
              <w:left w:val="nil"/>
              <w:bottom w:val="single" w:sz="4" w:space="0" w:color="auto"/>
              <w:right w:val="single" w:sz="4" w:space="0" w:color="auto"/>
            </w:tcBorders>
            <w:shd w:val="clear" w:color="auto" w:fill="auto"/>
            <w:noWrap/>
            <w:vAlign w:val="center"/>
            <w:hideMark/>
          </w:tcPr>
          <w:p w14:paraId="55DE5D9F"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0,26</w:t>
            </w:r>
          </w:p>
        </w:tc>
        <w:tc>
          <w:tcPr>
            <w:tcW w:w="380" w:type="pct"/>
            <w:tcBorders>
              <w:top w:val="nil"/>
              <w:left w:val="nil"/>
              <w:bottom w:val="single" w:sz="4" w:space="0" w:color="auto"/>
              <w:right w:val="single" w:sz="4" w:space="0" w:color="auto"/>
            </w:tcBorders>
            <w:shd w:val="clear" w:color="auto" w:fill="auto"/>
            <w:noWrap/>
            <w:vAlign w:val="center"/>
            <w:hideMark/>
          </w:tcPr>
          <w:p w14:paraId="4EBA922C"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0,26</w:t>
            </w:r>
          </w:p>
        </w:tc>
      </w:tr>
      <w:tr w:rsidR="00BC3F76" w:rsidRPr="006C25F7" w14:paraId="0308CE3C"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53E9958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3.2</w:t>
            </w:r>
          </w:p>
        </w:tc>
        <w:tc>
          <w:tcPr>
            <w:tcW w:w="1571" w:type="pct"/>
            <w:tcBorders>
              <w:top w:val="nil"/>
              <w:left w:val="nil"/>
              <w:bottom w:val="single" w:sz="4" w:space="0" w:color="auto"/>
              <w:right w:val="single" w:sz="4" w:space="0" w:color="auto"/>
            </w:tcBorders>
            <w:shd w:val="clear" w:color="auto" w:fill="auto"/>
            <w:noWrap/>
            <w:vAlign w:val="center"/>
            <w:hideMark/>
          </w:tcPr>
          <w:p w14:paraId="431B273A"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пер.Школьный  3/1</w:t>
            </w:r>
          </w:p>
        </w:tc>
        <w:tc>
          <w:tcPr>
            <w:tcW w:w="522" w:type="pct"/>
            <w:tcBorders>
              <w:top w:val="nil"/>
              <w:left w:val="nil"/>
              <w:bottom w:val="single" w:sz="4" w:space="0" w:color="auto"/>
              <w:right w:val="single" w:sz="4" w:space="0" w:color="auto"/>
            </w:tcBorders>
            <w:shd w:val="clear" w:color="auto" w:fill="auto"/>
            <w:vAlign w:val="center"/>
            <w:hideMark/>
          </w:tcPr>
          <w:p w14:paraId="03BCB038"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Гкал/ч</w:t>
            </w:r>
          </w:p>
        </w:tc>
        <w:tc>
          <w:tcPr>
            <w:tcW w:w="380" w:type="pct"/>
            <w:tcBorders>
              <w:top w:val="nil"/>
              <w:left w:val="nil"/>
              <w:bottom w:val="single" w:sz="4" w:space="0" w:color="auto"/>
              <w:right w:val="single" w:sz="4" w:space="0" w:color="auto"/>
            </w:tcBorders>
            <w:shd w:val="clear" w:color="auto" w:fill="auto"/>
            <w:vAlign w:val="center"/>
            <w:hideMark/>
          </w:tcPr>
          <w:p w14:paraId="78C1072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0,6</w:t>
            </w:r>
          </w:p>
        </w:tc>
        <w:tc>
          <w:tcPr>
            <w:tcW w:w="380" w:type="pct"/>
            <w:tcBorders>
              <w:top w:val="nil"/>
              <w:left w:val="nil"/>
              <w:bottom w:val="single" w:sz="4" w:space="0" w:color="auto"/>
              <w:right w:val="single" w:sz="4" w:space="0" w:color="auto"/>
            </w:tcBorders>
            <w:shd w:val="clear" w:color="auto" w:fill="auto"/>
            <w:vAlign w:val="center"/>
            <w:hideMark/>
          </w:tcPr>
          <w:p w14:paraId="203BF621"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0,6</w:t>
            </w:r>
          </w:p>
        </w:tc>
        <w:tc>
          <w:tcPr>
            <w:tcW w:w="380" w:type="pct"/>
            <w:tcBorders>
              <w:top w:val="nil"/>
              <w:left w:val="nil"/>
              <w:bottom w:val="single" w:sz="4" w:space="0" w:color="auto"/>
              <w:right w:val="single" w:sz="4" w:space="0" w:color="auto"/>
            </w:tcBorders>
            <w:shd w:val="clear" w:color="auto" w:fill="auto"/>
            <w:vAlign w:val="center"/>
            <w:hideMark/>
          </w:tcPr>
          <w:p w14:paraId="375E01D1"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0,6</w:t>
            </w:r>
          </w:p>
        </w:tc>
        <w:tc>
          <w:tcPr>
            <w:tcW w:w="380" w:type="pct"/>
            <w:tcBorders>
              <w:top w:val="nil"/>
              <w:left w:val="nil"/>
              <w:bottom w:val="single" w:sz="4" w:space="0" w:color="auto"/>
              <w:right w:val="single" w:sz="4" w:space="0" w:color="auto"/>
            </w:tcBorders>
            <w:shd w:val="clear" w:color="auto" w:fill="auto"/>
            <w:vAlign w:val="center"/>
            <w:hideMark/>
          </w:tcPr>
          <w:p w14:paraId="2C7880C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0,6</w:t>
            </w:r>
          </w:p>
        </w:tc>
        <w:tc>
          <w:tcPr>
            <w:tcW w:w="380" w:type="pct"/>
            <w:tcBorders>
              <w:top w:val="nil"/>
              <w:left w:val="nil"/>
              <w:bottom w:val="single" w:sz="4" w:space="0" w:color="auto"/>
              <w:right w:val="single" w:sz="4" w:space="0" w:color="auto"/>
            </w:tcBorders>
            <w:shd w:val="clear" w:color="auto" w:fill="auto"/>
            <w:vAlign w:val="center"/>
            <w:hideMark/>
          </w:tcPr>
          <w:p w14:paraId="25F006B7"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0,6</w:t>
            </w:r>
          </w:p>
        </w:tc>
        <w:tc>
          <w:tcPr>
            <w:tcW w:w="380" w:type="pct"/>
            <w:tcBorders>
              <w:top w:val="nil"/>
              <w:left w:val="nil"/>
              <w:bottom w:val="single" w:sz="4" w:space="0" w:color="auto"/>
              <w:right w:val="single" w:sz="4" w:space="0" w:color="auto"/>
            </w:tcBorders>
            <w:shd w:val="clear" w:color="auto" w:fill="auto"/>
            <w:vAlign w:val="center"/>
            <w:hideMark/>
          </w:tcPr>
          <w:p w14:paraId="043E6078"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0,6</w:t>
            </w:r>
          </w:p>
        </w:tc>
        <w:tc>
          <w:tcPr>
            <w:tcW w:w="380" w:type="pct"/>
            <w:tcBorders>
              <w:top w:val="nil"/>
              <w:left w:val="nil"/>
              <w:bottom w:val="single" w:sz="4" w:space="0" w:color="auto"/>
              <w:right w:val="single" w:sz="4" w:space="0" w:color="auto"/>
            </w:tcBorders>
            <w:shd w:val="clear" w:color="auto" w:fill="auto"/>
            <w:vAlign w:val="center"/>
            <w:hideMark/>
          </w:tcPr>
          <w:p w14:paraId="680781BB"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0,6</w:t>
            </w:r>
          </w:p>
        </w:tc>
      </w:tr>
      <w:tr w:rsidR="00BC3F76" w:rsidRPr="006C25F7" w14:paraId="5D7FC741" w14:textId="77777777" w:rsidTr="00B540C7">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03DC8B79"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4</w:t>
            </w:r>
          </w:p>
        </w:tc>
        <w:tc>
          <w:tcPr>
            <w:tcW w:w="1571" w:type="pct"/>
            <w:tcBorders>
              <w:top w:val="nil"/>
              <w:left w:val="nil"/>
              <w:bottom w:val="single" w:sz="4" w:space="0" w:color="auto"/>
              <w:right w:val="single" w:sz="4" w:space="0" w:color="auto"/>
            </w:tcBorders>
            <w:shd w:val="clear" w:color="000000" w:fill="E7E6E6"/>
            <w:vAlign w:val="center"/>
            <w:hideMark/>
          </w:tcPr>
          <w:p w14:paraId="3EDF52DD"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Выработка тепловой энергии</w:t>
            </w:r>
          </w:p>
        </w:tc>
        <w:tc>
          <w:tcPr>
            <w:tcW w:w="522" w:type="pct"/>
            <w:tcBorders>
              <w:top w:val="nil"/>
              <w:left w:val="nil"/>
              <w:bottom w:val="single" w:sz="4" w:space="0" w:color="auto"/>
              <w:right w:val="single" w:sz="4" w:space="0" w:color="auto"/>
            </w:tcBorders>
            <w:shd w:val="clear" w:color="000000" w:fill="E7E6E6"/>
            <w:vAlign w:val="center"/>
            <w:hideMark/>
          </w:tcPr>
          <w:p w14:paraId="187AB1B5"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3600379C"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16220C2"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C8F7815"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6FEB404"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44CD6FF"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12E0AA70"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FF74E32"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r>
      <w:tr w:rsidR="00BC3F76" w:rsidRPr="006C25F7" w14:paraId="2457486B"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0A0BE275"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4.1</w:t>
            </w:r>
          </w:p>
        </w:tc>
        <w:tc>
          <w:tcPr>
            <w:tcW w:w="1571" w:type="pct"/>
            <w:tcBorders>
              <w:top w:val="nil"/>
              <w:left w:val="nil"/>
              <w:bottom w:val="single" w:sz="4" w:space="0" w:color="auto"/>
              <w:right w:val="single" w:sz="4" w:space="0" w:color="auto"/>
            </w:tcBorders>
            <w:shd w:val="clear" w:color="auto" w:fill="auto"/>
            <w:vAlign w:val="center"/>
            <w:hideMark/>
          </w:tcPr>
          <w:p w14:paraId="04FB4DD1"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ул.Коммунальная  9</w:t>
            </w:r>
          </w:p>
        </w:tc>
        <w:tc>
          <w:tcPr>
            <w:tcW w:w="522" w:type="pct"/>
            <w:tcBorders>
              <w:top w:val="nil"/>
              <w:left w:val="nil"/>
              <w:bottom w:val="single" w:sz="4" w:space="0" w:color="auto"/>
              <w:right w:val="single" w:sz="4" w:space="0" w:color="auto"/>
            </w:tcBorders>
            <w:shd w:val="clear" w:color="auto" w:fill="auto"/>
            <w:vAlign w:val="center"/>
            <w:hideMark/>
          </w:tcPr>
          <w:p w14:paraId="37E4FDF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Гкал</w:t>
            </w:r>
          </w:p>
        </w:tc>
        <w:tc>
          <w:tcPr>
            <w:tcW w:w="380" w:type="pct"/>
            <w:tcBorders>
              <w:top w:val="nil"/>
              <w:left w:val="nil"/>
              <w:bottom w:val="single" w:sz="4" w:space="0" w:color="auto"/>
              <w:right w:val="single" w:sz="4" w:space="0" w:color="auto"/>
            </w:tcBorders>
            <w:shd w:val="clear" w:color="auto" w:fill="auto"/>
            <w:noWrap/>
            <w:vAlign w:val="center"/>
            <w:hideMark/>
          </w:tcPr>
          <w:p w14:paraId="66EF47D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416,22</w:t>
            </w:r>
          </w:p>
        </w:tc>
        <w:tc>
          <w:tcPr>
            <w:tcW w:w="380" w:type="pct"/>
            <w:tcBorders>
              <w:top w:val="nil"/>
              <w:left w:val="nil"/>
              <w:bottom w:val="single" w:sz="4" w:space="0" w:color="auto"/>
              <w:right w:val="single" w:sz="4" w:space="0" w:color="auto"/>
            </w:tcBorders>
            <w:shd w:val="clear" w:color="auto" w:fill="auto"/>
            <w:noWrap/>
            <w:vAlign w:val="center"/>
            <w:hideMark/>
          </w:tcPr>
          <w:p w14:paraId="04A4DB68"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416,22</w:t>
            </w:r>
          </w:p>
        </w:tc>
        <w:tc>
          <w:tcPr>
            <w:tcW w:w="380" w:type="pct"/>
            <w:tcBorders>
              <w:top w:val="nil"/>
              <w:left w:val="nil"/>
              <w:bottom w:val="single" w:sz="4" w:space="0" w:color="auto"/>
              <w:right w:val="single" w:sz="4" w:space="0" w:color="auto"/>
            </w:tcBorders>
            <w:shd w:val="clear" w:color="auto" w:fill="auto"/>
            <w:noWrap/>
            <w:vAlign w:val="center"/>
            <w:hideMark/>
          </w:tcPr>
          <w:p w14:paraId="4381CA65"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416,22</w:t>
            </w:r>
          </w:p>
        </w:tc>
        <w:tc>
          <w:tcPr>
            <w:tcW w:w="380" w:type="pct"/>
            <w:tcBorders>
              <w:top w:val="nil"/>
              <w:left w:val="nil"/>
              <w:bottom w:val="single" w:sz="4" w:space="0" w:color="auto"/>
              <w:right w:val="single" w:sz="4" w:space="0" w:color="auto"/>
            </w:tcBorders>
            <w:shd w:val="clear" w:color="auto" w:fill="auto"/>
            <w:noWrap/>
            <w:vAlign w:val="center"/>
            <w:hideMark/>
          </w:tcPr>
          <w:p w14:paraId="653E659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416,22</w:t>
            </w:r>
          </w:p>
        </w:tc>
        <w:tc>
          <w:tcPr>
            <w:tcW w:w="380" w:type="pct"/>
            <w:tcBorders>
              <w:top w:val="nil"/>
              <w:left w:val="nil"/>
              <w:bottom w:val="single" w:sz="4" w:space="0" w:color="auto"/>
              <w:right w:val="single" w:sz="4" w:space="0" w:color="auto"/>
            </w:tcBorders>
            <w:shd w:val="clear" w:color="auto" w:fill="auto"/>
            <w:noWrap/>
            <w:vAlign w:val="center"/>
            <w:hideMark/>
          </w:tcPr>
          <w:p w14:paraId="25CB8CEC"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416,22</w:t>
            </w:r>
          </w:p>
        </w:tc>
        <w:tc>
          <w:tcPr>
            <w:tcW w:w="380" w:type="pct"/>
            <w:tcBorders>
              <w:top w:val="nil"/>
              <w:left w:val="nil"/>
              <w:bottom w:val="single" w:sz="4" w:space="0" w:color="auto"/>
              <w:right w:val="single" w:sz="4" w:space="0" w:color="auto"/>
            </w:tcBorders>
            <w:shd w:val="clear" w:color="auto" w:fill="auto"/>
            <w:noWrap/>
            <w:vAlign w:val="center"/>
            <w:hideMark/>
          </w:tcPr>
          <w:p w14:paraId="0CEA0F61"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416,22</w:t>
            </w:r>
          </w:p>
        </w:tc>
        <w:tc>
          <w:tcPr>
            <w:tcW w:w="380" w:type="pct"/>
            <w:tcBorders>
              <w:top w:val="nil"/>
              <w:left w:val="nil"/>
              <w:bottom w:val="single" w:sz="4" w:space="0" w:color="auto"/>
              <w:right w:val="single" w:sz="4" w:space="0" w:color="auto"/>
            </w:tcBorders>
            <w:shd w:val="clear" w:color="auto" w:fill="auto"/>
            <w:noWrap/>
            <w:vAlign w:val="center"/>
            <w:hideMark/>
          </w:tcPr>
          <w:p w14:paraId="0A5CC75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416,22</w:t>
            </w:r>
          </w:p>
        </w:tc>
      </w:tr>
      <w:tr w:rsidR="00BC3F76" w:rsidRPr="006C25F7" w14:paraId="2CDC0A48"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4381EA1E"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4.2</w:t>
            </w:r>
          </w:p>
        </w:tc>
        <w:tc>
          <w:tcPr>
            <w:tcW w:w="1571" w:type="pct"/>
            <w:tcBorders>
              <w:top w:val="nil"/>
              <w:left w:val="nil"/>
              <w:bottom w:val="single" w:sz="4" w:space="0" w:color="auto"/>
              <w:right w:val="single" w:sz="4" w:space="0" w:color="auto"/>
            </w:tcBorders>
            <w:shd w:val="clear" w:color="auto" w:fill="auto"/>
            <w:noWrap/>
            <w:vAlign w:val="center"/>
            <w:hideMark/>
          </w:tcPr>
          <w:p w14:paraId="69FF520B"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пер.Школьный  3/1</w:t>
            </w:r>
          </w:p>
        </w:tc>
        <w:tc>
          <w:tcPr>
            <w:tcW w:w="522" w:type="pct"/>
            <w:tcBorders>
              <w:top w:val="nil"/>
              <w:left w:val="nil"/>
              <w:bottom w:val="single" w:sz="4" w:space="0" w:color="auto"/>
              <w:right w:val="single" w:sz="4" w:space="0" w:color="auto"/>
            </w:tcBorders>
            <w:shd w:val="clear" w:color="auto" w:fill="auto"/>
            <w:vAlign w:val="center"/>
            <w:hideMark/>
          </w:tcPr>
          <w:p w14:paraId="02FB655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Гкал</w:t>
            </w:r>
          </w:p>
        </w:tc>
        <w:tc>
          <w:tcPr>
            <w:tcW w:w="380" w:type="pct"/>
            <w:tcBorders>
              <w:top w:val="nil"/>
              <w:left w:val="nil"/>
              <w:bottom w:val="single" w:sz="4" w:space="0" w:color="auto"/>
              <w:right w:val="single" w:sz="4" w:space="0" w:color="auto"/>
            </w:tcBorders>
            <w:shd w:val="clear" w:color="auto" w:fill="auto"/>
            <w:noWrap/>
            <w:vAlign w:val="center"/>
            <w:hideMark/>
          </w:tcPr>
          <w:p w14:paraId="016B58F5"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435,85</w:t>
            </w:r>
          </w:p>
        </w:tc>
        <w:tc>
          <w:tcPr>
            <w:tcW w:w="380" w:type="pct"/>
            <w:tcBorders>
              <w:top w:val="nil"/>
              <w:left w:val="nil"/>
              <w:bottom w:val="single" w:sz="4" w:space="0" w:color="auto"/>
              <w:right w:val="single" w:sz="4" w:space="0" w:color="auto"/>
            </w:tcBorders>
            <w:shd w:val="clear" w:color="auto" w:fill="auto"/>
            <w:noWrap/>
            <w:vAlign w:val="center"/>
            <w:hideMark/>
          </w:tcPr>
          <w:p w14:paraId="0E4051C7"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435,85</w:t>
            </w:r>
          </w:p>
        </w:tc>
        <w:tc>
          <w:tcPr>
            <w:tcW w:w="380" w:type="pct"/>
            <w:tcBorders>
              <w:top w:val="nil"/>
              <w:left w:val="nil"/>
              <w:bottom w:val="single" w:sz="4" w:space="0" w:color="auto"/>
              <w:right w:val="single" w:sz="4" w:space="0" w:color="auto"/>
            </w:tcBorders>
            <w:shd w:val="clear" w:color="auto" w:fill="auto"/>
            <w:noWrap/>
            <w:vAlign w:val="center"/>
            <w:hideMark/>
          </w:tcPr>
          <w:p w14:paraId="548DEE31"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435,85</w:t>
            </w:r>
          </w:p>
        </w:tc>
        <w:tc>
          <w:tcPr>
            <w:tcW w:w="380" w:type="pct"/>
            <w:tcBorders>
              <w:top w:val="nil"/>
              <w:left w:val="nil"/>
              <w:bottom w:val="single" w:sz="4" w:space="0" w:color="auto"/>
              <w:right w:val="single" w:sz="4" w:space="0" w:color="auto"/>
            </w:tcBorders>
            <w:shd w:val="clear" w:color="auto" w:fill="auto"/>
            <w:noWrap/>
            <w:vAlign w:val="center"/>
            <w:hideMark/>
          </w:tcPr>
          <w:p w14:paraId="63F7AFA3"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435,85</w:t>
            </w:r>
          </w:p>
        </w:tc>
        <w:tc>
          <w:tcPr>
            <w:tcW w:w="380" w:type="pct"/>
            <w:tcBorders>
              <w:top w:val="nil"/>
              <w:left w:val="nil"/>
              <w:bottom w:val="single" w:sz="4" w:space="0" w:color="auto"/>
              <w:right w:val="single" w:sz="4" w:space="0" w:color="auto"/>
            </w:tcBorders>
            <w:shd w:val="clear" w:color="auto" w:fill="auto"/>
            <w:noWrap/>
            <w:vAlign w:val="center"/>
            <w:hideMark/>
          </w:tcPr>
          <w:p w14:paraId="3019EA77"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435,85</w:t>
            </w:r>
          </w:p>
        </w:tc>
        <w:tc>
          <w:tcPr>
            <w:tcW w:w="380" w:type="pct"/>
            <w:tcBorders>
              <w:top w:val="nil"/>
              <w:left w:val="nil"/>
              <w:bottom w:val="single" w:sz="4" w:space="0" w:color="auto"/>
              <w:right w:val="single" w:sz="4" w:space="0" w:color="auto"/>
            </w:tcBorders>
            <w:shd w:val="clear" w:color="auto" w:fill="auto"/>
            <w:noWrap/>
            <w:vAlign w:val="center"/>
            <w:hideMark/>
          </w:tcPr>
          <w:p w14:paraId="6D44A06F"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435,85</w:t>
            </w:r>
          </w:p>
        </w:tc>
        <w:tc>
          <w:tcPr>
            <w:tcW w:w="380" w:type="pct"/>
            <w:tcBorders>
              <w:top w:val="nil"/>
              <w:left w:val="nil"/>
              <w:bottom w:val="single" w:sz="4" w:space="0" w:color="auto"/>
              <w:right w:val="single" w:sz="4" w:space="0" w:color="auto"/>
            </w:tcBorders>
            <w:shd w:val="clear" w:color="auto" w:fill="auto"/>
            <w:noWrap/>
            <w:vAlign w:val="center"/>
            <w:hideMark/>
          </w:tcPr>
          <w:p w14:paraId="7CCBADEB"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435,85</w:t>
            </w:r>
          </w:p>
        </w:tc>
      </w:tr>
      <w:tr w:rsidR="00BC3F76" w:rsidRPr="006C25F7" w14:paraId="75691A34" w14:textId="77777777" w:rsidTr="00B540C7">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10833404"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5</w:t>
            </w:r>
          </w:p>
        </w:tc>
        <w:tc>
          <w:tcPr>
            <w:tcW w:w="1571" w:type="pct"/>
            <w:tcBorders>
              <w:top w:val="nil"/>
              <w:left w:val="nil"/>
              <w:bottom w:val="single" w:sz="4" w:space="0" w:color="auto"/>
              <w:right w:val="single" w:sz="4" w:space="0" w:color="auto"/>
            </w:tcBorders>
            <w:shd w:val="clear" w:color="000000" w:fill="E7E6E6"/>
            <w:vAlign w:val="center"/>
            <w:hideMark/>
          </w:tcPr>
          <w:p w14:paraId="146F385A"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Расчётная тепловая нагрузка</w:t>
            </w:r>
          </w:p>
        </w:tc>
        <w:tc>
          <w:tcPr>
            <w:tcW w:w="522" w:type="pct"/>
            <w:tcBorders>
              <w:top w:val="nil"/>
              <w:left w:val="nil"/>
              <w:bottom w:val="single" w:sz="4" w:space="0" w:color="auto"/>
              <w:right w:val="single" w:sz="4" w:space="0" w:color="auto"/>
            </w:tcBorders>
            <w:shd w:val="clear" w:color="000000" w:fill="E7E6E6"/>
            <w:vAlign w:val="center"/>
            <w:hideMark/>
          </w:tcPr>
          <w:p w14:paraId="09D17F55"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50EA0EB"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D402452"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0BE4C8A"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1F8AE915"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F1C7EC8"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73388DD1"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BA5743C"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r>
      <w:tr w:rsidR="00BC3F76" w:rsidRPr="006C25F7" w14:paraId="3C68E164"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5C1F391F"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5.1</w:t>
            </w:r>
          </w:p>
        </w:tc>
        <w:tc>
          <w:tcPr>
            <w:tcW w:w="1571" w:type="pct"/>
            <w:tcBorders>
              <w:top w:val="nil"/>
              <w:left w:val="nil"/>
              <w:bottom w:val="single" w:sz="4" w:space="0" w:color="auto"/>
              <w:right w:val="single" w:sz="4" w:space="0" w:color="auto"/>
            </w:tcBorders>
            <w:shd w:val="clear" w:color="auto" w:fill="auto"/>
            <w:vAlign w:val="center"/>
            <w:hideMark/>
          </w:tcPr>
          <w:p w14:paraId="34DF3A65"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ул.Коммунальная  9</w:t>
            </w:r>
          </w:p>
        </w:tc>
        <w:tc>
          <w:tcPr>
            <w:tcW w:w="522" w:type="pct"/>
            <w:tcBorders>
              <w:top w:val="nil"/>
              <w:left w:val="nil"/>
              <w:bottom w:val="single" w:sz="4" w:space="0" w:color="auto"/>
              <w:right w:val="single" w:sz="4" w:space="0" w:color="auto"/>
            </w:tcBorders>
            <w:shd w:val="clear" w:color="auto" w:fill="auto"/>
            <w:vAlign w:val="center"/>
            <w:hideMark/>
          </w:tcPr>
          <w:p w14:paraId="72D0104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Гкал/ч</w:t>
            </w:r>
          </w:p>
        </w:tc>
        <w:tc>
          <w:tcPr>
            <w:tcW w:w="380" w:type="pct"/>
            <w:tcBorders>
              <w:top w:val="nil"/>
              <w:left w:val="nil"/>
              <w:bottom w:val="single" w:sz="4" w:space="0" w:color="auto"/>
              <w:right w:val="single" w:sz="4" w:space="0" w:color="auto"/>
            </w:tcBorders>
            <w:shd w:val="clear" w:color="auto" w:fill="auto"/>
            <w:noWrap/>
            <w:vAlign w:val="center"/>
            <w:hideMark/>
          </w:tcPr>
          <w:p w14:paraId="330C661B"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0,125</w:t>
            </w:r>
          </w:p>
        </w:tc>
        <w:tc>
          <w:tcPr>
            <w:tcW w:w="380" w:type="pct"/>
            <w:tcBorders>
              <w:top w:val="nil"/>
              <w:left w:val="nil"/>
              <w:bottom w:val="single" w:sz="4" w:space="0" w:color="auto"/>
              <w:right w:val="single" w:sz="4" w:space="0" w:color="auto"/>
            </w:tcBorders>
            <w:shd w:val="clear" w:color="auto" w:fill="auto"/>
            <w:noWrap/>
            <w:vAlign w:val="center"/>
            <w:hideMark/>
          </w:tcPr>
          <w:p w14:paraId="7DB5E13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0,125</w:t>
            </w:r>
          </w:p>
        </w:tc>
        <w:tc>
          <w:tcPr>
            <w:tcW w:w="380" w:type="pct"/>
            <w:tcBorders>
              <w:top w:val="nil"/>
              <w:left w:val="nil"/>
              <w:bottom w:val="single" w:sz="4" w:space="0" w:color="auto"/>
              <w:right w:val="single" w:sz="4" w:space="0" w:color="auto"/>
            </w:tcBorders>
            <w:shd w:val="clear" w:color="auto" w:fill="auto"/>
            <w:noWrap/>
            <w:vAlign w:val="center"/>
            <w:hideMark/>
          </w:tcPr>
          <w:p w14:paraId="458DD8CA"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0,125</w:t>
            </w:r>
          </w:p>
        </w:tc>
        <w:tc>
          <w:tcPr>
            <w:tcW w:w="380" w:type="pct"/>
            <w:tcBorders>
              <w:top w:val="nil"/>
              <w:left w:val="nil"/>
              <w:bottom w:val="single" w:sz="4" w:space="0" w:color="auto"/>
              <w:right w:val="single" w:sz="4" w:space="0" w:color="auto"/>
            </w:tcBorders>
            <w:shd w:val="clear" w:color="auto" w:fill="auto"/>
            <w:noWrap/>
            <w:vAlign w:val="center"/>
            <w:hideMark/>
          </w:tcPr>
          <w:p w14:paraId="6DC2A71B"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0,125</w:t>
            </w:r>
          </w:p>
        </w:tc>
        <w:tc>
          <w:tcPr>
            <w:tcW w:w="380" w:type="pct"/>
            <w:tcBorders>
              <w:top w:val="nil"/>
              <w:left w:val="nil"/>
              <w:bottom w:val="single" w:sz="4" w:space="0" w:color="auto"/>
              <w:right w:val="single" w:sz="4" w:space="0" w:color="auto"/>
            </w:tcBorders>
            <w:shd w:val="clear" w:color="auto" w:fill="auto"/>
            <w:noWrap/>
            <w:vAlign w:val="center"/>
            <w:hideMark/>
          </w:tcPr>
          <w:p w14:paraId="5F919BF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0,125</w:t>
            </w:r>
          </w:p>
        </w:tc>
        <w:tc>
          <w:tcPr>
            <w:tcW w:w="380" w:type="pct"/>
            <w:tcBorders>
              <w:top w:val="nil"/>
              <w:left w:val="nil"/>
              <w:bottom w:val="single" w:sz="4" w:space="0" w:color="auto"/>
              <w:right w:val="single" w:sz="4" w:space="0" w:color="auto"/>
            </w:tcBorders>
            <w:shd w:val="clear" w:color="auto" w:fill="auto"/>
            <w:noWrap/>
            <w:vAlign w:val="center"/>
            <w:hideMark/>
          </w:tcPr>
          <w:p w14:paraId="70190E98"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0,125</w:t>
            </w:r>
          </w:p>
        </w:tc>
        <w:tc>
          <w:tcPr>
            <w:tcW w:w="380" w:type="pct"/>
            <w:tcBorders>
              <w:top w:val="nil"/>
              <w:left w:val="nil"/>
              <w:bottom w:val="single" w:sz="4" w:space="0" w:color="auto"/>
              <w:right w:val="single" w:sz="4" w:space="0" w:color="auto"/>
            </w:tcBorders>
            <w:shd w:val="clear" w:color="auto" w:fill="auto"/>
            <w:noWrap/>
            <w:vAlign w:val="center"/>
            <w:hideMark/>
          </w:tcPr>
          <w:p w14:paraId="0C51E27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0,125</w:t>
            </w:r>
          </w:p>
        </w:tc>
      </w:tr>
      <w:tr w:rsidR="00BC3F76" w:rsidRPr="006C25F7" w14:paraId="4E84FB6C"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1E9B9917"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5.2</w:t>
            </w:r>
          </w:p>
        </w:tc>
        <w:tc>
          <w:tcPr>
            <w:tcW w:w="1571" w:type="pct"/>
            <w:tcBorders>
              <w:top w:val="nil"/>
              <w:left w:val="nil"/>
              <w:bottom w:val="single" w:sz="4" w:space="0" w:color="auto"/>
              <w:right w:val="single" w:sz="4" w:space="0" w:color="auto"/>
            </w:tcBorders>
            <w:shd w:val="clear" w:color="auto" w:fill="auto"/>
            <w:noWrap/>
            <w:vAlign w:val="center"/>
            <w:hideMark/>
          </w:tcPr>
          <w:p w14:paraId="524CC013"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пер.Школьный  3/1</w:t>
            </w:r>
          </w:p>
        </w:tc>
        <w:tc>
          <w:tcPr>
            <w:tcW w:w="522" w:type="pct"/>
            <w:tcBorders>
              <w:top w:val="nil"/>
              <w:left w:val="nil"/>
              <w:bottom w:val="single" w:sz="4" w:space="0" w:color="auto"/>
              <w:right w:val="single" w:sz="4" w:space="0" w:color="auto"/>
            </w:tcBorders>
            <w:shd w:val="clear" w:color="auto" w:fill="auto"/>
            <w:vAlign w:val="center"/>
            <w:hideMark/>
          </w:tcPr>
          <w:p w14:paraId="657185FF"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Гкал/ч</w:t>
            </w:r>
          </w:p>
        </w:tc>
        <w:tc>
          <w:tcPr>
            <w:tcW w:w="380" w:type="pct"/>
            <w:tcBorders>
              <w:top w:val="nil"/>
              <w:left w:val="nil"/>
              <w:bottom w:val="single" w:sz="4" w:space="0" w:color="auto"/>
              <w:right w:val="single" w:sz="4" w:space="0" w:color="auto"/>
            </w:tcBorders>
            <w:shd w:val="clear" w:color="auto" w:fill="auto"/>
            <w:vAlign w:val="center"/>
            <w:hideMark/>
          </w:tcPr>
          <w:p w14:paraId="4F2E7375"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0,145</w:t>
            </w:r>
          </w:p>
        </w:tc>
        <w:tc>
          <w:tcPr>
            <w:tcW w:w="380" w:type="pct"/>
            <w:tcBorders>
              <w:top w:val="nil"/>
              <w:left w:val="nil"/>
              <w:bottom w:val="single" w:sz="4" w:space="0" w:color="auto"/>
              <w:right w:val="single" w:sz="4" w:space="0" w:color="auto"/>
            </w:tcBorders>
            <w:shd w:val="clear" w:color="auto" w:fill="auto"/>
            <w:vAlign w:val="center"/>
            <w:hideMark/>
          </w:tcPr>
          <w:p w14:paraId="441037F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0,145</w:t>
            </w:r>
          </w:p>
        </w:tc>
        <w:tc>
          <w:tcPr>
            <w:tcW w:w="380" w:type="pct"/>
            <w:tcBorders>
              <w:top w:val="nil"/>
              <w:left w:val="nil"/>
              <w:bottom w:val="single" w:sz="4" w:space="0" w:color="auto"/>
              <w:right w:val="single" w:sz="4" w:space="0" w:color="auto"/>
            </w:tcBorders>
            <w:shd w:val="clear" w:color="auto" w:fill="auto"/>
            <w:vAlign w:val="center"/>
            <w:hideMark/>
          </w:tcPr>
          <w:p w14:paraId="3D3F6D6C"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0,145</w:t>
            </w:r>
          </w:p>
        </w:tc>
        <w:tc>
          <w:tcPr>
            <w:tcW w:w="380" w:type="pct"/>
            <w:tcBorders>
              <w:top w:val="nil"/>
              <w:left w:val="nil"/>
              <w:bottom w:val="single" w:sz="4" w:space="0" w:color="auto"/>
              <w:right w:val="single" w:sz="4" w:space="0" w:color="auto"/>
            </w:tcBorders>
            <w:shd w:val="clear" w:color="auto" w:fill="auto"/>
            <w:vAlign w:val="center"/>
            <w:hideMark/>
          </w:tcPr>
          <w:p w14:paraId="4555A3A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0,145</w:t>
            </w:r>
          </w:p>
        </w:tc>
        <w:tc>
          <w:tcPr>
            <w:tcW w:w="380" w:type="pct"/>
            <w:tcBorders>
              <w:top w:val="nil"/>
              <w:left w:val="nil"/>
              <w:bottom w:val="single" w:sz="4" w:space="0" w:color="auto"/>
              <w:right w:val="single" w:sz="4" w:space="0" w:color="auto"/>
            </w:tcBorders>
            <w:shd w:val="clear" w:color="auto" w:fill="auto"/>
            <w:vAlign w:val="center"/>
            <w:hideMark/>
          </w:tcPr>
          <w:p w14:paraId="0173E1D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0,145</w:t>
            </w:r>
          </w:p>
        </w:tc>
        <w:tc>
          <w:tcPr>
            <w:tcW w:w="380" w:type="pct"/>
            <w:tcBorders>
              <w:top w:val="nil"/>
              <w:left w:val="nil"/>
              <w:bottom w:val="single" w:sz="4" w:space="0" w:color="auto"/>
              <w:right w:val="single" w:sz="4" w:space="0" w:color="auto"/>
            </w:tcBorders>
            <w:shd w:val="clear" w:color="auto" w:fill="auto"/>
            <w:vAlign w:val="center"/>
            <w:hideMark/>
          </w:tcPr>
          <w:p w14:paraId="55AC847F"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0,145</w:t>
            </w:r>
          </w:p>
        </w:tc>
        <w:tc>
          <w:tcPr>
            <w:tcW w:w="380" w:type="pct"/>
            <w:tcBorders>
              <w:top w:val="nil"/>
              <w:left w:val="nil"/>
              <w:bottom w:val="single" w:sz="4" w:space="0" w:color="auto"/>
              <w:right w:val="single" w:sz="4" w:space="0" w:color="auto"/>
            </w:tcBorders>
            <w:shd w:val="clear" w:color="auto" w:fill="auto"/>
            <w:vAlign w:val="center"/>
            <w:hideMark/>
          </w:tcPr>
          <w:p w14:paraId="5663D23B"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0,145</w:t>
            </w:r>
          </w:p>
        </w:tc>
      </w:tr>
      <w:tr w:rsidR="00BC3F76" w:rsidRPr="006C25F7" w14:paraId="3C0C191A" w14:textId="77777777" w:rsidTr="00B540C7">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5EAE3DD7"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6</w:t>
            </w:r>
          </w:p>
        </w:tc>
        <w:tc>
          <w:tcPr>
            <w:tcW w:w="1571" w:type="pct"/>
            <w:tcBorders>
              <w:top w:val="nil"/>
              <w:left w:val="nil"/>
              <w:bottom w:val="single" w:sz="4" w:space="0" w:color="auto"/>
              <w:right w:val="single" w:sz="4" w:space="0" w:color="auto"/>
            </w:tcBorders>
            <w:shd w:val="clear" w:color="000000" w:fill="E7E6E6"/>
            <w:vAlign w:val="center"/>
            <w:hideMark/>
          </w:tcPr>
          <w:p w14:paraId="5D87589D"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Отпуск в сеть</w:t>
            </w:r>
          </w:p>
        </w:tc>
        <w:tc>
          <w:tcPr>
            <w:tcW w:w="522" w:type="pct"/>
            <w:tcBorders>
              <w:top w:val="nil"/>
              <w:left w:val="nil"/>
              <w:bottom w:val="single" w:sz="4" w:space="0" w:color="auto"/>
              <w:right w:val="single" w:sz="4" w:space="0" w:color="auto"/>
            </w:tcBorders>
            <w:shd w:val="clear" w:color="000000" w:fill="E7E6E6"/>
            <w:vAlign w:val="center"/>
            <w:hideMark/>
          </w:tcPr>
          <w:p w14:paraId="2C5F7460"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5004B95"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760829F"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C7FF264"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382BDFF"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9BFA70C"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18782ECF"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5A87E8F"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r>
      <w:tr w:rsidR="00BC3F76" w:rsidRPr="006C25F7" w14:paraId="72F2E919"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372BDC87"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6.1</w:t>
            </w:r>
          </w:p>
        </w:tc>
        <w:tc>
          <w:tcPr>
            <w:tcW w:w="1571" w:type="pct"/>
            <w:tcBorders>
              <w:top w:val="nil"/>
              <w:left w:val="nil"/>
              <w:bottom w:val="single" w:sz="4" w:space="0" w:color="auto"/>
              <w:right w:val="single" w:sz="4" w:space="0" w:color="auto"/>
            </w:tcBorders>
            <w:shd w:val="clear" w:color="auto" w:fill="auto"/>
            <w:vAlign w:val="center"/>
            <w:hideMark/>
          </w:tcPr>
          <w:p w14:paraId="28B7F7F8"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ул.Коммунальная  9</w:t>
            </w:r>
          </w:p>
        </w:tc>
        <w:tc>
          <w:tcPr>
            <w:tcW w:w="522" w:type="pct"/>
            <w:tcBorders>
              <w:top w:val="nil"/>
              <w:left w:val="nil"/>
              <w:bottom w:val="single" w:sz="4" w:space="0" w:color="auto"/>
              <w:right w:val="single" w:sz="4" w:space="0" w:color="auto"/>
            </w:tcBorders>
            <w:shd w:val="clear" w:color="auto" w:fill="auto"/>
            <w:vAlign w:val="center"/>
            <w:hideMark/>
          </w:tcPr>
          <w:p w14:paraId="34B09F2A"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Гкал</w:t>
            </w:r>
          </w:p>
        </w:tc>
        <w:tc>
          <w:tcPr>
            <w:tcW w:w="380" w:type="pct"/>
            <w:tcBorders>
              <w:top w:val="nil"/>
              <w:left w:val="nil"/>
              <w:bottom w:val="single" w:sz="4" w:space="0" w:color="auto"/>
              <w:right w:val="single" w:sz="4" w:space="0" w:color="auto"/>
            </w:tcBorders>
            <w:shd w:val="clear" w:color="auto" w:fill="auto"/>
            <w:noWrap/>
            <w:vAlign w:val="center"/>
            <w:hideMark/>
          </w:tcPr>
          <w:p w14:paraId="76D6DF5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402,151</w:t>
            </w:r>
          </w:p>
        </w:tc>
        <w:tc>
          <w:tcPr>
            <w:tcW w:w="380" w:type="pct"/>
            <w:tcBorders>
              <w:top w:val="nil"/>
              <w:left w:val="nil"/>
              <w:bottom w:val="single" w:sz="4" w:space="0" w:color="auto"/>
              <w:right w:val="single" w:sz="4" w:space="0" w:color="auto"/>
            </w:tcBorders>
            <w:shd w:val="clear" w:color="auto" w:fill="auto"/>
            <w:noWrap/>
            <w:vAlign w:val="center"/>
            <w:hideMark/>
          </w:tcPr>
          <w:p w14:paraId="2C4287E3"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402,151</w:t>
            </w:r>
          </w:p>
        </w:tc>
        <w:tc>
          <w:tcPr>
            <w:tcW w:w="380" w:type="pct"/>
            <w:tcBorders>
              <w:top w:val="nil"/>
              <w:left w:val="nil"/>
              <w:bottom w:val="single" w:sz="4" w:space="0" w:color="auto"/>
              <w:right w:val="single" w:sz="4" w:space="0" w:color="auto"/>
            </w:tcBorders>
            <w:shd w:val="clear" w:color="auto" w:fill="auto"/>
            <w:noWrap/>
            <w:vAlign w:val="center"/>
            <w:hideMark/>
          </w:tcPr>
          <w:p w14:paraId="0F63D86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402,151</w:t>
            </w:r>
          </w:p>
        </w:tc>
        <w:tc>
          <w:tcPr>
            <w:tcW w:w="380" w:type="pct"/>
            <w:tcBorders>
              <w:top w:val="nil"/>
              <w:left w:val="nil"/>
              <w:bottom w:val="single" w:sz="4" w:space="0" w:color="auto"/>
              <w:right w:val="single" w:sz="4" w:space="0" w:color="auto"/>
            </w:tcBorders>
            <w:shd w:val="clear" w:color="auto" w:fill="auto"/>
            <w:noWrap/>
            <w:vAlign w:val="center"/>
            <w:hideMark/>
          </w:tcPr>
          <w:p w14:paraId="0470843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402,151</w:t>
            </w:r>
          </w:p>
        </w:tc>
        <w:tc>
          <w:tcPr>
            <w:tcW w:w="380" w:type="pct"/>
            <w:tcBorders>
              <w:top w:val="nil"/>
              <w:left w:val="nil"/>
              <w:bottom w:val="single" w:sz="4" w:space="0" w:color="auto"/>
              <w:right w:val="single" w:sz="4" w:space="0" w:color="auto"/>
            </w:tcBorders>
            <w:shd w:val="clear" w:color="auto" w:fill="auto"/>
            <w:noWrap/>
            <w:vAlign w:val="center"/>
            <w:hideMark/>
          </w:tcPr>
          <w:p w14:paraId="6B8DD5D3"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402,151</w:t>
            </w:r>
          </w:p>
        </w:tc>
        <w:tc>
          <w:tcPr>
            <w:tcW w:w="380" w:type="pct"/>
            <w:tcBorders>
              <w:top w:val="nil"/>
              <w:left w:val="nil"/>
              <w:bottom w:val="single" w:sz="4" w:space="0" w:color="auto"/>
              <w:right w:val="single" w:sz="4" w:space="0" w:color="auto"/>
            </w:tcBorders>
            <w:shd w:val="clear" w:color="auto" w:fill="auto"/>
            <w:noWrap/>
            <w:vAlign w:val="center"/>
            <w:hideMark/>
          </w:tcPr>
          <w:p w14:paraId="3B50EC4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402,151</w:t>
            </w:r>
          </w:p>
        </w:tc>
        <w:tc>
          <w:tcPr>
            <w:tcW w:w="380" w:type="pct"/>
            <w:tcBorders>
              <w:top w:val="nil"/>
              <w:left w:val="nil"/>
              <w:bottom w:val="single" w:sz="4" w:space="0" w:color="auto"/>
              <w:right w:val="single" w:sz="4" w:space="0" w:color="auto"/>
            </w:tcBorders>
            <w:shd w:val="clear" w:color="auto" w:fill="auto"/>
            <w:noWrap/>
            <w:vAlign w:val="center"/>
            <w:hideMark/>
          </w:tcPr>
          <w:p w14:paraId="2A860823"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402,151</w:t>
            </w:r>
          </w:p>
        </w:tc>
      </w:tr>
      <w:tr w:rsidR="00BC3F76" w:rsidRPr="006C25F7" w14:paraId="704BD41E"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6BE561BC"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6.2</w:t>
            </w:r>
          </w:p>
        </w:tc>
        <w:tc>
          <w:tcPr>
            <w:tcW w:w="1571" w:type="pct"/>
            <w:tcBorders>
              <w:top w:val="nil"/>
              <w:left w:val="nil"/>
              <w:bottom w:val="single" w:sz="4" w:space="0" w:color="auto"/>
              <w:right w:val="single" w:sz="4" w:space="0" w:color="auto"/>
            </w:tcBorders>
            <w:shd w:val="clear" w:color="auto" w:fill="auto"/>
            <w:noWrap/>
            <w:vAlign w:val="center"/>
            <w:hideMark/>
          </w:tcPr>
          <w:p w14:paraId="59E35AAA"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пер.Школьный  3/1</w:t>
            </w:r>
          </w:p>
        </w:tc>
        <w:tc>
          <w:tcPr>
            <w:tcW w:w="522" w:type="pct"/>
            <w:tcBorders>
              <w:top w:val="nil"/>
              <w:left w:val="nil"/>
              <w:bottom w:val="single" w:sz="4" w:space="0" w:color="auto"/>
              <w:right w:val="single" w:sz="4" w:space="0" w:color="auto"/>
            </w:tcBorders>
            <w:shd w:val="clear" w:color="auto" w:fill="auto"/>
            <w:vAlign w:val="center"/>
            <w:hideMark/>
          </w:tcPr>
          <w:p w14:paraId="0219FEDB"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Гкал</w:t>
            </w:r>
          </w:p>
        </w:tc>
        <w:tc>
          <w:tcPr>
            <w:tcW w:w="380" w:type="pct"/>
            <w:tcBorders>
              <w:top w:val="nil"/>
              <w:left w:val="nil"/>
              <w:bottom w:val="single" w:sz="4" w:space="0" w:color="auto"/>
              <w:right w:val="single" w:sz="4" w:space="0" w:color="auto"/>
            </w:tcBorders>
            <w:shd w:val="clear" w:color="auto" w:fill="auto"/>
            <w:noWrap/>
            <w:vAlign w:val="center"/>
            <w:hideMark/>
          </w:tcPr>
          <w:p w14:paraId="3A52DBE5"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421,117</w:t>
            </w:r>
          </w:p>
        </w:tc>
        <w:tc>
          <w:tcPr>
            <w:tcW w:w="380" w:type="pct"/>
            <w:tcBorders>
              <w:top w:val="nil"/>
              <w:left w:val="nil"/>
              <w:bottom w:val="single" w:sz="4" w:space="0" w:color="auto"/>
              <w:right w:val="single" w:sz="4" w:space="0" w:color="auto"/>
            </w:tcBorders>
            <w:shd w:val="clear" w:color="auto" w:fill="auto"/>
            <w:noWrap/>
            <w:vAlign w:val="center"/>
            <w:hideMark/>
          </w:tcPr>
          <w:p w14:paraId="17CAACD9"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421,117</w:t>
            </w:r>
          </w:p>
        </w:tc>
        <w:tc>
          <w:tcPr>
            <w:tcW w:w="380" w:type="pct"/>
            <w:tcBorders>
              <w:top w:val="nil"/>
              <w:left w:val="nil"/>
              <w:bottom w:val="single" w:sz="4" w:space="0" w:color="auto"/>
              <w:right w:val="single" w:sz="4" w:space="0" w:color="auto"/>
            </w:tcBorders>
            <w:shd w:val="clear" w:color="auto" w:fill="auto"/>
            <w:noWrap/>
            <w:vAlign w:val="center"/>
            <w:hideMark/>
          </w:tcPr>
          <w:p w14:paraId="5555C457"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421,117</w:t>
            </w:r>
          </w:p>
        </w:tc>
        <w:tc>
          <w:tcPr>
            <w:tcW w:w="380" w:type="pct"/>
            <w:tcBorders>
              <w:top w:val="nil"/>
              <w:left w:val="nil"/>
              <w:bottom w:val="single" w:sz="4" w:space="0" w:color="auto"/>
              <w:right w:val="single" w:sz="4" w:space="0" w:color="auto"/>
            </w:tcBorders>
            <w:shd w:val="clear" w:color="auto" w:fill="auto"/>
            <w:noWrap/>
            <w:vAlign w:val="center"/>
            <w:hideMark/>
          </w:tcPr>
          <w:p w14:paraId="565A30B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421,117</w:t>
            </w:r>
          </w:p>
        </w:tc>
        <w:tc>
          <w:tcPr>
            <w:tcW w:w="380" w:type="pct"/>
            <w:tcBorders>
              <w:top w:val="nil"/>
              <w:left w:val="nil"/>
              <w:bottom w:val="single" w:sz="4" w:space="0" w:color="auto"/>
              <w:right w:val="single" w:sz="4" w:space="0" w:color="auto"/>
            </w:tcBorders>
            <w:shd w:val="clear" w:color="auto" w:fill="auto"/>
            <w:noWrap/>
            <w:vAlign w:val="center"/>
            <w:hideMark/>
          </w:tcPr>
          <w:p w14:paraId="5D0AF68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421,117</w:t>
            </w:r>
          </w:p>
        </w:tc>
        <w:tc>
          <w:tcPr>
            <w:tcW w:w="380" w:type="pct"/>
            <w:tcBorders>
              <w:top w:val="nil"/>
              <w:left w:val="nil"/>
              <w:bottom w:val="single" w:sz="4" w:space="0" w:color="auto"/>
              <w:right w:val="single" w:sz="4" w:space="0" w:color="auto"/>
            </w:tcBorders>
            <w:shd w:val="clear" w:color="auto" w:fill="auto"/>
            <w:noWrap/>
            <w:vAlign w:val="center"/>
            <w:hideMark/>
          </w:tcPr>
          <w:p w14:paraId="089F848A"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421,117</w:t>
            </w:r>
          </w:p>
        </w:tc>
        <w:tc>
          <w:tcPr>
            <w:tcW w:w="380" w:type="pct"/>
            <w:tcBorders>
              <w:top w:val="nil"/>
              <w:left w:val="nil"/>
              <w:bottom w:val="single" w:sz="4" w:space="0" w:color="auto"/>
              <w:right w:val="single" w:sz="4" w:space="0" w:color="auto"/>
            </w:tcBorders>
            <w:shd w:val="clear" w:color="auto" w:fill="auto"/>
            <w:noWrap/>
            <w:vAlign w:val="center"/>
            <w:hideMark/>
          </w:tcPr>
          <w:p w14:paraId="6AAC5528"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421,117</w:t>
            </w:r>
          </w:p>
        </w:tc>
      </w:tr>
      <w:tr w:rsidR="00BC3F76" w:rsidRPr="006C25F7" w14:paraId="007E2DE7" w14:textId="77777777" w:rsidTr="00B540C7">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28157504"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7</w:t>
            </w:r>
          </w:p>
        </w:tc>
        <w:tc>
          <w:tcPr>
            <w:tcW w:w="1571" w:type="pct"/>
            <w:tcBorders>
              <w:top w:val="nil"/>
              <w:left w:val="nil"/>
              <w:bottom w:val="single" w:sz="4" w:space="0" w:color="auto"/>
              <w:right w:val="single" w:sz="4" w:space="0" w:color="auto"/>
            </w:tcBorders>
            <w:shd w:val="clear" w:color="000000" w:fill="E7E6E6"/>
            <w:vAlign w:val="center"/>
            <w:hideMark/>
          </w:tcPr>
          <w:p w14:paraId="5A36E681"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522" w:type="pct"/>
            <w:tcBorders>
              <w:top w:val="nil"/>
              <w:left w:val="nil"/>
              <w:bottom w:val="single" w:sz="4" w:space="0" w:color="auto"/>
              <w:right w:val="single" w:sz="4" w:space="0" w:color="auto"/>
            </w:tcBorders>
            <w:shd w:val="clear" w:color="000000" w:fill="E7E6E6"/>
            <w:vAlign w:val="center"/>
            <w:hideMark/>
          </w:tcPr>
          <w:p w14:paraId="0735CAB8"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шт.</w:t>
            </w:r>
          </w:p>
        </w:tc>
        <w:tc>
          <w:tcPr>
            <w:tcW w:w="380" w:type="pct"/>
            <w:tcBorders>
              <w:top w:val="nil"/>
              <w:left w:val="nil"/>
              <w:bottom w:val="single" w:sz="4" w:space="0" w:color="auto"/>
              <w:right w:val="single" w:sz="4" w:space="0" w:color="auto"/>
            </w:tcBorders>
            <w:shd w:val="clear" w:color="000000" w:fill="E7E6E6"/>
            <w:vAlign w:val="center"/>
            <w:hideMark/>
          </w:tcPr>
          <w:p w14:paraId="35AE9EE1"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711F3C2"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6C12108"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A1D1BA7"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9BAB726"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B1112B4"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90784CC"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r>
      <w:tr w:rsidR="00BC3F76" w:rsidRPr="006C25F7" w14:paraId="13B3D628"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03B39558"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7.1</w:t>
            </w:r>
          </w:p>
        </w:tc>
        <w:tc>
          <w:tcPr>
            <w:tcW w:w="1571" w:type="pct"/>
            <w:tcBorders>
              <w:top w:val="nil"/>
              <w:left w:val="nil"/>
              <w:bottom w:val="single" w:sz="4" w:space="0" w:color="auto"/>
              <w:right w:val="single" w:sz="4" w:space="0" w:color="auto"/>
            </w:tcBorders>
            <w:shd w:val="clear" w:color="auto" w:fill="auto"/>
            <w:vAlign w:val="center"/>
            <w:hideMark/>
          </w:tcPr>
          <w:p w14:paraId="1B74FAB5"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ул.Коммунальная  9</w:t>
            </w:r>
          </w:p>
        </w:tc>
        <w:tc>
          <w:tcPr>
            <w:tcW w:w="522" w:type="pct"/>
            <w:tcBorders>
              <w:top w:val="nil"/>
              <w:left w:val="nil"/>
              <w:bottom w:val="single" w:sz="4" w:space="0" w:color="auto"/>
              <w:right w:val="single" w:sz="4" w:space="0" w:color="auto"/>
            </w:tcBorders>
            <w:shd w:val="clear" w:color="auto" w:fill="auto"/>
            <w:vAlign w:val="center"/>
            <w:hideMark/>
          </w:tcPr>
          <w:p w14:paraId="71C2B76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шт.</w:t>
            </w:r>
          </w:p>
        </w:tc>
        <w:tc>
          <w:tcPr>
            <w:tcW w:w="380" w:type="pct"/>
            <w:tcBorders>
              <w:top w:val="nil"/>
              <w:left w:val="nil"/>
              <w:bottom w:val="single" w:sz="4" w:space="0" w:color="auto"/>
              <w:right w:val="single" w:sz="4" w:space="0" w:color="auto"/>
            </w:tcBorders>
            <w:shd w:val="clear" w:color="auto" w:fill="auto"/>
            <w:vAlign w:val="center"/>
            <w:hideMark/>
          </w:tcPr>
          <w:p w14:paraId="56027CB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3878353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769DDDDC"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2155363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5D0C8D4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4593CAD5"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51D92D83"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r>
      <w:tr w:rsidR="00BC3F76" w:rsidRPr="006C25F7" w14:paraId="5459DF8C"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752B6EA8"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7.2</w:t>
            </w:r>
          </w:p>
        </w:tc>
        <w:tc>
          <w:tcPr>
            <w:tcW w:w="1571" w:type="pct"/>
            <w:tcBorders>
              <w:top w:val="nil"/>
              <w:left w:val="nil"/>
              <w:bottom w:val="single" w:sz="4" w:space="0" w:color="auto"/>
              <w:right w:val="single" w:sz="4" w:space="0" w:color="auto"/>
            </w:tcBorders>
            <w:shd w:val="clear" w:color="auto" w:fill="auto"/>
            <w:noWrap/>
            <w:vAlign w:val="center"/>
            <w:hideMark/>
          </w:tcPr>
          <w:p w14:paraId="1E4110BB"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пер.Школьный  3/1</w:t>
            </w:r>
          </w:p>
        </w:tc>
        <w:tc>
          <w:tcPr>
            <w:tcW w:w="522" w:type="pct"/>
            <w:tcBorders>
              <w:top w:val="nil"/>
              <w:left w:val="nil"/>
              <w:bottom w:val="single" w:sz="4" w:space="0" w:color="auto"/>
              <w:right w:val="single" w:sz="4" w:space="0" w:color="auto"/>
            </w:tcBorders>
            <w:shd w:val="clear" w:color="auto" w:fill="auto"/>
            <w:vAlign w:val="center"/>
            <w:hideMark/>
          </w:tcPr>
          <w:p w14:paraId="412B866A"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шт.</w:t>
            </w:r>
          </w:p>
        </w:tc>
        <w:tc>
          <w:tcPr>
            <w:tcW w:w="380" w:type="pct"/>
            <w:tcBorders>
              <w:top w:val="nil"/>
              <w:left w:val="nil"/>
              <w:bottom w:val="single" w:sz="4" w:space="0" w:color="auto"/>
              <w:right w:val="single" w:sz="4" w:space="0" w:color="auto"/>
            </w:tcBorders>
            <w:shd w:val="clear" w:color="auto" w:fill="auto"/>
            <w:vAlign w:val="center"/>
            <w:hideMark/>
          </w:tcPr>
          <w:p w14:paraId="3DD057F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7CCC69AF"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48FF6A8A"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09A715AA"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69F6D2F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3D07BD5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6CF6D518"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r>
      <w:tr w:rsidR="00BC3F76" w:rsidRPr="006C25F7" w14:paraId="4E1CECB6" w14:textId="77777777" w:rsidTr="00B540C7">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16E1D202"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8</w:t>
            </w:r>
          </w:p>
        </w:tc>
        <w:tc>
          <w:tcPr>
            <w:tcW w:w="1571" w:type="pct"/>
            <w:tcBorders>
              <w:top w:val="nil"/>
              <w:left w:val="nil"/>
              <w:bottom w:val="single" w:sz="4" w:space="0" w:color="auto"/>
              <w:right w:val="single" w:sz="4" w:space="0" w:color="auto"/>
            </w:tcBorders>
            <w:shd w:val="clear" w:color="000000" w:fill="E7E6E6"/>
            <w:vAlign w:val="center"/>
            <w:hideMark/>
          </w:tcPr>
          <w:p w14:paraId="70424986"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22" w:type="pct"/>
            <w:tcBorders>
              <w:top w:val="nil"/>
              <w:left w:val="nil"/>
              <w:bottom w:val="single" w:sz="4" w:space="0" w:color="auto"/>
              <w:right w:val="single" w:sz="4" w:space="0" w:color="auto"/>
            </w:tcBorders>
            <w:shd w:val="clear" w:color="000000" w:fill="E7E6E6"/>
            <w:vAlign w:val="center"/>
            <w:hideMark/>
          </w:tcPr>
          <w:p w14:paraId="3A0B9FBA"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шт.</w:t>
            </w:r>
          </w:p>
        </w:tc>
        <w:tc>
          <w:tcPr>
            <w:tcW w:w="380" w:type="pct"/>
            <w:tcBorders>
              <w:top w:val="nil"/>
              <w:left w:val="nil"/>
              <w:bottom w:val="single" w:sz="4" w:space="0" w:color="auto"/>
              <w:right w:val="single" w:sz="4" w:space="0" w:color="auto"/>
            </w:tcBorders>
            <w:shd w:val="clear" w:color="000000" w:fill="E7E6E6"/>
            <w:vAlign w:val="center"/>
            <w:hideMark/>
          </w:tcPr>
          <w:p w14:paraId="6AFB7AC2"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CA15CA9"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56CA6B8"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1444CD31"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E809D4E"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171F7E46"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E3BFB1A"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r>
      <w:tr w:rsidR="00BC3F76" w:rsidRPr="006C25F7" w14:paraId="4709333D"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46B1DAE8"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8.1</w:t>
            </w:r>
          </w:p>
        </w:tc>
        <w:tc>
          <w:tcPr>
            <w:tcW w:w="1571" w:type="pct"/>
            <w:tcBorders>
              <w:top w:val="nil"/>
              <w:left w:val="nil"/>
              <w:bottom w:val="single" w:sz="4" w:space="0" w:color="auto"/>
              <w:right w:val="single" w:sz="4" w:space="0" w:color="auto"/>
            </w:tcBorders>
            <w:shd w:val="clear" w:color="auto" w:fill="auto"/>
            <w:vAlign w:val="center"/>
            <w:hideMark/>
          </w:tcPr>
          <w:p w14:paraId="3027D97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ул.Коммунальная  9</w:t>
            </w:r>
          </w:p>
        </w:tc>
        <w:tc>
          <w:tcPr>
            <w:tcW w:w="522" w:type="pct"/>
            <w:tcBorders>
              <w:top w:val="nil"/>
              <w:left w:val="nil"/>
              <w:bottom w:val="single" w:sz="4" w:space="0" w:color="auto"/>
              <w:right w:val="single" w:sz="4" w:space="0" w:color="auto"/>
            </w:tcBorders>
            <w:shd w:val="clear" w:color="auto" w:fill="auto"/>
            <w:vAlign w:val="center"/>
            <w:hideMark/>
          </w:tcPr>
          <w:p w14:paraId="03CF56C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шт.</w:t>
            </w:r>
          </w:p>
        </w:tc>
        <w:tc>
          <w:tcPr>
            <w:tcW w:w="380" w:type="pct"/>
            <w:tcBorders>
              <w:top w:val="nil"/>
              <w:left w:val="nil"/>
              <w:bottom w:val="single" w:sz="4" w:space="0" w:color="auto"/>
              <w:right w:val="single" w:sz="4" w:space="0" w:color="auto"/>
            </w:tcBorders>
            <w:shd w:val="clear" w:color="auto" w:fill="auto"/>
            <w:vAlign w:val="center"/>
            <w:hideMark/>
          </w:tcPr>
          <w:p w14:paraId="44408C8C"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7B5CAD8C"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2D7ADA2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5D0F110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260C5E95"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4395405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4FD204A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r>
      <w:tr w:rsidR="00BC3F76" w:rsidRPr="006C25F7" w14:paraId="4C33F12A"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46FF8A5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8.2</w:t>
            </w:r>
          </w:p>
        </w:tc>
        <w:tc>
          <w:tcPr>
            <w:tcW w:w="1571" w:type="pct"/>
            <w:tcBorders>
              <w:top w:val="nil"/>
              <w:left w:val="nil"/>
              <w:bottom w:val="single" w:sz="4" w:space="0" w:color="auto"/>
              <w:right w:val="single" w:sz="4" w:space="0" w:color="auto"/>
            </w:tcBorders>
            <w:shd w:val="clear" w:color="auto" w:fill="auto"/>
            <w:noWrap/>
            <w:vAlign w:val="center"/>
            <w:hideMark/>
          </w:tcPr>
          <w:p w14:paraId="546A397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пер.Школьный  3/1</w:t>
            </w:r>
          </w:p>
        </w:tc>
        <w:tc>
          <w:tcPr>
            <w:tcW w:w="522" w:type="pct"/>
            <w:tcBorders>
              <w:top w:val="nil"/>
              <w:left w:val="nil"/>
              <w:bottom w:val="single" w:sz="4" w:space="0" w:color="auto"/>
              <w:right w:val="single" w:sz="4" w:space="0" w:color="auto"/>
            </w:tcBorders>
            <w:shd w:val="clear" w:color="auto" w:fill="auto"/>
            <w:vAlign w:val="center"/>
            <w:hideMark/>
          </w:tcPr>
          <w:p w14:paraId="0A2C581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шт.</w:t>
            </w:r>
          </w:p>
        </w:tc>
        <w:tc>
          <w:tcPr>
            <w:tcW w:w="380" w:type="pct"/>
            <w:tcBorders>
              <w:top w:val="nil"/>
              <w:left w:val="nil"/>
              <w:bottom w:val="single" w:sz="4" w:space="0" w:color="auto"/>
              <w:right w:val="single" w:sz="4" w:space="0" w:color="auto"/>
            </w:tcBorders>
            <w:shd w:val="clear" w:color="auto" w:fill="auto"/>
            <w:vAlign w:val="center"/>
            <w:hideMark/>
          </w:tcPr>
          <w:p w14:paraId="623D12FF"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5C0E9EE5"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37F2A45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7298503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584A0BF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2BB9252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78D2DB4C"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r>
      <w:tr w:rsidR="00BC3F76" w:rsidRPr="006C25F7" w14:paraId="44CC5ACD" w14:textId="77777777" w:rsidTr="00B540C7">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7FB7AA27"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9</w:t>
            </w:r>
          </w:p>
        </w:tc>
        <w:tc>
          <w:tcPr>
            <w:tcW w:w="1571" w:type="pct"/>
            <w:tcBorders>
              <w:top w:val="nil"/>
              <w:left w:val="nil"/>
              <w:bottom w:val="single" w:sz="4" w:space="0" w:color="auto"/>
              <w:right w:val="single" w:sz="4" w:space="0" w:color="auto"/>
            </w:tcBorders>
            <w:shd w:val="clear" w:color="000000" w:fill="E7E6E6"/>
            <w:vAlign w:val="center"/>
            <w:hideMark/>
          </w:tcPr>
          <w:p w14:paraId="44078876"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22" w:type="pct"/>
            <w:tcBorders>
              <w:top w:val="nil"/>
              <w:left w:val="nil"/>
              <w:bottom w:val="single" w:sz="4" w:space="0" w:color="auto"/>
              <w:right w:val="single" w:sz="4" w:space="0" w:color="auto"/>
            </w:tcBorders>
            <w:shd w:val="clear" w:color="000000" w:fill="E7E6E6"/>
            <w:vAlign w:val="center"/>
            <w:hideMark/>
          </w:tcPr>
          <w:p w14:paraId="700AFF17"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70E90898"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36FB9725"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CE23DE1"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3E6CDFF8"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71D8F10D"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AA47643"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259A99B"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r>
      <w:tr w:rsidR="00BC3F76" w:rsidRPr="006C25F7" w14:paraId="305BAB06"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6EC44CDA"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9.1</w:t>
            </w:r>
          </w:p>
        </w:tc>
        <w:tc>
          <w:tcPr>
            <w:tcW w:w="1571" w:type="pct"/>
            <w:tcBorders>
              <w:top w:val="nil"/>
              <w:left w:val="nil"/>
              <w:bottom w:val="single" w:sz="4" w:space="0" w:color="auto"/>
              <w:right w:val="single" w:sz="4" w:space="0" w:color="auto"/>
            </w:tcBorders>
            <w:shd w:val="clear" w:color="auto" w:fill="auto"/>
            <w:vAlign w:val="center"/>
            <w:hideMark/>
          </w:tcPr>
          <w:p w14:paraId="7BC54AFE"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ул.Коммунальная  9</w:t>
            </w:r>
          </w:p>
        </w:tc>
        <w:tc>
          <w:tcPr>
            <w:tcW w:w="522" w:type="pct"/>
            <w:tcBorders>
              <w:top w:val="nil"/>
              <w:left w:val="nil"/>
              <w:bottom w:val="single" w:sz="4" w:space="0" w:color="auto"/>
              <w:right w:val="single" w:sz="4" w:space="0" w:color="auto"/>
            </w:tcBorders>
            <w:shd w:val="clear" w:color="auto" w:fill="auto"/>
            <w:vAlign w:val="center"/>
            <w:hideMark/>
          </w:tcPr>
          <w:p w14:paraId="5ADADF98"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кг.у.т./Гкал</w:t>
            </w:r>
          </w:p>
        </w:tc>
        <w:tc>
          <w:tcPr>
            <w:tcW w:w="380" w:type="pct"/>
            <w:tcBorders>
              <w:top w:val="nil"/>
              <w:left w:val="nil"/>
              <w:bottom w:val="single" w:sz="4" w:space="0" w:color="auto"/>
              <w:right w:val="single" w:sz="4" w:space="0" w:color="auto"/>
            </w:tcBorders>
            <w:shd w:val="clear" w:color="auto" w:fill="auto"/>
            <w:noWrap/>
            <w:vAlign w:val="center"/>
            <w:hideMark/>
          </w:tcPr>
          <w:p w14:paraId="19C0A4A9"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226,318</w:t>
            </w:r>
          </w:p>
        </w:tc>
        <w:tc>
          <w:tcPr>
            <w:tcW w:w="380" w:type="pct"/>
            <w:tcBorders>
              <w:top w:val="nil"/>
              <w:left w:val="nil"/>
              <w:bottom w:val="single" w:sz="4" w:space="0" w:color="auto"/>
              <w:right w:val="single" w:sz="4" w:space="0" w:color="auto"/>
            </w:tcBorders>
            <w:shd w:val="clear" w:color="auto" w:fill="auto"/>
            <w:noWrap/>
            <w:vAlign w:val="center"/>
            <w:hideMark/>
          </w:tcPr>
          <w:p w14:paraId="0E79A417"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226,318</w:t>
            </w:r>
          </w:p>
        </w:tc>
        <w:tc>
          <w:tcPr>
            <w:tcW w:w="380" w:type="pct"/>
            <w:tcBorders>
              <w:top w:val="nil"/>
              <w:left w:val="nil"/>
              <w:bottom w:val="single" w:sz="4" w:space="0" w:color="auto"/>
              <w:right w:val="single" w:sz="4" w:space="0" w:color="auto"/>
            </w:tcBorders>
            <w:shd w:val="clear" w:color="auto" w:fill="auto"/>
            <w:noWrap/>
            <w:vAlign w:val="center"/>
            <w:hideMark/>
          </w:tcPr>
          <w:p w14:paraId="6B98BEC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226,318</w:t>
            </w:r>
          </w:p>
        </w:tc>
        <w:tc>
          <w:tcPr>
            <w:tcW w:w="380" w:type="pct"/>
            <w:tcBorders>
              <w:top w:val="nil"/>
              <w:left w:val="nil"/>
              <w:bottom w:val="single" w:sz="4" w:space="0" w:color="auto"/>
              <w:right w:val="single" w:sz="4" w:space="0" w:color="auto"/>
            </w:tcBorders>
            <w:shd w:val="clear" w:color="auto" w:fill="auto"/>
            <w:noWrap/>
            <w:vAlign w:val="center"/>
            <w:hideMark/>
          </w:tcPr>
          <w:p w14:paraId="5DDBA98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226,318</w:t>
            </w:r>
          </w:p>
        </w:tc>
        <w:tc>
          <w:tcPr>
            <w:tcW w:w="380" w:type="pct"/>
            <w:tcBorders>
              <w:top w:val="nil"/>
              <w:left w:val="nil"/>
              <w:bottom w:val="single" w:sz="4" w:space="0" w:color="auto"/>
              <w:right w:val="single" w:sz="4" w:space="0" w:color="auto"/>
            </w:tcBorders>
            <w:shd w:val="clear" w:color="auto" w:fill="auto"/>
            <w:noWrap/>
            <w:vAlign w:val="center"/>
            <w:hideMark/>
          </w:tcPr>
          <w:p w14:paraId="4F0302E5"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226,318</w:t>
            </w:r>
          </w:p>
        </w:tc>
        <w:tc>
          <w:tcPr>
            <w:tcW w:w="380" w:type="pct"/>
            <w:tcBorders>
              <w:top w:val="nil"/>
              <w:left w:val="nil"/>
              <w:bottom w:val="single" w:sz="4" w:space="0" w:color="auto"/>
              <w:right w:val="single" w:sz="4" w:space="0" w:color="auto"/>
            </w:tcBorders>
            <w:shd w:val="clear" w:color="auto" w:fill="auto"/>
            <w:noWrap/>
            <w:vAlign w:val="center"/>
            <w:hideMark/>
          </w:tcPr>
          <w:p w14:paraId="4192F225"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226,318</w:t>
            </w:r>
          </w:p>
        </w:tc>
        <w:tc>
          <w:tcPr>
            <w:tcW w:w="380" w:type="pct"/>
            <w:tcBorders>
              <w:top w:val="nil"/>
              <w:left w:val="nil"/>
              <w:bottom w:val="single" w:sz="4" w:space="0" w:color="auto"/>
              <w:right w:val="single" w:sz="4" w:space="0" w:color="auto"/>
            </w:tcBorders>
            <w:shd w:val="clear" w:color="auto" w:fill="auto"/>
            <w:noWrap/>
            <w:vAlign w:val="center"/>
            <w:hideMark/>
          </w:tcPr>
          <w:p w14:paraId="3D603EF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226,318</w:t>
            </w:r>
          </w:p>
        </w:tc>
      </w:tr>
      <w:tr w:rsidR="00BC3F76" w:rsidRPr="006C25F7" w14:paraId="4A3113ED"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47BCC83E"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9.2</w:t>
            </w:r>
          </w:p>
        </w:tc>
        <w:tc>
          <w:tcPr>
            <w:tcW w:w="1571" w:type="pct"/>
            <w:tcBorders>
              <w:top w:val="nil"/>
              <w:left w:val="nil"/>
              <w:bottom w:val="single" w:sz="4" w:space="0" w:color="auto"/>
              <w:right w:val="single" w:sz="4" w:space="0" w:color="auto"/>
            </w:tcBorders>
            <w:shd w:val="clear" w:color="auto" w:fill="auto"/>
            <w:noWrap/>
            <w:vAlign w:val="center"/>
            <w:hideMark/>
          </w:tcPr>
          <w:p w14:paraId="305ABBCE"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пер.Школьный  3/1</w:t>
            </w:r>
          </w:p>
        </w:tc>
        <w:tc>
          <w:tcPr>
            <w:tcW w:w="522" w:type="pct"/>
            <w:tcBorders>
              <w:top w:val="nil"/>
              <w:left w:val="nil"/>
              <w:bottom w:val="single" w:sz="4" w:space="0" w:color="auto"/>
              <w:right w:val="single" w:sz="4" w:space="0" w:color="auto"/>
            </w:tcBorders>
            <w:shd w:val="clear" w:color="auto" w:fill="auto"/>
            <w:vAlign w:val="center"/>
            <w:hideMark/>
          </w:tcPr>
          <w:p w14:paraId="23E39A0A"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кг.у.т./Гкал</w:t>
            </w:r>
          </w:p>
        </w:tc>
        <w:tc>
          <w:tcPr>
            <w:tcW w:w="380" w:type="pct"/>
            <w:tcBorders>
              <w:top w:val="nil"/>
              <w:left w:val="nil"/>
              <w:bottom w:val="single" w:sz="4" w:space="0" w:color="auto"/>
              <w:right w:val="single" w:sz="4" w:space="0" w:color="auto"/>
            </w:tcBorders>
            <w:shd w:val="clear" w:color="auto" w:fill="auto"/>
            <w:noWrap/>
            <w:vAlign w:val="center"/>
            <w:hideMark/>
          </w:tcPr>
          <w:p w14:paraId="6D99410E"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315,46</w:t>
            </w:r>
          </w:p>
        </w:tc>
        <w:tc>
          <w:tcPr>
            <w:tcW w:w="380" w:type="pct"/>
            <w:tcBorders>
              <w:top w:val="nil"/>
              <w:left w:val="nil"/>
              <w:bottom w:val="single" w:sz="4" w:space="0" w:color="auto"/>
              <w:right w:val="single" w:sz="4" w:space="0" w:color="auto"/>
            </w:tcBorders>
            <w:shd w:val="clear" w:color="auto" w:fill="auto"/>
            <w:noWrap/>
            <w:vAlign w:val="center"/>
            <w:hideMark/>
          </w:tcPr>
          <w:p w14:paraId="2B61A49B"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315,46</w:t>
            </w:r>
          </w:p>
        </w:tc>
        <w:tc>
          <w:tcPr>
            <w:tcW w:w="380" w:type="pct"/>
            <w:tcBorders>
              <w:top w:val="nil"/>
              <w:left w:val="nil"/>
              <w:bottom w:val="single" w:sz="4" w:space="0" w:color="auto"/>
              <w:right w:val="single" w:sz="4" w:space="0" w:color="auto"/>
            </w:tcBorders>
            <w:shd w:val="clear" w:color="auto" w:fill="auto"/>
            <w:noWrap/>
            <w:vAlign w:val="center"/>
            <w:hideMark/>
          </w:tcPr>
          <w:p w14:paraId="5BF4A52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315,46</w:t>
            </w:r>
          </w:p>
        </w:tc>
        <w:tc>
          <w:tcPr>
            <w:tcW w:w="380" w:type="pct"/>
            <w:tcBorders>
              <w:top w:val="nil"/>
              <w:left w:val="nil"/>
              <w:bottom w:val="single" w:sz="4" w:space="0" w:color="auto"/>
              <w:right w:val="single" w:sz="4" w:space="0" w:color="auto"/>
            </w:tcBorders>
            <w:shd w:val="clear" w:color="auto" w:fill="auto"/>
            <w:noWrap/>
            <w:vAlign w:val="center"/>
            <w:hideMark/>
          </w:tcPr>
          <w:p w14:paraId="537090A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315,46</w:t>
            </w:r>
          </w:p>
        </w:tc>
        <w:tc>
          <w:tcPr>
            <w:tcW w:w="380" w:type="pct"/>
            <w:tcBorders>
              <w:top w:val="nil"/>
              <w:left w:val="nil"/>
              <w:bottom w:val="single" w:sz="4" w:space="0" w:color="auto"/>
              <w:right w:val="single" w:sz="4" w:space="0" w:color="auto"/>
            </w:tcBorders>
            <w:shd w:val="clear" w:color="auto" w:fill="auto"/>
            <w:noWrap/>
            <w:vAlign w:val="center"/>
            <w:hideMark/>
          </w:tcPr>
          <w:p w14:paraId="206A151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315,46</w:t>
            </w:r>
          </w:p>
        </w:tc>
        <w:tc>
          <w:tcPr>
            <w:tcW w:w="380" w:type="pct"/>
            <w:tcBorders>
              <w:top w:val="nil"/>
              <w:left w:val="nil"/>
              <w:bottom w:val="single" w:sz="4" w:space="0" w:color="auto"/>
              <w:right w:val="single" w:sz="4" w:space="0" w:color="auto"/>
            </w:tcBorders>
            <w:shd w:val="clear" w:color="auto" w:fill="auto"/>
            <w:noWrap/>
            <w:vAlign w:val="center"/>
            <w:hideMark/>
          </w:tcPr>
          <w:p w14:paraId="20B7AC3C"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315,46</w:t>
            </w:r>
          </w:p>
        </w:tc>
        <w:tc>
          <w:tcPr>
            <w:tcW w:w="380" w:type="pct"/>
            <w:tcBorders>
              <w:top w:val="nil"/>
              <w:left w:val="nil"/>
              <w:bottom w:val="single" w:sz="4" w:space="0" w:color="auto"/>
              <w:right w:val="single" w:sz="4" w:space="0" w:color="auto"/>
            </w:tcBorders>
            <w:shd w:val="clear" w:color="auto" w:fill="auto"/>
            <w:noWrap/>
            <w:vAlign w:val="center"/>
            <w:hideMark/>
          </w:tcPr>
          <w:p w14:paraId="415738F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315,46</w:t>
            </w:r>
          </w:p>
        </w:tc>
      </w:tr>
      <w:tr w:rsidR="00BC3F76" w:rsidRPr="006C25F7" w14:paraId="4F01B485" w14:textId="77777777" w:rsidTr="00B540C7">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57D64DC7"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10</w:t>
            </w:r>
          </w:p>
        </w:tc>
        <w:tc>
          <w:tcPr>
            <w:tcW w:w="1571" w:type="pct"/>
            <w:tcBorders>
              <w:top w:val="nil"/>
              <w:left w:val="nil"/>
              <w:bottom w:val="single" w:sz="4" w:space="0" w:color="auto"/>
              <w:right w:val="single" w:sz="4" w:space="0" w:color="auto"/>
            </w:tcBorders>
            <w:shd w:val="clear" w:color="000000" w:fill="E7E6E6"/>
            <w:vAlign w:val="center"/>
            <w:hideMark/>
          </w:tcPr>
          <w:p w14:paraId="5372AD99"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522" w:type="pct"/>
            <w:tcBorders>
              <w:top w:val="nil"/>
              <w:left w:val="nil"/>
              <w:bottom w:val="single" w:sz="4" w:space="0" w:color="auto"/>
              <w:right w:val="single" w:sz="4" w:space="0" w:color="auto"/>
            </w:tcBorders>
            <w:shd w:val="clear" w:color="000000" w:fill="E7E6E6"/>
            <w:vAlign w:val="center"/>
            <w:hideMark/>
          </w:tcPr>
          <w:p w14:paraId="717AAC68"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A350C38"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30226C54"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33A29DE5"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09029B2"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359C3A6D"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57A3A3F"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7D194F3C"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r>
      <w:tr w:rsidR="00BC3F76" w:rsidRPr="006C25F7" w14:paraId="27F07533"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0F7738BF"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lastRenderedPageBreak/>
              <w:t>10.1</w:t>
            </w:r>
          </w:p>
        </w:tc>
        <w:tc>
          <w:tcPr>
            <w:tcW w:w="1571" w:type="pct"/>
            <w:tcBorders>
              <w:top w:val="nil"/>
              <w:left w:val="nil"/>
              <w:bottom w:val="single" w:sz="4" w:space="0" w:color="auto"/>
              <w:right w:val="single" w:sz="4" w:space="0" w:color="auto"/>
            </w:tcBorders>
            <w:shd w:val="clear" w:color="auto" w:fill="auto"/>
            <w:vAlign w:val="center"/>
            <w:hideMark/>
          </w:tcPr>
          <w:p w14:paraId="6BC8B679"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ул.Коммунальная  9</w:t>
            </w:r>
          </w:p>
        </w:tc>
        <w:tc>
          <w:tcPr>
            <w:tcW w:w="522" w:type="pct"/>
            <w:tcBorders>
              <w:top w:val="nil"/>
              <w:left w:val="nil"/>
              <w:bottom w:val="single" w:sz="4" w:space="0" w:color="auto"/>
              <w:right w:val="single" w:sz="4" w:space="0" w:color="auto"/>
            </w:tcBorders>
            <w:shd w:val="clear" w:color="auto" w:fill="auto"/>
            <w:vAlign w:val="center"/>
            <w:hideMark/>
          </w:tcPr>
          <w:p w14:paraId="0E0D3DEA"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Гкал/м</w:t>
            </w:r>
            <w:r w:rsidRPr="006C25F7">
              <w:rPr>
                <w:rFonts w:eastAsia="Times New Roman" w:cs="Times New Roman"/>
                <w:color w:val="000000"/>
                <w:sz w:val="20"/>
                <w:szCs w:val="20"/>
                <w:vertAlign w:val="superscript"/>
                <w:lang w:eastAsia="ru-RU"/>
              </w:rPr>
              <w:t>2</w:t>
            </w:r>
          </w:p>
        </w:tc>
        <w:tc>
          <w:tcPr>
            <w:tcW w:w="380" w:type="pct"/>
            <w:tcBorders>
              <w:top w:val="nil"/>
              <w:left w:val="nil"/>
              <w:bottom w:val="single" w:sz="4" w:space="0" w:color="auto"/>
              <w:right w:val="single" w:sz="4" w:space="0" w:color="auto"/>
            </w:tcBorders>
            <w:shd w:val="clear" w:color="auto" w:fill="auto"/>
            <w:vAlign w:val="center"/>
            <w:hideMark/>
          </w:tcPr>
          <w:p w14:paraId="2D0CFA8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5,00</w:t>
            </w:r>
          </w:p>
        </w:tc>
        <w:tc>
          <w:tcPr>
            <w:tcW w:w="380" w:type="pct"/>
            <w:tcBorders>
              <w:top w:val="nil"/>
              <w:left w:val="nil"/>
              <w:bottom w:val="single" w:sz="4" w:space="0" w:color="auto"/>
              <w:right w:val="single" w:sz="4" w:space="0" w:color="auto"/>
            </w:tcBorders>
            <w:shd w:val="clear" w:color="auto" w:fill="auto"/>
            <w:vAlign w:val="center"/>
            <w:hideMark/>
          </w:tcPr>
          <w:p w14:paraId="65F3A937"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5,00</w:t>
            </w:r>
          </w:p>
        </w:tc>
        <w:tc>
          <w:tcPr>
            <w:tcW w:w="380" w:type="pct"/>
            <w:tcBorders>
              <w:top w:val="nil"/>
              <w:left w:val="nil"/>
              <w:bottom w:val="single" w:sz="4" w:space="0" w:color="auto"/>
              <w:right w:val="single" w:sz="4" w:space="0" w:color="auto"/>
            </w:tcBorders>
            <w:shd w:val="clear" w:color="auto" w:fill="auto"/>
            <w:vAlign w:val="center"/>
            <w:hideMark/>
          </w:tcPr>
          <w:p w14:paraId="4FAF8835"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5,00</w:t>
            </w:r>
          </w:p>
        </w:tc>
        <w:tc>
          <w:tcPr>
            <w:tcW w:w="380" w:type="pct"/>
            <w:tcBorders>
              <w:top w:val="nil"/>
              <w:left w:val="nil"/>
              <w:bottom w:val="single" w:sz="4" w:space="0" w:color="auto"/>
              <w:right w:val="single" w:sz="4" w:space="0" w:color="auto"/>
            </w:tcBorders>
            <w:shd w:val="clear" w:color="auto" w:fill="auto"/>
            <w:vAlign w:val="center"/>
            <w:hideMark/>
          </w:tcPr>
          <w:p w14:paraId="1C09424E"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5,00</w:t>
            </w:r>
          </w:p>
        </w:tc>
        <w:tc>
          <w:tcPr>
            <w:tcW w:w="380" w:type="pct"/>
            <w:tcBorders>
              <w:top w:val="nil"/>
              <w:left w:val="nil"/>
              <w:bottom w:val="single" w:sz="4" w:space="0" w:color="auto"/>
              <w:right w:val="single" w:sz="4" w:space="0" w:color="auto"/>
            </w:tcBorders>
            <w:shd w:val="clear" w:color="auto" w:fill="auto"/>
            <w:vAlign w:val="center"/>
            <w:hideMark/>
          </w:tcPr>
          <w:p w14:paraId="2A41772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5,00</w:t>
            </w:r>
          </w:p>
        </w:tc>
        <w:tc>
          <w:tcPr>
            <w:tcW w:w="380" w:type="pct"/>
            <w:tcBorders>
              <w:top w:val="nil"/>
              <w:left w:val="nil"/>
              <w:bottom w:val="single" w:sz="4" w:space="0" w:color="auto"/>
              <w:right w:val="single" w:sz="4" w:space="0" w:color="auto"/>
            </w:tcBorders>
            <w:shd w:val="clear" w:color="auto" w:fill="auto"/>
            <w:vAlign w:val="center"/>
            <w:hideMark/>
          </w:tcPr>
          <w:p w14:paraId="2C845A8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5,00</w:t>
            </w:r>
          </w:p>
        </w:tc>
        <w:tc>
          <w:tcPr>
            <w:tcW w:w="380" w:type="pct"/>
            <w:tcBorders>
              <w:top w:val="nil"/>
              <w:left w:val="nil"/>
              <w:bottom w:val="single" w:sz="4" w:space="0" w:color="auto"/>
              <w:right w:val="single" w:sz="4" w:space="0" w:color="auto"/>
            </w:tcBorders>
            <w:shd w:val="clear" w:color="auto" w:fill="auto"/>
            <w:vAlign w:val="center"/>
            <w:hideMark/>
          </w:tcPr>
          <w:p w14:paraId="6C91943A"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5,00</w:t>
            </w:r>
          </w:p>
        </w:tc>
      </w:tr>
      <w:tr w:rsidR="00BC3F76" w:rsidRPr="006C25F7" w14:paraId="76D0B929"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4ECCF061"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10.2</w:t>
            </w:r>
          </w:p>
        </w:tc>
        <w:tc>
          <w:tcPr>
            <w:tcW w:w="1571" w:type="pct"/>
            <w:tcBorders>
              <w:top w:val="nil"/>
              <w:left w:val="nil"/>
              <w:bottom w:val="single" w:sz="4" w:space="0" w:color="auto"/>
              <w:right w:val="single" w:sz="4" w:space="0" w:color="auto"/>
            </w:tcBorders>
            <w:shd w:val="clear" w:color="auto" w:fill="auto"/>
            <w:noWrap/>
            <w:vAlign w:val="center"/>
            <w:hideMark/>
          </w:tcPr>
          <w:p w14:paraId="272EA4B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пер.Школьный  3/1</w:t>
            </w:r>
          </w:p>
        </w:tc>
        <w:tc>
          <w:tcPr>
            <w:tcW w:w="522" w:type="pct"/>
            <w:tcBorders>
              <w:top w:val="nil"/>
              <w:left w:val="nil"/>
              <w:bottom w:val="single" w:sz="4" w:space="0" w:color="auto"/>
              <w:right w:val="single" w:sz="4" w:space="0" w:color="auto"/>
            </w:tcBorders>
            <w:shd w:val="clear" w:color="auto" w:fill="auto"/>
            <w:vAlign w:val="center"/>
            <w:hideMark/>
          </w:tcPr>
          <w:p w14:paraId="4370B98C"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Гкал/м</w:t>
            </w:r>
            <w:r w:rsidRPr="006C25F7">
              <w:rPr>
                <w:rFonts w:eastAsia="Times New Roman" w:cs="Times New Roman"/>
                <w:color w:val="000000"/>
                <w:sz w:val="20"/>
                <w:szCs w:val="20"/>
                <w:vertAlign w:val="superscript"/>
                <w:lang w:eastAsia="ru-RU"/>
              </w:rPr>
              <w:t>2</w:t>
            </w:r>
          </w:p>
        </w:tc>
        <w:tc>
          <w:tcPr>
            <w:tcW w:w="380" w:type="pct"/>
            <w:tcBorders>
              <w:top w:val="nil"/>
              <w:left w:val="nil"/>
              <w:bottom w:val="single" w:sz="4" w:space="0" w:color="auto"/>
              <w:right w:val="single" w:sz="4" w:space="0" w:color="auto"/>
            </w:tcBorders>
            <w:shd w:val="clear" w:color="auto" w:fill="auto"/>
            <w:vAlign w:val="center"/>
            <w:hideMark/>
          </w:tcPr>
          <w:p w14:paraId="568AFFE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13,60</w:t>
            </w:r>
          </w:p>
        </w:tc>
        <w:tc>
          <w:tcPr>
            <w:tcW w:w="380" w:type="pct"/>
            <w:tcBorders>
              <w:top w:val="nil"/>
              <w:left w:val="nil"/>
              <w:bottom w:val="single" w:sz="4" w:space="0" w:color="auto"/>
              <w:right w:val="single" w:sz="4" w:space="0" w:color="auto"/>
            </w:tcBorders>
            <w:shd w:val="clear" w:color="auto" w:fill="auto"/>
            <w:vAlign w:val="center"/>
            <w:hideMark/>
          </w:tcPr>
          <w:p w14:paraId="2D875AA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13,60</w:t>
            </w:r>
          </w:p>
        </w:tc>
        <w:tc>
          <w:tcPr>
            <w:tcW w:w="380" w:type="pct"/>
            <w:tcBorders>
              <w:top w:val="nil"/>
              <w:left w:val="nil"/>
              <w:bottom w:val="single" w:sz="4" w:space="0" w:color="auto"/>
              <w:right w:val="single" w:sz="4" w:space="0" w:color="auto"/>
            </w:tcBorders>
            <w:shd w:val="clear" w:color="auto" w:fill="auto"/>
            <w:vAlign w:val="center"/>
            <w:hideMark/>
          </w:tcPr>
          <w:p w14:paraId="3CAD21BE"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13,60</w:t>
            </w:r>
          </w:p>
        </w:tc>
        <w:tc>
          <w:tcPr>
            <w:tcW w:w="380" w:type="pct"/>
            <w:tcBorders>
              <w:top w:val="nil"/>
              <w:left w:val="nil"/>
              <w:bottom w:val="single" w:sz="4" w:space="0" w:color="auto"/>
              <w:right w:val="single" w:sz="4" w:space="0" w:color="auto"/>
            </w:tcBorders>
            <w:shd w:val="clear" w:color="auto" w:fill="auto"/>
            <w:vAlign w:val="center"/>
            <w:hideMark/>
          </w:tcPr>
          <w:p w14:paraId="58F43988"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13,60</w:t>
            </w:r>
          </w:p>
        </w:tc>
        <w:tc>
          <w:tcPr>
            <w:tcW w:w="380" w:type="pct"/>
            <w:tcBorders>
              <w:top w:val="nil"/>
              <w:left w:val="nil"/>
              <w:bottom w:val="single" w:sz="4" w:space="0" w:color="auto"/>
              <w:right w:val="single" w:sz="4" w:space="0" w:color="auto"/>
            </w:tcBorders>
            <w:shd w:val="clear" w:color="auto" w:fill="auto"/>
            <w:vAlign w:val="center"/>
            <w:hideMark/>
          </w:tcPr>
          <w:p w14:paraId="2C50097F"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13,60</w:t>
            </w:r>
          </w:p>
        </w:tc>
        <w:tc>
          <w:tcPr>
            <w:tcW w:w="380" w:type="pct"/>
            <w:tcBorders>
              <w:top w:val="nil"/>
              <w:left w:val="nil"/>
              <w:bottom w:val="single" w:sz="4" w:space="0" w:color="auto"/>
              <w:right w:val="single" w:sz="4" w:space="0" w:color="auto"/>
            </w:tcBorders>
            <w:shd w:val="clear" w:color="auto" w:fill="auto"/>
            <w:vAlign w:val="center"/>
            <w:hideMark/>
          </w:tcPr>
          <w:p w14:paraId="158926FB"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13,60</w:t>
            </w:r>
          </w:p>
        </w:tc>
        <w:tc>
          <w:tcPr>
            <w:tcW w:w="380" w:type="pct"/>
            <w:tcBorders>
              <w:top w:val="nil"/>
              <w:left w:val="nil"/>
              <w:bottom w:val="single" w:sz="4" w:space="0" w:color="auto"/>
              <w:right w:val="single" w:sz="4" w:space="0" w:color="auto"/>
            </w:tcBorders>
            <w:shd w:val="clear" w:color="auto" w:fill="auto"/>
            <w:vAlign w:val="center"/>
            <w:hideMark/>
          </w:tcPr>
          <w:p w14:paraId="49A9167E"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13,60</w:t>
            </w:r>
          </w:p>
        </w:tc>
      </w:tr>
      <w:tr w:rsidR="00BC3F76" w:rsidRPr="006C25F7" w14:paraId="08DFD64C" w14:textId="77777777" w:rsidTr="00B540C7">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405C4E7C"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11</w:t>
            </w:r>
          </w:p>
        </w:tc>
        <w:tc>
          <w:tcPr>
            <w:tcW w:w="1571" w:type="pct"/>
            <w:tcBorders>
              <w:top w:val="nil"/>
              <w:left w:val="nil"/>
              <w:bottom w:val="single" w:sz="4" w:space="0" w:color="auto"/>
              <w:right w:val="single" w:sz="4" w:space="0" w:color="auto"/>
            </w:tcBorders>
            <w:shd w:val="clear" w:color="000000" w:fill="E7E6E6"/>
            <w:vAlign w:val="center"/>
            <w:hideMark/>
          </w:tcPr>
          <w:p w14:paraId="303BB6CD"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Коэффициент использования установленной тепловой мощности</w:t>
            </w:r>
          </w:p>
        </w:tc>
        <w:tc>
          <w:tcPr>
            <w:tcW w:w="522" w:type="pct"/>
            <w:tcBorders>
              <w:top w:val="nil"/>
              <w:left w:val="nil"/>
              <w:bottom w:val="single" w:sz="4" w:space="0" w:color="auto"/>
              <w:right w:val="single" w:sz="4" w:space="0" w:color="auto"/>
            </w:tcBorders>
            <w:shd w:val="clear" w:color="000000" w:fill="E7E6E6"/>
            <w:vAlign w:val="center"/>
            <w:hideMark/>
          </w:tcPr>
          <w:p w14:paraId="7DE0A272"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DC4F6A9"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783785FC"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51C1787"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1BF36A4"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3F9FE594"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74373ADA"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5D9A01B"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r>
      <w:tr w:rsidR="00BC3F76" w:rsidRPr="006C25F7" w14:paraId="365F95A5"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0E2CD4B7"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11.1</w:t>
            </w:r>
          </w:p>
        </w:tc>
        <w:tc>
          <w:tcPr>
            <w:tcW w:w="1571" w:type="pct"/>
            <w:tcBorders>
              <w:top w:val="nil"/>
              <w:left w:val="nil"/>
              <w:bottom w:val="single" w:sz="4" w:space="0" w:color="auto"/>
              <w:right w:val="single" w:sz="4" w:space="0" w:color="auto"/>
            </w:tcBorders>
            <w:shd w:val="clear" w:color="auto" w:fill="auto"/>
            <w:vAlign w:val="center"/>
            <w:hideMark/>
          </w:tcPr>
          <w:p w14:paraId="68E91F4F"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ул.Коммунальная  9</w:t>
            </w:r>
          </w:p>
        </w:tc>
        <w:tc>
          <w:tcPr>
            <w:tcW w:w="522" w:type="pct"/>
            <w:tcBorders>
              <w:top w:val="nil"/>
              <w:left w:val="nil"/>
              <w:bottom w:val="single" w:sz="4" w:space="0" w:color="auto"/>
              <w:right w:val="single" w:sz="4" w:space="0" w:color="auto"/>
            </w:tcBorders>
            <w:shd w:val="clear" w:color="auto" w:fill="auto"/>
            <w:vAlign w:val="center"/>
            <w:hideMark/>
          </w:tcPr>
          <w:p w14:paraId="526307B1"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w:t>
            </w:r>
          </w:p>
        </w:tc>
        <w:tc>
          <w:tcPr>
            <w:tcW w:w="380" w:type="pct"/>
            <w:tcBorders>
              <w:top w:val="nil"/>
              <w:left w:val="nil"/>
              <w:bottom w:val="single" w:sz="4" w:space="0" w:color="auto"/>
              <w:right w:val="single" w:sz="4" w:space="0" w:color="auto"/>
            </w:tcBorders>
            <w:shd w:val="clear" w:color="auto" w:fill="auto"/>
            <w:noWrap/>
            <w:vAlign w:val="center"/>
            <w:hideMark/>
          </w:tcPr>
          <w:p w14:paraId="3C2B040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28,14</w:t>
            </w:r>
          </w:p>
        </w:tc>
        <w:tc>
          <w:tcPr>
            <w:tcW w:w="380" w:type="pct"/>
            <w:tcBorders>
              <w:top w:val="nil"/>
              <w:left w:val="nil"/>
              <w:bottom w:val="single" w:sz="4" w:space="0" w:color="auto"/>
              <w:right w:val="single" w:sz="4" w:space="0" w:color="auto"/>
            </w:tcBorders>
            <w:shd w:val="clear" w:color="auto" w:fill="auto"/>
            <w:noWrap/>
            <w:vAlign w:val="center"/>
            <w:hideMark/>
          </w:tcPr>
          <w:p w14:paraId="5945EAD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28,14</w:t>
            </w:r>
          </w:p>
        </w:tc>
        <w:tc>
          <w:tcPr>
            <w:tcW w:w="380" w:type="pct"/>
            <w:tcBorders>
              <w:top w:val="nil"/>
              <w:left w:val="nil"/>
              <w:bottom w:val="single" w:sz="4" w:space="0" w:color="auto"/>
              <w:right w:val="single" w:sz="4" w:space="0" w:color="auto"/>
            </w:tcBorders>
            <w:shd w:val="clear" w:color="auto" w:fill="auto"/>
            <w:noWrap/>
            <w:vAlign w:val="center"/>
            <w:hideMark/>
          </w:tcPr>
          <w:p w14:paraId="6A4E13D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28,14</w:t>
            </w:r>
          </w:p>
        </w:tc>
        <w:tc>
          <w:tcPr>
            <w:tcW w:w="380" w:type="pct"/>
            <w:tcBorders>
              <w:top w:val="nil"/>
              <w:left w:val="nil"/>
              <w:bottom w:val="single" w:sz="4" w:space="0" w:color="auto"/>
              <w:right w:val="single" w:sz="4" w:space="0" w:color="auto"/>
            </w:tcBorders>
            <w:shd w:val="clear" w:color="auto" w:fill="auto"/>
            <w:noWrap/>
            <w:vAlign w:val="center"/>
            <w:hideMark/>
          </w:tcPr>
          <w:p w14:paraId="505BF69F"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28,14</w:t>
            </w:r>
          </w:p>
        </w:tc>
        <w:tc>
          <w:tcPr>
            <w:tcW w:w="380" w:type="pct"/>
            <w:tcBorders>
              <w:top w:val="nil"/>
              <w:left w:val="nil"/>
              <w:bottom w:val="single" w:sz="4" w:space="0" w:color="auto"/>
              <w:right w:val="single" w:sz="4" w:space="0" w:color="auto"/>
            </w:tcBorders>
            <w:shd w:val="clear" w:color="auto" w:fill="auto"/>
            <w:noWrap/>
            <w:vAlign w:val="center"/>
            <w:hideMark/>
          </w:tcPr>
          <w:p w14:paraId="73111198"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28,14</w:t>
            </w:r>
          </w:p>
        </w:tc>
        <w:tc>
          <w:tcPr>
            <w:tcW w:w="380" w:type="pct"/>
            <w:tcBorders>
              <w:top w:val="nil"/>
              <w:left w:val="nil"/>
              <w:bottom w:val="single" w:sz="4" w:space="0" w:color="auto"/>
              <w:right w:val="single" w:sz="4" w:space="0" w:color="auto"/>
            </w:tcBorders>
            <w:shd w:val="clear" w:color="auto" w:fill="auto"/>
            <w:noWrap/>
            <w:vAlign w:val="center"/>
            <w:hideMark/>
          </w:tcPr>
          <w:p w14:paraId="70DCDA45"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28,14</w:t>
            </w:r>
          </w:p>
        </w:tc>
        <w:tc>
          <w:tcPr>
            <w:tcW w:w="380" w:type="pct"/>
            <w:tcBorders>
              <w:top w:val="nil"/>
              <w:left w:val="nil"/>
              <w:bottom w:val="single" w:sz="4" w:space="0" w:color="auto"/>
              <w:right w:val="single" w:sz="4" w:space="0" w:color="auto"/>
            </w:tcBorders>
            <w:shd w:val="clear" w:color="auto" w:fill="auto"/>
            <w:noWrap/>
            <w:vAlign w:val="center"/>
            <w:hideMark/>
          </w:tcPr>
          <w:p w14:paraId="63AE723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28,14</w:t>
            </w:r>
          </w:p>
        </w:tc>
      </w:tr>
      <w:tr w:rsidR="00BC3F76" w:rsidRPr="006C25F7" w14:paraId="73303E8F"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0BFCBE99"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11.2</w:t>
            </w:r>
          </w:p>
        </w:tc>
        <w:tc>
          <w:tcPr>
            <w:tcW w:w="1571" w:type="pct"/>
            <w:tcBorders>
              <w:top w:val="nil"/>
              <w:left w:val="nil"/>
              <w:bottom w:val="single" w:sz="4" w:space="0" w:color="auto"/>
              <w:right w:val="single" w:sz="4" w:space="0" w:color="auto"/>
            </w:tcBorders>
            <w:shd w:val="clear" w:color="auto" w:fill="auto"/>
            <w:noWrap/>
            <w:vAlign w:val="center"/>
            <w:hideMark/>
          </w:tcPr>
          <w:p w14:paraId="7A28BD6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пер.Школьный  3/1</w:t>
            </w:r>
          </w:p>
        </w:tc>
        <w:tc>
          <w:tcPr>
            <w:tcW w:w="522" w:type="pct"/>
            <w:tcBorders>
              <w:top w:val="nil"/>
              <w:left w:val="nil"/>
              <w:bottom w:val="single" w:sz="4" w:space="0" w:color="auto"/>
              <w:right w:val="single" w:sz="4" w:space="0" w:color="auto"/>
            </w:tcBorders>
            <w:shd w:val="clear" w:color="auto" w:fill="auto"/>
            <w:vAlign w:val="center"/>
            <w:hideMark/>
          </w:tcPr>
          <w:p w14:paraId="07F6559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w:t>
            </w:r>
          </w:p>
        </w:tc>
        <w:tc>
          <w:tcPr>
            <w:tcW w:w="380" w:type="pct"/>
            <w:tcBorders>
              <w:top w:val="nil"/>
              <w:left w:val="nil"/>
              <w:bottom w:val="single" w:sz="4" w:space="0" w:color="auto"/>
              <w:right w:val="single" w:sz="4" w:space="0" w:color="auto"/>
            </w:tcBorders>
            <w:shd w:val="clear" w:color="auto" w:fill="auto"/>
            <w:noWrap/>
            <w:vAlign w:val="center"/>
            <w:hideMark/>
          </w:tcPr>
          <w:p w14:paraId="103E0E1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12,77</w:t>
            </w:r>
          </w:p>
        </w:tc>
        <w:tc>
          <w:tcPr>
            <w:tcW w:w="380" w:type="pct"/>
            <w:tcBorders>
              <w:top w:val="nil"/>
              <w:left w:val="nil"/>
              <w:bottom w:val="single" w:sz="4" w:space="0" w:color="auto"/>
              <w:right w:val="single" w:sz="4" w:space="0" w:color="auto"/>
            </w:tcBorders>
            <w:shd w:val="clear" w:color="auto" w:fill="auto"/>
            <w:noWrap/>
            <w:vAlign w:val="center"/>
            <w:hideMark/>
          </w:tcPr>
          <w:p w14:paraId="37AE9351"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12,77</w:t>
            </w:r>
          </w:p>
        </w:tc>
        <w:tc>
          <w:tcPr>
            <w:tcW w:w="380" w:type="pct"/>
            <w:tcBorders>
              <w:top w:val="nil"/>
              <w:left w:val="nil"/>
              <w:bottom w:val="single" w:sz="4" w:space="0" w:color="auto"/>
              <w:right w:val="single" w:sz="4" w:space="0" w:color="auto"/>
            </w:tcBorders>
            <w:shd w:val="clear" w:color="auto" w:fill="auto"/>
            <w:noWrap/>
            <w:vAlign w:val="center"/>
            <w:hideMark/>
          </w:tcPr>
          <w:p w14:paraId="3F566EE8"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12,77</w:t>
            </w:r>
          </w:p>
        </w:tc>
        <w:tc>
          <w:tcPr>
            <w:tcW w:w="380" w:type="pct"/>
            <w:tcBorders>
              <w:top w:val="nil"/>
              <w:left w:val="nil"/>
              <w:bottom w:val="single" w:sz="4" w:space="0" w:color="auto"/>
              <w:right w:val="single" w:sz="4" w:space="0" w:color="auto"/>
            </w:tcBorders>
            <w:shd w:val="clear" w:color="auto" w:fill="auto"/>
            <w:noWrap/>
            <w:vAlign w:val="center"/>
            <w:hideMark/>
          </w:tcPr>
          <w:p w14:paraId="71E9840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12,77</w:t>
            </w:r>
          </w:p>
        </w:tc>
        <w:tc>
          <w:tcPr>
            <w:tcW w:w="380" w:type="pct"/>
            <w:tcBorders>
              <w:top w:val="nil"/>
              <w:left w:val="nil"/>
              <w:bottom w:val="single" w:sz="4" w:space="0" w:color="auto"/>
              <w:right w:val="single" w:sz="4" w:space="0" w:color="auto"/>
            </w:tcBorders>
            <w:shd w:val="clear" w:color="auto" w:fill="auto"/>
            <w:noWrap/>
            <w:vAlign w:val="center"/>
            <w:hideMark/>
          </w:tcPr>
          <w:p w14:paraId="267A36BE"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12,77</w:t>
            </w:r>
          </w:p>
        </w:tc>
        <w:tc>
          <w:tcPr>
            <w:tcW w:w="380" w:type="pct"/>
            <w:tcBorders>
              <w:top w:val="nil"/>
              <w:left w:val="nil"/>
              <w:bottom w:val="single" w:sz="4" w:space="0" w:color="auto"/>
              <w:right w:val="single" w:sz="4" w:space="0" w:color="auto"/>
            </w:tcBorders>
            <w:shd w:val="clear" w:color="auto" w:fill="auto"/>
            <w:noWrap/>
            <w:vAlign w:val="center"/>
            <w:hideMark/>
          </w:tcPr>
          <w:p w14:paraId="3992CDCC"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12,77</w:t>
            </w:r>
          </w:p>
        </w:tc>
        <w:tc>
          <w:tcPr>
            <w:tcW w:w="380" w:type="pct"/>
            <w:tcBorders>
              <w:top w:val="nil"/>
              <w:left w:val="nil"/>
              <w:bottom w:val="single" w:sz="4" w:space="0" w:color="auto"/>
              <w:right w:val="single" w:sz="4" w:space="0" w:color="auto"/>
            </w:tcBorders>
            <w:shd w:val="clear" w:color="auto" w:fill="auto"/>
            <w:noWrap/>
            <w:vAlign w:val="center"/>
            <w:hideMark/>
          </w:tcPr>
          <w:p w14:paraId="4FEDDC7B"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12,77</w:t>
            </w:r>
          </w:p>
        </w:tc>
      </w:tr>
      <w:tr w:rsidR="00BC3F76" w:rsidRPr="006C25F7" w14:paraId="3B360D3C" w14:textId="77777777" w:rsidTr="00B540C7">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1CDCF906"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12</w:t>
            </w:r>
          </w:p>
        </w:tc>
        <w:tc>
          <w:tcPr>
            <w:tcW w:w="1571" w:type="pct"/>
            <w:tcBorders>
              <w:top w:val="nil"/>
              <w:left w:val="nil"/>
              <w:bottom w:val="single" w:sz="4" w:space="0" w:color="auto"/>
              <w:right w:val="single" w:sz="4" w:space="0" w:color="auto"/>
            </w:tcBorders>
            <w:shd w:val="clear" w:color="000000" w:fill="E7E6E6"/>
            <w:vAlign w:val="center"/>
            <w:hideMark/>
          </w:tcPr>
          <w:p w14:paraId="644A256F"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Удельная материальная характеристика тепловых сетей, приведённая к расчётной тепловой нагрузке</w:t>
            </w:r>
          </w:p>
        </w:tc>
        <w:tc>
          <w:tcPr>
            <w:tcW w:w="522" w:type="pct"/>
            <w:tcBorders>
              <w:top w:val="nil"/>
              <w:left w:val="nil"/>
              <w:bottom w:val="single" w:sz="4" w:space="0" w:color="auto"/>
              <w:right w:val="single" w:sz="4" w:space="0" w:color="auto"/>
            </w:tcBorders>
            <w:shd w:val="clear" w:color="000000" w:fill="E7E6E6"/>
            <w:vAlign w:val="center"/>
            <w:hideMark/>
          </w:tcPr>
          <w:p w14:paraId="0B8AED64"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BC1D58A"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62A0287"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14AF9E08"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304E5A18"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8E3259B"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D2691CF"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BB49E9E"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r>
      <w:tr w:rsidR="00BC3F76" w:rsidRPr="006C25F7" w14:paraId="499BF0BC"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23A6779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12.1</w:t>
            </w:r>
          </w:p>
        </w:tc>
        <w:tc>
          <w:tcPr>
            <w:tcW w:w="1571" w:type="pct"/>
            <w:tcBorders>
              <w:top w:val="nil"/>
              <w:left w:val="nil"/>
              <w:bottom w:val="single" w:sz="4" w:space="0" w:color="auto"/>
              <w:right w:val="single" w:sz="4" w:space="0" w:color="auto"/>
            </w:tcBorders>
            <w:shd w:val="clear" w:color="auto" w:fill="auto"/>
            <w:vAlign w:val="center"/>
            <w:hideMark/>
          </w:tcPr>
          <w:p w14:paraId="44477A15"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ул.Коммунальная  9</w:t>
            </w:r>
          </w:p>
        </w:tc>
        <w:tc>
          <w:tcPr>
            <w:tcW w:w="522" w:type="pct"/>
            <w:tcBorders>
              <w:top w:val="nil"/>
              <w:left w:val="nil"/>
              <w:bottom w:val="single" w:sz="4" w:space="0" w:color="auto"/>
              <w:right w:val="single" w:sz="4" w:space="0" w:color="auto"/>
            </w:tcBorders>
            <w:shd w:val="clear" w:color="auto" w:fill="auto"/>
            <w:vAlign w:val="center"/>
            <w:hideMark/>
          </w:tcPr>
          <w:p w14:paraId="05234C6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м</w:t>
            </w:r>
            <w:r w:rsidRPr="006C25F7">
              <w:rPr>
                <w:rFonts w:eastAsia="Times New Roman" w:cs="Times New Roman"/>
                <w:color w:val="000000"/>
                <w:sz w:val="20"/>
                <w:szCs w:val="20"/>
                <w:vertAlign w:val="superscript"/>
                <w:lang w:eastAsia="ru-RU"/>
              </w:rPr>
              <w:t>2</w:t>
            </w:r>
            <w:r w:rsidRPr="006C25F7">
              <w:rPr>
                <w:rFonts w:eastAsia="Times New Roman" w:cs="Times New Roman"/>
                <w:color w:val="000000"/>
                <w:sz w:val="20"/>
                <w:szCs w:val="20"/>
                <w:lang w:eastAsia="ru-RU"/>
              </w:rPr>
              <w:t>ч/Гкал</w:t>
            </w:r>
          </w:p>
        </w:tc>
        <w:tc>
          <w:tcPr>
            <w:tcW w:w="380" w:type="pct"/>
            <w:tcBorders>
              <w:top w:val="nil"/>
              <w:left w:val="nil"/>
              <w:bottom w:val="single" w:sz="4" w:space="0" w:color="auto"/>
              <w:right w:val="single" w:sz="4" w:space="0" w:color="auto"/>
            </w:tcBorders>
            <w:shd w:val="clear" w:color="auto" w:fill="auto"/>
            <w:vAlign w:val="center"/>
            <w:hideMark/>
          </w:tcPr>
          <w:p w14:paraId="3635C31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78,96</w:t>
            </w:r>
          </w:p>
        </w:tc>
        <w:tc>
          <w:tcPr>
            <w:tcW w:w="380" w:type="pct"/>
            <w:tcBorders>
              <w:top w:val="nil"/>
              <w:left w:val="nil"/>
              <w:bottom w:val="single" w:sz="4" w:space="0" w:color="auto"/>
              <w:right w:val="single" w:sz="4" w:space="0" w:color="auto"/>
            </w:tcBorders>
            <w:shd w:val="clear" w:color="auto" w:fill="auto"/>
            <w:vAlign w:val="center"/>
            <w:hideMark/>
          </w:tcPr>
          <w:p w14:paraId="4788FB87"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78,96</w:t>
            </w:r>
          </w:p>
        </w:tc>
        <w:tc>
          <w:tcPr>
            <w:tcW w:w="380" w:type="pct"/>
            <w:tcBorders>
              <w:top w:val="nil"/>
              <w:left w:val="nil"/>
              <w:bottom w:val="single" w:sz="4" w:space="0" w:color="auto"/>
              <w:right w:val="single" w:sz="4" w:space="0" w:color="auto"/>
            </w:tcBorders>
            <w:shd w:val="clear" w:color="auto" w:fill="auto"/>
            <w:vAlign w:val="center"/>
            <w:hideMark/>
          </w:tcPr>
          <w:p w14:paraId="6D264527"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78,96</w:t>
            </w:r>
          </w:p>
        </w:tc>
        <w:tc>
          <w:tcPr>
            <w:tcW w:w="380" w:type="pct"/>
            <w:tcBorders>
              <w:top w:val="nil"/>
              <w:left w:val="nil"/>
              <w:bottom w:val="single" w:sz="4" w:space="0" w:color="auto"/>
              <w:right w:val="single" w:sz="4" w:space="0" w:color="auto"/>
            </w:tcBorders>
            <w:shd w:val="clear" w:color="auto" w:fill="auto"/>
            <w:vAlign w:val="center"/>
            <w:hideMark/>
          </w:tcPr>
          <w:p w14:paraId="7037E49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78,96</w:t>
            </w:r>
          </w:p>
        </w:tc>
        <w:tc>
          <w:tcPr>
            <w:tcW w:w="380" w:type="pct"/>
            <w:tcBorders>
              <w:top w:val="nil"/>
              <w:left w:val="nil"/>
              <w:bottom w:val="single" w:sz="4" w:space="0" w:color="auto"/>
              <w:right w:val="single" w:sz="4" w:space="0" w:color="auto"/>
            </w:tcBorders>
            <w:shd w:val="clear" w:color="auto" w:fill="auto"/>
            <w:vAlign w:val="center"/>
            <w:hideMark/>
          </w:tcPr>
          <w:p w14:paraId="2B48BB89"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78,96</w:t>
            </w:r>
          </w:p>
        </w:tc>
        <w:tc>
          <w:tcPr>
            <w:tcW w:w="380" w:type="pct"/>
            <w:tcBorders>
              <w:top w:val="nil"/>
              <w:left w:val="nil"/>
              <w:bottom w:val="single" w:sz="4" w:space="0" w:color="auto"/>
              <w:right w:val="single" w:sz="4" w:space="0" w:color="auto"/>
            </w:tcBorders>
            <w:shd w:val="clear" w:color="auto" w:fill="auto"/>
            <w:vAlign w:val="center"/>
            <w:hideMark/>
          </w:tcPr>
          <w:p w14:paraId="204F5269"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78,96</w:t>
            </w:r>
          </w:p>
        </w:tc>
        <w:tc>
          <w:tcPr>
            <w:tcW w:w="380" w:type="pct"/>
            <w:tcBorders>
              <w:top w:val="nil"/>
              <w:left w:val="nil"/>
              <w:bottom w:val="single" w:sz="4" w:space="0" w:color="auto"/>
              <w:right w:val="single" w:sz="4" w:space="0" w:color="auto"/>
            </w:tcBorders>
            <w:shd w:val="clear" w:color="auto" w:fill="auto"/>
            <w:vAlign w:val="center"/>
            <w:hideMark/>
          </w:tcPr>
          <w:p w14:paraId="1E193F3E"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78,96</w:t>
            </w:r>
          </w:p>
        </w:tc>
      </w:tr>
      <w:tr w:rsidR="00BC3F76" w:rsidRPr="006C25F7" w14:paraId="651C8FEE"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7E6F3383"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12.2</w:t>
            </w:r>
          </w:p>
        </w:tc>
        <w:tc>
          <w:tcPr>
            <w:tcW w:w="1571" w:type="pct"/>
            <w:tcBorders>
              <w:top w:val="nil"/>
              <w:left w:val="nil"/>
              <w:bottom w:val="single" w:sz="4" w:space="0" w:color="auto"/>
              <w:right w:val="single" w:sz="4" w:space="0" w:color="auto"/>
            </w:tcBorders>
            <w:shd w:val="clear" w:color="auto" w:fill="auto"/>
            <w:noWrap/>
            <w:vAlign w:val="center"/>
            <w:hideMark/>
          </w:tcPr>
          <w:p w14:paraId="0B1812EB"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пер.Школьный  3/1</w:t>
            </w:r>
          </w:p>
        </w:tc>
        <w:tc>
          <w:tcPr>
            <w:tcW w:w="522" w:type="pct"/>
            <w:tcBorders>
              <w:top w:val="nil"/>
              <w:left w:val="nil"/>
              <w:bottom w:val="single" w:sz="4" w:space="0" w:color="auto"/>
              <w:right w:val="single" w:sz="4" w:space="0" w:color="auto"/>
            </w:tcBorders>
            <w:shd w:val="clear" w:color="auto" w:fill="auto"/>
            <w:vAlign w:val="center"/>
            <w:hideMark/>
          </w:tcPr>
          <w:p w14:paraId="359A6B4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м</w:t>
            </w:r>
            <w:r w:rsidRPr="006C25F7">
              <w:rPr>
                <w:rFonts w:eastAsia="Times New Roman" w:cs="Times New Roman"/>
                <w:color w:val="000000"/>
                <w:sz w:val="20"/>
                <w:szCs w:val="20"/>
                <w:vertAlign w:val="superscript"/>
                <w:lang w:eastAsia="ru-RU"/>
              </w:rPr>
              <w:t>2</w:t>
            </w:r>
            <w:r w:rsidRPr="006C25F7">
              <w:rPr>
                <w:rFonts w:eastAsia="Times New Roman" w:cs="Times New Roman"/>
                <w:color w:val="000000"/>
                <w:sz w:val="20"/>
                <w:szCs w:val="20"/>
                <w:lang w:eastAsia="ru-RU"/>
              </w:rPr>
              <w:t>ч/Гкал</w:t>
            </w:r>
          </w:p>
        </w:tc>
        <w:tc>
          <w:tcPr>
            <w:tcW w:w="380" w:type="pct"/>
            <w:tcBorders>
              <w:top w:val="nil"/>
              <w:left w:val="nil"/>
              <w:bottom w:val="single" w:sz="4" w:space="0" w:color="auto"/>
              <w:right w:val="single" w:sz="4" w:space="0" w:color="auto"/>
            </w:tcBorders>
            <w:shd w:val="clear" w:color="auto" w:fill="auto"/>
            <w:vAlign w:val="center"/>
            <w:hideMark/>
          </w:tcPr>
          <w:p w14:paraId="00118B1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26,21</w:t>
            </w:r>
          </w:p>
        </w:tc>
        <w:tc>
          <w:tcPr>
            <w:tcW w:w="380" w:type="pct"/>
            <w:tcBorders>
              <w:top w:val="nil"/>
              <w:left w:val="nil"/>
              <w:bottom w:val="single" w:sz="4" w:space="0" w:color="auto"/>
              <w:right w:val="single" w:sz="4" w:space="0" w:color="auto"/>
            </w:tcBorders>
            <w:shd w:val="clear" w:color="auto" w:fill="auto"/>
            <w:vAlign w:val="center"/>
            <w:hideMark/>
          </w:tcPr>
          <w:p w14:paraId="3C108E4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26,21</w:t>
            </w:r>
          </w:p>
        </w:tc>
        <w:tc>
          <w:tcPr>
            <w:tcW w:w="380" w:type="pct"/>
            <w:tcBorders>
              <w:top w:val="nil"/>
              <w:left w:val="nil"/>
              <w:bottom w:val="single" w:sz="4" w:space="0" w:color="auto"/>
              <w:right w:val="single" w:sz="4" w:space="0" w:color="auto"/>
            </w:tcBorders>
            <w:shd w:val="clear" w:color="auto" w:fill="auto"/>
            <w:vAlign w:val="center"/>
            <w:hideMark/>
          </w:tcPr>
          <w:p w14:paraId="622DF1E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26,21</w:t>
            </w:r>
          </w:p>
        </w:tc>
        <w:tc>
          <w:tcPr>
            <w:tcW w:w="380" w:type="pct"/>
            <w:tcBorders>
              <w:top w:val="nil"/>
              <w:left w:val="nil"/>
              <w:bottom w:val="single" w:sz="4" w:space="0" w:color="auto"/>
              <w:right w:val="single" w:sz="4" w:space="0" w:color="auto"/>
            </w:tcBorders>
            <w:shd w:val="clear" w:color="auto" w:fill="auto"/>
            <w:vAlign w:val="center"/>
            <w:hideMark/>
          </w:tcPr>
          <w:p w14:paraId="17A5614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26,21</w:t>
            </w:r>
          </w:p>
        </w:tc>
        <w:tc>
          <w:tcPr>
            <w:tcW w:w="380" w:type="pct"/>
            <w:tcBorders>
              <w:top w:val="nil"/>
              <w:left w:val="nil"/>
              <w:bottom w:val="single" w:sz="4" w:space="0" w:color="auto"/>
              <w:right w:val="single" w:sz="4" w:space="0" w:color="auto"/>
            </w:tcBorders>
            <w:shd w:val="clear" w:color="auto" w:fill="auto"/>
            <w:vAlign w:val="center"/>
            <w:hideMark/>
          </w:tcPr>
          <w:p w14:paraId="3E91325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26,21</w:t>
            </w:r>
          </w:p>
        </w:tc>
        <w:tc>
          <w:tcPr>
            <w:tcW w:w="380" w:type="pct"/>
            <w:tcBorders>
              <w:top w:val="nil"/>
              <w:left w:val="nil"/>
              <w:bottom w:val="single" w:sz="4" w:space="0" w:color="auto"/>
              <w:right w:val="single" w:sz="4" w:space="0" w:color="auto"/>
            </w:tcBorders>
            <w:shd w:val="clear" w:color="auto" w:fill="auto"/>
            <w:vAlign w:val="center"/>
            <w:hideMark/>
          </w:tcPr>
          <w:p w14:paraId="6344F5C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26,21</w:t>
            </w:r>
          </w:p>
        </w:tc>
        <w:tc>
          <w:tcPr>
            <w:tcW w:w="380" w:type="pct"/>
            <w:tcBorders>
              <w:top w:val="nil"/>
              <w:left w:val="nil"/>
              <w:bottom w:val="single" w:sz="4" w:space="0" w:color="auto"/>
              <w:right w:val="single" w:sz="4" w:space="0" w:color="auto"/>
            </w:tcBorders>
            <w:shd w:val="clear" w:color="auto" w:fill="auto"/>
            <w:vAlign w:val="center"/>
            <w:hideMark/>
          </w:tcPr>
          <w:p w14:paraId="679548F3"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26,21</w:t>
            </w:r>
          </w:p>
        </w:tc>
      </w:tr>
      <w:tr w:rsidR="00BC3F76" w:rsidRPr="006C25F7" w14:paraId="66B28D3B" w14:textId="77777777" w:rsidTr="00B540C7">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13CA8EC1"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13</w:t>
            </w:r>
          </w:p>
        </w:tc>
        <w:tc>
          <w:tcPr>
            <w:tcW w:w="1571" w:type="pct"/>
            <w:tcBorders>
              <w:top w:val="nil"/>
              <w:left w:val="nil"/>
              <w:bottom w:val="single" w:sz="4" w:space="0" w:color="auto"/>
              <w:right w:val="single" w:sz="4" w:space="0" w:color="auto"/>
            </w:tcBorders>
            <w:shd w:val="clear" w:color="000000" w:fill="E7E6E6"/>
            <w:vAlign w:val="center"/>
            <w:hideMark/>
          </w:tcPr>
          <w:p w14:paraId="5CD34E2A"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Доля отпуска тепловой энергии, осуществляемого потребителям по приборам учёта, в общем объёме отпущенной тепловой энергии</w:t>
            </w:r>
          </w:p>
        </w:tc>
        <w:tc>
          <w:tcPr>
            <w:tcW w:w="522" w:type="pct"/>
            <w:tcBorders>
              <w:top w:val="nil"/>
              <w:left w:val="nil"/>
              <w:bottom w:val="single" w:sz="4" w:space="0" w:color="auto"/>
              <w:right w:val="single" w:sz="4" w:space="0" w:color="auto"/>
            </w:tcBorders>
            <w:shd w:val="clear" w:color="000000" w:fill="E7E6E6"/>
            <w:vAlign w:val="center"/>
            <w:hideMark/>
          </w:tcPr>
          <w:p w14:paraId="316A891C"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F1AC792"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167020F"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7C6C102"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EE72F1C"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360726A8"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B62BAA5"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59F2DF3"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r>
      <w:tr w:rsidR="00BC3F76" w:rsidRPr="006C25F7" w14:paraId="636D702A"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6AE0F4FC"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13.1</w:t>
            </w:r>
          </w:p>
        </w:tc>
        <w:tc>
          <w:tcPr>
            <w:tcW w:w="1571" w:type="pct"/>
            <w:tcBorders>
              <w:top w:val="nil"/>
              <w:left w:val="nil"/>
              <w:bottom w:val="single" w:sz="4" w:space="0" w:color="auto"/>
              <w:right w:val="single" w:sz="4" w:space="0" w:color="auto"/>
            </w:tcBorders>
            <w:shd w:val="clear" w:color="auto" w:fill="auto"/>
            <w:vAlign w:val="center"/>
            <w:hideMark/>
          </w:tcPr>
          <w:p w14:paraId="53235E9B"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ул.Коммунальная  9</w:t>
            </w:r>
          </w:p>
        </w:tc>
        <w:tc>
          <w:tcPr>
            <w:tcW w:w="522" w:type="pct"/>
            <w:tcBorders>
              <w:top w:val="nil"/>
              <w:left w:val="nil"/>
              <w:bottom w:val="single" w:sz="4" w:space="0" w:color="auto"/>
              <w:right w:val="single" w:sz="4" w:space="0" w:color="auto"/>
            </w:tcBorders>
            <w:shd w:val="clear" w:color="auto" w:fill="auto"/>
            <w:vAlign w:val="center"/>
            <w:hideMark/>
          </w:tcPr>
          <w:p w14:paraId="0EF15247"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w:t>
            </w:r>
          </w:p>
        </w:tc>
        <w:tc>
          <w:tcPr>
            <w:tcW w:w="380" w:type="pct"/>
            <w:tcBorders>
              <w:top w:val="nil"/>
              <w:left w:val="nil"/>
              <w:bottom w:val="single" w:sz="4" w:space="0" w:color="auto"/>
              <w:right w:val="single" w:sz="4" w:space="0" w:color="auto"/>
            </w:tcBorders>
            <w:shd w:val="clear" w:color="auto" w:fill="auto"/>
            <w:vAlign w:val="center"/>
            <w:hideMark/>
          </w:tcPr>
          <w:p w14:paraId="5AEE2BD5"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7E14738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719FEFA1"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1FB8F6B1"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15DC99E1"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4B07FB58"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0C42381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r>
      <w:tr w:rsidR="00BC3F76" w:rsidRPr="006C25F7" w14:paraId="21482979"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7874D77E"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13.2</w:t>
            </w:r>
          </w:p>
        </w:tc>
        <w:tc>
          <w:tcPr>
            <w:tcW w:w="1571" w:type="pct"/>
            <w:tcBorders>
              <w:top w:val="nil"/>
              <w:left w:val="nil"/>
              <w:bottom w:val="single" w:sz="4" w:space="0" w:color="auto"/>
              <w:right w:val="single" w:sz="4" w:space="0" w:color="auto"/>
            </w:tcBorders>
            <w:shd w:val="clear" w:color="auto" w:fill="auto"/>
            <w:noWrap/>
            <w:vAlign w:val="center"/>
            <w:hideMark/>
          </w:tcPr>
          <w:p w14:paraId="357BED9E"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пер.Школьный  3/1</w:t>
            </w:r>
          </w:p>
        </w:tc>
        <w:tc>
          <w:tcPr>
            <w:tcW w:w="522" w:type="pct"/>
            <w:tcBorders>
              <w:top w:val="nil"/>
              <w:left w:val="nil"/>
              <w:bottom w:val="single" w:sz="4" w:space="0" w:color="auto"/>
              <w:right w:val="single" w:sz="4" w:space="0" w:color="auto"/>
            </w:tcBorders>
            <w:shd w:val="clear" w:color="auto" w:fill="auto"/>
            <w:vAlign w:val="center"/>
            <w:hideMark/>
          </w:tcPr>
          <w:p w14:paraId="6E578F27"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w:t>
            </w:r>
          </w:p>
        </w:tc>
        <w:tc>
          <w:tcPr>
            <w:tcW w:w="380" w:type="pct"/>
            <w:tcBorders>
              <w:top w:val="nil"/>
              <w:left w:val="nil"/>
              <w:bottom w:val="single" w:sz="4" w:space="0" w:color="auto"/>
              <w:right w:val="single" w:sz="4" w:space="0" w:color="auto"/>
            </w:tcBorders>
            <w:shd w:val="clear" w:color="auto" w:fill="auto"/>
            <w:vAlign w:val="center"/>
            <w:hideMark/>
          </w:tcPr>
          <w:p w14:paraId="301BB35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31BB16D9"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7168564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4AC3AF2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5023234A"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6F0DA998"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7A3012A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r>
      <w:tr w:rsidR="00BC3F76" w:rsidRPr="006C25F7" w14:paraId="4A8B3FA1" w14:textId="77777777" w:rsidTr="00B540C7">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686BBF3A"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14</w:t>
            </w:r>
          </w:p>
        </w:tc>
        <w:tc>
          <w:tcPr>
            <w:tcW w:w="1571" w:type="pct"/>
            <w:tcBorders>
              <w:top w:val="nil"/>
              <w:left w:val="nil"/>
              <w:bottom w:val="single" w:sz="4" w:space="0" w:color="auto"/>
              <w:right w:val="single" w:sz="4" w:space="0" w:color="auto"/>
            </w:tcBorders>
            <w:shd w:val="clear" w:color="000000" w:fill="E7E6E6"/>
            <w:vAlign w:val="center"/>
            <w:hideMark/>
          </w:tcPr>
          <w:p w14:paraId="0893FDB9"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Средневзвешенный (по материальной характеристике) срок эксплуатации тепловых сетей (для каждой системы теплоснабжения)</w:t>
            </w:r>
          </w:p>
        </w:tc>
        <w:tc>
          <w:tcPr>
            <w:tcW w:w="522" w:type="pct"/>
            <w:tcBorders>
              <w:top w:val="nil"/>
              <w:left w:val="nil"/>
              <w:bottom w:val="single" w:sz="4" w:space="0" w:color="auto"/>
              <w:right w:val="single" w:sz="4" w:space="0" w:color="auto"/>
            </w:tcBorders>
            <w:shd w:val="clear" w:color="000000" w:fill="E7E6E6"/>
            <w:vAlign w:val="center"/>
            <w:hideMark/>
          </w:tcPr>
          <w:p w14:paraId="30795A08"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3A7FA4BF"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DE003EF"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603CBC8"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7AAD76F8"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BB9F496"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7E91F4B"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5626361"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r>
      <w:tr w:rsidR="00BC3F76" w:rsidRPr="006C25F7" w14:paraId="740FB33E"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5B14D097"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14.1</w:t>
            </w:r>
          </w:p>
        </w:tc>
        <w:tc>
          <w:tcPr>
            <w:tcW w:w="1571" w:type="pct"/>
            <w:tcBorders>
              <w:top w:val="nil"/>
              <w:left w:val="nil"/>
              <w:bottom w:val="single" w:sz="4" w:space="0" w:color="auto"/>
              <w:right w:val="single" w:sz="4" w:space="0" w:color="auto"/>
            </w:tcBorders>
            <w:shd w:val="clear" w:color="auto" w:fill="auto"/>
            <w:vAlign w:val="center"/>
            <w:hideMark/>
          </w:tcPr>
          <w:p w14:paraId="4893072C"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ул.Коммунальная  9</w:t>
            </w:r>
          </w:p>
        </w:tc>
        <w:tc>
          <w:tcPr>
            <w:tcW w:w="522" w:type="pct"/>
            <w:tcBorders>
              <w:top w:val="nil"/>
              <w:left w:val="nil"/>
              <w:bottom w:val="single" w:sz="4" w:space="0" w:color="auto"/>
              <w:right w:val="single" w:sz="4" w:space="0" w:color="auto"/>
            </w:tcBorders>
            <w:shd w:val="clear" w:color="auto" w:fill="auto"/>
            <w:noWrap/>
            <w:vAlign w:val="center"/>
            <w:hideMark/>
          </w:tcPr>
          <w:p w14:paraId="4B87066A"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380" w:type="pct"/>
            <w:tcBorders>
              <w:top w:val="nil"/>
              <w:left w:val="nil"/>
              <w:bottom w:val="single" w:sz="4" w:space="0" w:color="auto"/>
              <w:right w:val="single" w:sz="4" w:space="0" w:color="auto"/>
            </w:tcBorders>
            <w:shd w:val="clear" w:color="auto" w:fill="auto"/>
            <w:noWrap/>
            <w:vAlign w:val="center"/>
            <w:hideMark/>
          </w:tcPr>
          <w:p w14:paraId="160DEBC6"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&gt;50</w:t>
            </w:r>
          </w:p>
        </w:tc>
        <w:tc>
          <w:tcPr>
            <w:tcW w:w="380" w:type="pct"/>
            <w:tcBorders>
              <w:top w:val="nil"/>
              <w:left w:val="nil"/>
              <w:bottom w:val="single" w:sz="4" w:space="0" w:color="auto"/>
              <w:right w:val="single" w:sz="4" w:space="0" w:color="auto"/>
            </w:tcBorders>
            <w:shd w:val="clear" w:color="auto" w:fill="auto"/>
            <w:noWrap/>
            <w:vAlign w:val="center"/>
            <w:hideMark/>
          </w:tcPr>
          <w:p w14:paraId="2F1AC78C"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&gt;50</w:t>
            </w:r>
          </w:p>
        </w:tc>
        <w:tc>
          <w:tcPr>
            <w:tcW w:w="380" w:type="pct"/>
            <w:tcBorders>
              <w:top w:val="nil"/>
              <w:left w:val="nil"/>
              <w:bottom w:val="single" w:sz="4" w:space="0" w:color="auto"/>
              <w:right w:val="single" w:sz="4" w:space="0" w:color="auto"/>
            </w:tcBorders>
            <w:shd w:val="clear" w:color="auto" w:fill="auto"/>
            <w:noWrap/>
            <w:vAlign w:val="center"/>
            <w:hideMark/>
          </w:tcPr>
          <w:p w14:paraId="31661DAD"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&gt;50</w:t>
            </w:r>
          </w:p>
        </w:tc>
        <w:tc>
          <w:tcPr>
            <w:tcW w:w="380" w:type="pct"/>
            <w:tcBorders>
              <w:top w:val="nil"/>
              <w:left w:val="nil"/>
              <w:bottom w:val="single" w:sz="4" w:space="0" w:color="auto"/>
              <w:right w:val="single" w:sz="4" w:space="0" w:color="auto"/>
            </w:tcBorders>
            <w:shd w:val="clear" w:color="auto" w:fill="auto"/>
            <w:noWrap/>
            <w:vAlign w:val="center"/>
            <w:hideMark/>
          </w:tcPr>
          <w:p w14:paraId="358D4B31"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&gt;50</w:t>
            </w:r>
          </w:p>
        </w:tc>
        <w:tc>
          <w:tcPr>
            <w:tcW w:w="380" w:type="pct"/>
            <w:tcBorders>
              <w:top w:val="nil"/>
              <w:left w:val="nil"/>
              <w:bottom w:val="single" w:sz="4" w:space="0" w:color="auto"/>
              <w:right w:val="single" w:sz="4" w:space="0" w:color="auto"/>
            </w:tcBorders>
            <w:shd w:val="clear" w:color="auto" w:fill="auto"/>
            <w:noWrap/>
            <w:vAlign w:val="center"/>
            <w:hideMark/>
          </w:tcPr>
          <w:p w14:paraId="088A6C5F"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&gt;50</w:t>
            </w:r>
          </w:p>
        </w:tc>
        <w:tc>
          <w:tcPr>
            <w:tcW w:w="380" w:type="pct"/>
            <w:tcBorders>
              <w:top w:val="nil"/>
              <w:left w:val="nil"/>
              <w:bottom w:val="single" w:sz="4" w:space="0" w:color="auto"/>
              <w:right w:val="single" w:sz="4" w:space="0" w:color="auto"/>
            </w:tcBorders>
            <w:shd w:val="clear" w:color="auto" w:fill="auto"/>
            <w:noWrap/>
            <w:vAlign w:val="center"/>
            <w:hideMark/>
          </w:tcPr>
          <w:p w14:paraId="416C3C9F"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&gt;50</w:t>
            </w:r>
          </w:p>
        </w:tc>
        <w:tc>
          <w:tcPr>
            <w:tcW w:w="380" w:type="pct"/>
            <w:tcBorders>
              <w:top w:val="nil"/>
              <w:left w:val="nil"/>
              <w:bottom w:val="single" w:sz="4" w:space="0" w:color="auto"/>
              <w:right w:val="single" w:sz="4" w:space="0" w:color="auto"/>
            </w:tcBorders>
            <w:shd w:val="clear" w:color="auto" w:fill="auto"/>
            <w:noWrap/>
            <w:vAlign w:val="center"/>
            <w:hideMark/>
          </w:tcPr>
          <w:p w14:paraId="705E7DDE"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&gt;50</w:t>
            </w:r>
          </w:p>
        </w:tc>
      </w:tr>
      <w:tr w:rsidR="00BC3F76" w:rsidRPr="006C25F7" w14:paraId="0A02F014"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195C4CA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14.2</w:t>
            </w:r>
          </w:p>
        </w:tc>
        <w:tc>
          <w:tcPr>
            <w:tcW w:w="1571" w:type="pct"/>
            <w:tcBorders>
              <w:top w:val="nil"/>
              <w:left w:val="nil"/>
              <w:bottom w:val="single" w:sz="4" w:space="0" w:color="auto"/>
              <w:right w:val="single" w:sz="4" w:space="0" w:color="auto"/>
            </w:tcBorders>
            <w:shd w:val="clear" w:color="auto" w:fill="auto"/>
            <w:noWrap/>
            <w:vAlign w:val="center"/>
            <w:hideMark/>
          </w:tcPr>
          <w:p w14:paraId="04F4A71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пер.Школьный  3/1</w:t>
            </w:r>
          </w:p>
        </w:tc>
        <w:tc>
          <w:tcPr>
            <w:tcW w:w="522" w:type="pct"/>
            <w:tcBorders>
              <w:top w:val="nil"/>
              <w:left w:val="nil"/>
              <w:bottom w:val="single" w:sz="4" w:space="0" w:color="auto"/>
              <w:right w:val="single" w:sz="4" w:space="0" w:color="auto"/>
            </w:tcBorders>
            <w:shd w:val="clear" w:color="auto" w:fill="auto"/>
            <w:noWrap/>
            <w:vAlign w:val="center"/>
            <w:hideMark/>
          </w:tcPr>
          <w:p w14:paraId="38BBC938"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 </w:t>
            </w:r>
          </w:p>
        </w:tc>
        <w:tc>
          <w:tcPr>
            <w:tcW w:w="380" w:type="pct"/>
            <w:tcBorders>
              <w:top w:val="nil"/>
              <w:left w:val="nil"/>
              <w:bottom w:val="single" w:sz="4" w:space="0" w:color="auto"/>
              <w:right w:val="single" w:sz="4" w:space="0" w:color="auto"/>
            </w:tcBorders>
            <w:shd w:val="clear" w:color="auto" w:fill="auto"/>
            <w:vAlign w:val="center"/>
            <w:hideMark/>
          </w:tcPr>
          <w:p w14:paraId="17234057"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&gt;60</w:t>
            </w:r>
          </w:p>
        </w:tc>
        <w:tc>
          <w:tcPr>
            <w:tcW w:w="380" w:type="pct"/>
            <w:tcBorders>
              <w:top w:val="nil"/>
              <w:left w:val="nil"/>
              <w:bottom w:val="single" w:sz="4" w:space="0" w:color="auto"/>
              <w:right w:val="single" w:sz="4" w:space="0" w:color="auto"/>
            </w:tcBorders>
            <w:shd w:val="clear" w:color="auto" w:fill="auto"/>
            <w:vAlign w:val="center"/>
            <w:hideMark/>
          </w:tcPr>
          <w:p w14:paraId="3E67F8A9"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&gt;60</w:t>
            </w:r>
          </w:p>
        </w:tc>
        <w:tc>
          <w:tcPr>
            <w:tcW w:w="380" w:type="pct"/>
            <w:tcBorders>
              <w:top w:val="nil"/>
              <w:left w:val="nil"/>
              <w:bottom w:val="single" w:sz="4" w:space="0" w:color="auto"/>
              <w:right w:val="single" w:sz="4" w:space="0" w:color="auto"/>
            </w:tcBorders>
            <w:shd w:val="clear" w:color="auto" w:fill="auto"/>
            <w:vAlign w:val="center"/>
            <w:hideMark/>
          </w:tcPr>
          <w:p w14:paraId="35BB47EF"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&gt;60</w:t>
            </w:r>
          </w:p>
        </w:tc>
        <w:tc>
          <w:tcPr>
            <w:tcW w:w="380" w:type="pct"/>
            <w:tcBorders>
              <w:top w:val="nil"/>
              <w:left w:val="nil"/>
              <w:bottom w:val="single" w:sz="4" w:space="0" w:color="auto"/>
              <w:right w:val="single" w:sz="4" w:space="0" w:color="auto"/>
            </w:tcBorders>
            <w:shd w:val="clear" w:color="auto" w:fill="auto"/>
            <w:vAlign w:val="center"/>
            <w:hideMark/>
          </w:tcPr>
          <w:p w14:paraId="6CC35BD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&gt;60</w:t>
            </w:r>
          </w:p>
        </w:tc>
        <w:tc>
          <w:tcPr>
            <w:tcW w:w="380" w:type="pct"/>
            <w:tcBorders>
              <w:top w:val="nil"/>
              <w:left w:val="nil"/>
              <w:bottom w:val="single" w:sz="4" w:space="0" w:color="auto"/>
              <w:right w:val="single" w:sz="4" w:space="0" w:color="auto"/>
            </w:tcBorders>
            <w:shd w:val="clear" w:color="auto" w:fill="auto"/>
            <w:vAlign w:val="center"/>
            <w:hideMark/>
          </w:tcPr>
          <w:p w14:paraId="1DA6190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&gt;60</w:t>
            </w:r>
          </w:p>
        </w:tc>
        <w:tc>
          <w:tcPr>
            <w:tcW w:w="380" w:type="pct"/>
            <w:tcBorders>
              <w:top w:val="nil"/>
              <w:left w:val="nil"/>
              <w:bottom w:val="single" w:sz="4" w:space="0" w:color="auto"/>
              <w:right w:val="single" w:sz="4" w:space="0" w:color="auto"/>
            </w:tcBorders>
            <w:shd w:val="clear" w:color="auto" w:fill="auto"/>
            <w:vAlign w:val="center"/>
            <w:hideMark/>
          </w:tcPr>
          <w:p w14:paraId="081BBD2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&gt;60</w:t>
            </w:r>
          </w:p>
        </w:tc>
        <w:tc>
          <w:tcPr>
            <w:tcW w:w="380" w:type="pct"/>
            <w:tcBorders>
              <w:top w:val="nil"/>
              <w:left w:val="nil"/>
              <w:bottom w:val="single" w:sz="4" w:space="0" w:color="auto"/>
              <w:right w:val="single" w:sz="4" w:space="0" w:color="auto"/>
            </w:tcBorders>
            <w:shd w:val="clear" w:color="auto" w:fill="auto"/>
            <w:vAlign w:val="center"/>
            <w:hideMark/>
          </w:tcPr>
          <w:p w14:paraId="2B3421D7"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&gt;60</w:t>
            </w:r>
          </w:p>
        </w:tc>
      </w:tr>
      <w:tr w:rsidR="00BC3F76" w:rsidRPr="006C25F7" w14:paraId="5D67CAFB" w14:textId="77777777" w:rsidTr="00B540C7">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2DC0E0DF"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15</w:t>
            </w:r>
          </w:p>
        </w:tc>
        <w:tc>
          <w:tcPr>
            <w:tcW w:w="1571" w:type="pct"/>
            <w:tcBorders>
              <w:top w:val="nil"/>
              <w:left w:val="nil"/>
              <w:bottom w:val="single" w:sz="4" w:space="0" w:color="auto"/>
              <w:right w:val="single" w:sz="4" w:space="0" w:color="auto"/>
            </w:tcBorders>
            <w:shd w:val="clear" w:color="000000" w:fill="E7E6E6"/>
            <w:vAlign w:val="center"/>
            <w:hideMark/>
          </w:tcPr>
          <w:p w14:paraId="5B7F87ED"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отчётный период и прогноз изменения при реализации проектов, указанных в утверждённой схеме теплоснабжения) (для каждой системы теплоснабжения, а также для поселения)</w:t>
            </w:r>
          </w:p>
        </w:tc>
        <w:tc>
          <w:tcPr>
            <w:tcW w:w="522" w:type="pct"/>
            <w:tcBorders>
              <w:top w:val="nil"/>
              <w:left w:val="nil"/>
              <w:bottom w:val="single" w:sz="4" w:space="0" w:color="auto"/>
              <w:right w:val="single" w:sz="4" w:space="0" w:color="auto"/>
            </w:tcBorders>
            <w:shd w:val="clear" w:color="000000" w:fill="E7E6E6"/>
            <w:vAlign w:val="center"/>
            <w:hideMark/>
          </w:tcPr>
          <w:p w14:paraId="468E82C9"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43C443D"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7712D596"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898DE3E"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B92C904"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193665CA"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6EBA6DC"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96D33C5"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r>
      <w:tr w:rsidR="00BC3F76" w:rsidRPr="006C25F7" w14:paraId="77857EB4"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71E2E4C9"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15.1</w:t>
            </w:r>
          </w:p>
        </w:tc>
        <w:tc>
          <w:tcPr>
            <w:tcW w:w="1571" w:type="pct"/>
            <w:tcBorders>
              <w:top w:val="nil"/>
              <w:left w:val="nil"/>
              <w:bottom w:val="single" w:sz="4" w:space="0" w:color="auto"/>
              <w:right w:val="single" w:sz="4" w:space="0" w:color="auto"/>
            </w:tcBorders>
            <w:shd w:val="clear" w:color="auto" w:fill="auto"/>
            <w:vAlign w:val="center"/>
            <w:hideMark/>
          </w:tcPr>
          <w:p w14:paraId="286FD88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ул.Коммунальная  9</w:t>
            </w:r>
          </w:p>
        </w:tc>
        <w:tc>
          <w:tcPr>
            <w:tcW w:w="522" w:type="pct"/>
            <w:tcBorders>
              <w:top w:val="nil"/>
              <w:left w:val="nil"/>
              <w:bottom w:val="single" w:sz="4" w:space="0" w:color="auto"/>
              <w:right w:val="single" w:sz="4" w:space="0" w:color="auto"/>
            </w:tcBorders>
            <w:shd w:val="clear" w:color="auto" w:fill="auto"/>
            <w:vAlign w:val="center"/>
            <w:hideMark/>
          </w:tcPr>
          <w:p w14:paraId="65D3517E"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w:t>
            </w:r>
          </w:p>
        </w:tc>
        <w:tc>
          <w:tcPr>
            <w:tcW w:w="380" w:type="pct"/>
            <w:tcBorders>
              <w:top w:val="nil"/>
              <w:left w:val="nil"/>
              <w:bottom w:val="single" w:sz="4" w:space="0" w:color="auto"/>
              <w:right w:val="single" w:sz="4" w:space="0" w:color="auto"/>
            </w:tcBorders>
            <w:shd w:val="clear" w:color="auto" w:fill="auto"/>
            <w:vAlign w:val="center"/>
            <w:hideMark/>
          </w:tcPr>
          <w:p w14:paraId="76EA386B"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1283656C"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55D6A02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25CAA953"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6ACE8E9F"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11424FD1"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37FCC7B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r>
      <w:tr w:rsidR="00BC3F76" w:rsidRPr="006C25F7" w14:paraId="3E615276"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575AC27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15.2</w:t>
            </w:r>
          </w:p>
        </w:tc>
        <w:tc>
          <w:tcPr>
            <w:tcW w:w="1571" w:type="pct"/>
            <w:tcBorders>
              <w:top w:val="nil"/>
              <w:left w:val="nil"/>
              <w:bottom w:val="single" w:sz="4" w:space="0" w:color="auto"/>
              <w:right w:val="single" w:sz="4" w:space="0" w:color="auto"/>
            </w:tcBorders>
            <w:shd w:val="clear" w:color="auto" w:fill="auto"/>
            <w:noWrap/>
            <w:vAlign w:val="center"/>
            <w:hideMark/>
          </w:tcPr>
          <w:p w14:paraId="4FE2370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пер.Школьный  3/1</w:t>
            </w:r>
          </w:p>
        </w:tc>
        <w:tc>
          <w:tcPr>
            <w:tcW w:w="522" w:type="pct"/>
            <w:tcBorders>
              <w:top w:val="nil"/>
              <w:left w:val="nil"/>
              <w:bottom w:val="single" w:sz="4" w:space="0" w:color="auto"/>
              <w:right w:val="single" w:sz="4" w:space="0" w:color="auto"/>
            </w:tcBorders>
            <w:shd w:val="clear" w:color="auto" w:fill="auto"/>
            <w:vAlign w:val="center"/>
            <w:hideMark/>
          </w:tcPr>
          <w:p w14:paraId="3466CAEF"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w:t>
            </w:r>
          </w:p>
        </w:tc>
        <w:tc>
          <w:tcPr>
            <w:tcW w:w="380" w:type="pct"/>
            <w:tcBorders>
              <w:top w:val="nil"/>
              <w:left w:val="nil"/>
              <w:bottom w:val="single" w:sz="4" w:space="0" w:color="auto"/>
              <w:right w:val="single" w:sz="4" w:space="0" w:color="auto"/>
            </w:tcBorders>
            <w:shd w:val="clear" w:color="auto" w:fill="auto"/>
            <w:vAlign w:val="center"/>
            <w:hideMark/>
          </w:tcPr>
          <w:p w14:paraId="66840B2A"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72AD2A03"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7831BA89"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26CE06F1"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48ED180D"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4AC09605"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59481BDA"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r>
      <w:tr w:rsidR="00BC3F76" w:rsidRPr="006C25F7" w14:paraId="6A642B3C" w14:textId="77777777" w:rsidTr="00B540C7">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36A551A8"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16</w:t>
            </w:r>
          </w:p>
        </w:tc>
        <w:tc>
          <w:tcPr>
            <w:tcW w:w="1571" w:type="pct"/>
            <w:tcBorders>
              <w:top w:val="nil"/>
              <w:left w:val="nil"/>
              <w:bottom w:val="single" w:sz="4" w:space="0" w:color="auto"/>
              <w:right w:val="single" w:sz="4" w:space="0" w:color="auto"/>
            </w:tcBorders>
            <w:shd w:val="clear" w:color="000000" w:fill="E7E6E6"/>
            <w:vAlign w:val="center"/>
            <w:hideMark/>
          </w:tcPr>
          <w:p w14:paraId="7F3A7D3C"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522" w:type="pct"/>
            <w:tcBorders>
              <w:top w:val="nil"/>
              <w:left w:val="nil"/>
              <w:bottom w:val="single" w:sz="4" w:space="0" w:color="auto"/>
              <w:right w:val="single" w:sz="4" w:space="0" w:color="auto"/>
            </w:tcBorders>
            <w:shd w:val="clear" w:color="000000" w:fill="E7E6E6"/>
            <w:vAlign w:val="center"/>
            <w:hideMark/>
          </w:tcPr>
          <w:p w14:paraId="01E35386" w14:textId="77777777" w:rsidR="00BC3F76" w:rsidRPr="006C25F7" w:rsidRDefault="00BC3F76" w:rsidP="00B540C7">
            <w:pPr>
              <w:spacing w:before="0" w:after="0"/>
              <w:ind w:firstLine="0"/>
              <w:contextualSpacing w:val="0"/>
              <w:jc w:val="center"/>
              <w:rPr>
                <w:rFonts w:eastAsia="Times New Roman" w:cs="Times New Roman"/>
                <w:b/>
                <w:bCs/>
                <w:color w:val="000000"/>
                <w:sz w:val="20"/>
                <w:szCs w:val="20"/>
                <w:lang w:eastAsia="ru-RU"/>
              </w:rPr>
            </w:pPr>
            <w:r w:rsidRPr="006C25F7">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907DE60"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DEAC02E"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1DB4AC5"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4D01649"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DF3BEE2"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1AEEBA6C"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3727E4D" w14:textId="77777777" w:rsidR="00BC3F76" w:rsidRPr="006C25F7" w:rsidRDefault="00BC3F76" w:rsidP="00B540C7">
            <w:pPr>
              <w:spacing w:before="0" w:after="0"/>
              <w:ind w:firstLine="0"/>
              <w:contextualSpacing w:val="0"/>
              <w:jc w:val="center"/>
              <w:rPr>
                <w:rFonts w:ascii="Calibri" w:eastAsia="Times New Roman" w:hAnsi="Calibri" w:cs="Calibri"/>
                <w:color w:val="000000"/>
                <w:sz w:val="20"/>
                <w:szCs w:val="20"/>
                <w:lang w:eastAsia="ru-RU"/>
              </w:rPr>
            </w:pPr>
            <w:r w:rsidRPr="006C25F7">
              <w:rPr>
                <w:rFonts w:ascii="Calibri" w:eastAsia="Times New Roman" w:hAnsi="Calibri" w:cs="Calibri"/>
                <w:color w:val="000000"/>
                <w:sz w:val="20"/>
                <w:szCs w:val="20"/>
                <w:lang w:eastAsia="ru-RU"/>
              </w:rPr>
              <w:t> </w:t>
            </w:r>
          </w:p>
        </w:tc>
      </w:tr>
      <w:tr w:rsidR="00BC3F76" w:rsidRPr="006C25F7" w14:paraId="63841770"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1FDB7FC8"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lastRenderedPageBreak/>
              <w:t>16.1</w:t>
            </w:r>
          </w:p>
        </w:tc>
        <w:tc>
          <w:tcPr>
            <w:tcW w:w="1571" w:type="pct"/>
            <w:tcBorders>
              <w:top w:val="nil"/>
              <w:left w:val="nil"/>
              <w:bottom w:val="single" w:sz="4" w:space="0" w:color="auto"/>
              <w:right w:val="single" w:sz="4" w:space="0" w:color="auto"/>
            </w:tcBorders>
            <w:shd w:val="clear" w:color="auto" w:fill="auto"/>
            <w:vAlign w:val="center"/>
            <w:hideMark/>
          </w:tcPr>
          <w:p w14:paraId="42C1CD1C"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ул.Коммунальная  9</w:t>
            </w:r>
          </w:p>
        </w:tc>
        <w:tc>
          <w:tcPr>
            <w:tcW w:w="522" w:type="pct"/>
            <w:tcBorders>
              <w:top w:val="nil"/>
              <w:left w:val="nil"/>
              <w:bottom w:val="single" w:sz="4" w:space="0" w:color="auto"/>
              <w:right w:val="single" w:sz="4" w:space="0" w:color="auto"/>
            </w:tcBorders>
            <w:shd w:val="clear" w:color="auto" w:fill="auto"/>
            <w:vAlign w:val="center"/>
            <w:hideMark/>
          </w:tcPr>
          <w:p w14:paraId="1FE6808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w:t>
            </w:r>
          </w:p>
        </w:tc>
        <w:tc>
          <w:tcPr>
            <w:tcW w:w="380" w:type="pct"/>
            <w:tcBorders>
              <w:top w:val="nil"/>
              <w:left w:val="nil"/>
              <w:bottom w:val="single" w:sz="4" w:space="0" w:color="auto"/>
              <w:right w:val="single" w:sz="4" w:space="0" w:color="auto"/>
            </w:tcBorders>
            <w:shd w:val="clear" w:color="auto" w:fill="auto"/>
            <w:vAlign w:val="center"/>
            <w:hideMark/>
          </w:tcPr>
          <w:p w14:paraId="68DD1D85"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05C261CB"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0D2E607F"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4738A10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62859E65"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3B1A6C46"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7FB87C43"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r>
      <w:tr w:rsidR="00BC3F76" w:rsidRPr="006C25F7" w14:paraId="4678308C" w14:textId="77777777" w:rsidTr="00B540C7">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5D8422B1"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16.2</w:t>
            </w:r>
          </w:p>
        </w:tc>
        <w:tc>
          <w:tcPr>
            <w:tcW w:w="1571" w:type="pct"/>
            <w:tcBorders>
              <w:top w:val="nil"/>
              <w:left w:val="nil"/>
              <w:bottom w:val="single" w:sz="4" w:space="0" w:color="auto"/>
              <w:right w:val="single" w:sz="4" w:space="0" w:color="auto"/>
            </w:tcBorders>
            <w:shd w:val="clear" w:color="auto" w:fill="auto"/>
            <w:noWrap/>
            <w:vAlign w:val="center"/>
            <w:hideMark/>
          </w:tcPr>
          <w:p w14:paraId="3133B592"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с.Новомошковское, пер.Школьный  3/1</w:t>
            </w:r>
          </w:p>
        </w:tc>
        <w:tc>
          <w:tcPr>
            <w:tcW w:w="522" w:type="pct"/>
            <w:tcBorders>
              <w:top w:val="nil"/>
              <w:left w:val="nil"/>
              <w:bottom w:val="single" w:sz="4" w:space="0" w:color="auto"/>
              <w:right w:val="single" w:sz="4" w:space="0" w:color="auto"/>
            </w:tcBorders>
            <w:shd w:val="clear" w:color="auto" w:fill="auto"/>
            <w:vAlign w:val="center"/>
            <w:hideMark/>
          </w:tcPr>
          <w:p w14:paraId="27C970A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w:t>
            </w:r>
          </w:p>
        </w:tc>
        <w:tc>
          <w:tcPr>
            <w:tcW w:w="380" w:type="pct"/>
            <w:tcBorders>
              <w:top w:val="nil"/>
              <w:left w:val="nil"/>
              <w:bottom w:val="single" w:sz="4" w:space="0" w:color="auto"/>
              <w:right w:val="single" w:sz="4" w:space="0" w:color="auto"/>
            </w:tcBorders>
            <w:shd w:val="clear" w:color="auto" w:fill="auto"/>
            <w:vAlign w:val="center"/>
            <w:hideMark/>
          </w:tcPr>
          <w:p w14:paraId="75F30BCE"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0818E1F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3DA070A8"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4F0EA6E9"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0026163C"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502FAA40"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4FA34AC4" w14:textId="77777777" w:rsidR="00BC3F76" w:rsidRPr="006C25F7" w:rsidRDefault="00BC3F76" w:rsidP="00B540C7">
            <w:pPr>
              <w:spacing w:before="0" w:after="0"/>
              <w:ind w:firstLine="0"/>
              <w:contextualSpacing w:val="0"/>
              <w:jc w:val="center"/>
              <w:rPr>
                <w:rFonts w:eastAsia="Times New Roman" w:cs="Times New Roman"/>
                <w:color w:val="000000"/>
                <w:sz w:val="20"/>
                <w:szCs w:val="20"/>
                <w:lang w:eastAsia="ru-RU"/>
              </w:rPr>
            </w:pPr>
            <w:r w:rsidRPr="006C25F7">
              <w:rPr>
                <w:rFonts w:eastAsia="Times New Roman" w:cs="Times New Roman"/>
                <w:color w:val="000000"/>
                <w:sz w:val="20"/>
                <w:szCs w:val="20"/>
                <w:lang w:eastAsia="ru-RU"/>
              </w:rPr>
              <w:t>0</w:t>
            </w:r>
          </w:p>
        </w:tc>
      </w:tr>
    </w:tbl>
    <w:p w14:paraId="74A16D01" w14:textId="77777777" w:rsidR="00D064A2" w:rsidRPr="006C25F7" w:rsidRDefault="00D064A2" w:rsidP="00D064A2">
      <w:pPr>
        <w:pStyle w:val="2"/>
        <w:numPr>
          <w:ilvl w:val="1"/>
          <w:numId w:val="44"/>
        </w:numPr>
      </w:pPr>
      <w:bookmarkStart w:id="278" w:name="_Toc138945563"/>
      <w:r w:rsidRPr="006C25F7">
        <w:t>Описание изменений (фактических данных) в оценке значений индикаторов развития систем теплоснабжения поселения</w:t>
      </w:r>
      <w:bookmarkEnd w:id="278"/>
    </w:p>
    <w:p w14:paraId="6FDFC316" w14:textId="1B54D627" w:rsidR="00D064A2" w:rsidRPr="006C25F7" w:rsidRDefault="00D064A2" w:rsidP="00D064A2">
      <w:r w:rsidRPr="006C25F7">
        <w:rPr>
          <w:rFonts w:cs="Times New Roman"/>
        </w:rPr>
        <w:t xml:space="preserve">Значения индикаторов систем теплоснабжения с. Новомошковское актуализированы в соответствии с данными, предоставленными ресурсоснабжающей организацией, на базовый 2022 г. </w:t>
      </w:r>
    </w:p>
    <w:p w14:paraId="5970DA7A" w14:textId="77777777" w:rsidR="00D064A2" w:rsidRPr="006C25F7" w:rsidRDefault="00D064A2" w:rsidP="00D064A2"/>
    <w:p w14:paraId="1C52A247" w14:textId="77777777" w:rsidR="00402399" w:rsidRPr="006C25F7" w:rsidRDefault="00402399" w:rsidP="00A70F37">
      <w:pPr>
        <w:pStyle w:val="1"/>
      </w:pPr>
      <w:bookmarkStart w:id="279" w:name="_Toc138945564"/>
      <w:r w:rsidRPr="006C25F7">
        <w:lastRenderedPageBreak/>
        <w:t>Ценовые (тарифные) последствия</w:t>
      </w:r>
      <w:bookmarkEnd w:id="279"/>
    </w:p>
    <w:p w14:paraId="29283B76" w14:textId="4AD9A70F" w:rsidR="00402399" w:rsidRPr="006C25F7" w:rsidRDefault="00402399" w:rsidP="008E2AE0">
      <w:pPr>
        <w:pStyle w:val="2"/>
        <w:numPr>
          <w:ilvl w:val="1"/>
          <w:numId w:val="45"/>
        </w:numPr>
      </w:pPr>
      <w:bookmarkStart w:id="280" w:name="_Toc138945565"/>
      <w:r w:rsidRPr="006C25F7">
        <w:t>Тарифно-балансовые расчетные модели теплоснабжения потребителей по каждой системе теплоснабжения</w:t>
      </w:r>
      <w:bookmarkEnd w:id="280"/>
    </w:p>
    <w:p w14:paraId="077DE427" w14:textId="64FF8009" w:rsidR="00402399" w:rsidRPr="006C25F7" w:rsidRDefault="00402399" w:rsidP="00402399">
      <w:r w:rsidRPr="006C25F7">
        <w:t xml:space="preserve">Тарифно-балансовая расчетная модель системы представлена в таблице раздела </w:t>
      </w:r>
      <w:r w:rsidR="00F147AF" w:rsidRPr="006C25F7">
        <w:t>1</w:t>
      </w:r>
      <w:r w:rsidRPr="006C25F7">
        <w:t>4.</w:t>
      </w:r>
      <w:r w:rsidR="00F147AF" w:rsidRPr="006C25F7">
        <w:t>3</w:t>
      </w:r>
      <w:r w:rsidRPr="006C25F7">
        <w:t xml:space="preserve"> Обосновывающих материалов.</w:t>
      </w:r>
    </w:p>
    <w:p w14:paraId="22DDB587" w14:textId="1A68F10D" w:rsidR="00402399" w:rsidRPr="006C25F7" w:rsidRDefault="00402399" w:rsidP="008E2AE0">
      <w:pPr>
        <w:pStyle w:val="2"/>
        <w:numPr>
          <w:ilvl w:val="1"/>
          <w:numId w:val="45"/>
        </w:numPr>
      </w:pPr>
      <w:bookmarkStart w:id="281" w:name="_Toc138945566"/>
      <w:r w:rsidRPr="006C25F7">
        <w:t>Тарифно-балансовые расчетные модели теплоснабжения потребителей по каждой единой теплоснабжающей организации</w:t>
      </w:r>
      <w:bookmarkEnd w:id="281"/>
    </w:p>
    <w:p w14:paraId="2E89B537" w14:textId="5235D0B5" w:rsidR="00402399" w:rsidRPr="006C25F7" w:rsidRDefault="00402399" w:rsidP="00402399">
      <w:r w:rsidRPr="006C25F7">
        <w:t xml:space="preserve">На территории </w:t>
      </w:r>
      <w:r w:rsidR="000057F4" w:rsidRPr="006C25F7">
        <w:t>с. Новомошковское</w:t>
      </w:r>
      <w:r w:rsidRPr="006C25F7">
        <w:t xml:space="preserve">, статусом единой теплоснабжающей организации в системе теплоснабжения поселения определено </w:t>
      </w:r>
      <w:r w:rsidR="004C4281" w:rsidRPr="006C25F7">
        <w:t>МУП «Коммунальное хозяйство»</w:t>
      </w:r>
      <w:r w:rsidRPr="006C25F7">
        <w:t xml:space="preserve">. Предприятие осуществляет централизованное теплоснабжение и горячее водоснабжение (ГВС). </w:t>
      </w:r>
    </w:p>
    <w:p w14:paraId="73F9C928" w14:textId="77777777" w:rsidR="00402399" w:rsidRPr="006C25F7" w:rsidRDefault="00402399" w:rsidP="00402399">
      <w:r w:rsidRPr="006C25F7">
        <w:t>Прогнозная тарифно-балансовая расчетная модель системы представлена в таблице п. 14.3 Обосновывающих материалов.</w:t>
      </w:r>
    </w:p>
    <w:p w14:paraId="314460AF" w14:textId="614D4121" w:rsidR="00402399" w:rsidRPr="006C25F7" w:rsidRDefault="00402399" w:rsidP="008E2AE0">
      <w:pPr>
        <w:pStyle w:val="2"/>
        <w:numPr>
          <w:ilvl w:val="1"/>
          <w:numId w:val="45"/>
        </w:numPr>
      </w:pPr>
      <w:bookmarkStart w:id="282" w:name="_Toc138945567"/>
      <w:r w:rsidRPr="006C25F7">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282"/>
    </w:p>
    <w:p w14:paraId="64AA14ED" w14:textId="77777777" w:rsidR="00EB4B1C" w:rsidRPr="006C25F7" w:rsidRDefault="00EB4B1C" w:rsidP="00EB4B1C">
      <w:r w:rsidRPr="006C25F7">
        <w:t>Для формирования целевых показателей роста тарифов использованы прогнозные индексы-дефляторы, устанавливаемые Минэкономразвития России.</w:t>
      </w:r>
    </w:p>
    <w:p w14:paraId="0DC165EB" w14:textId="73B9724E" w:rsidR="00402399" w:rsidRPr="006C25F7" w:rsidRDefault="00EB4B1C" w:rsidP="00EB4B1C">
      <w:pPr>
        <w:tabs>
          <w:tab w:val="left" w:pos="993"/>
          <w:tab w:val="left" w:pos="1276"/>
        </w:tabs>
        <w:autoSpaceDE w:val="0"/>
        <w:autoSpaceDN w:val="0"/>
        <w:adjustRightInd w:val="0"/>
      </w:pPr>
      <w:r w:rsidRPr="006C25F7">
        <w:t>По результатам расчетов установлена перспективная цена на тепловую энергию с учетом и без учета реализации проектов схемы теплоснабжения (инвестиционной составляющей). Результаты оценки представлены в таблице ниже. При этом необходимо отметить, что схема теплоснабжения является предпроектным документом, а утверждаемый тариф на тепловую энергию устанавливается регулирующим органом.</w:t>
      </w:r>
    </w:p>
    <w:p w14:paraId="072DCBD8" w14:textId="291A3B07" w:rsidR="00402399" w:rsidRPr="006C25F7" w:rsidRDefault="00EB4B1C" w:rsidP="00EB4B1C">
      <w:pPr>
        <w:pStyle w:val="af9"/>
      </w:pPr>
      <w:r w:rsidRPr="006C25F7">
        <w:t xml:space="preserve">Таблица </w:t>
      </w:r>
      <w:r w:rsidR="0088669D" w:rsidRPr="006C25F7">
        <w:t>4</w:t>
      </w:r>
      <w:r w:rsidR="006D728A" w:rsidRPr="006C25F7">
        <w:t>2</w:t>
      </w:r>
      <w:r w:rsidRPr="006C25F7">
        <w:t xml:space="preserve">. </w:t>
      </w:r>
      <w:r w:rsidR="00402399" w:rsidRPr="006C25F7">
        <w:t>Результаты оценки ценовых (тарифных) последствий</w:t>
      </w:r>
      <w:r w:rsidR="00120365" w:rsidRPr="006C25F7">
        <w:t xml:space="preserve"> для котельной с.Новомошковское, ул.Коммунальная 9</w:t>
      </w:r>
    </w:p>
    <w:tbl>
      <w:tblPr>
        <w:tblW w:w="5000"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915"/>
        <w:gridCol w:w="896"/>
        <w:gridCol w:w="1056"/>
        <w:gridCol w:w="896"/>
        <w:gridCol w:w="816"/>
        <w:gridCol w:w="896"/>
        <w:gridCol w:w="896"/>
        <w:gridCol w:w="860"/>
        <w:gridCol w:w="903"/>
      </w:tblGrid>
      <w:tr w:rsidR="00120365" w:rsidRPr="006C25F7" w14:paraId="235C3848" w14:textId="77777777" w:rsidTr="00120365">
        <w:trPr>
          <w:trHeight w:val="645"/>
        </w:trPr>
        <w:tc>
          <w:tcPr>
            <w:tcW w:w="0" w:type="auto"/>
            <w:shd w:val="clear" w:color="auto" w:fill="auto"/>
            <w:vAlign w:val="center"/>
            <w:hideMark/>
          </w:tcPr>
          <w:p w14:paraId="60F0F401" w14:textId="77777777" w:rsidR="00120365" w:rsidRPr="006C25F7" w:rsidRDefault="00120365" w:rsidP="00120365">
            <w:pPr>
              <w:spacing w:before="0" w:after="0"/>
              <w:ind w:firstLine="0"/>
              <w:contextualSpacing w:val="0"/>
              <w:jc w:val="center"/>
              <w:rPr>
                <w:rFonts w:eastAsia="Times New Roman" w:cs="Times New Roman"/>
                <w:b/>
                <w:bCs/>
                <w:color w:val="000000"/>
                <w:sz w:val="16"/>
                <w:szCs w:val="18"/>
                <w:lang w:eastAsia="ru-RU"/>
              </w:rPr>
            </w:pPr>
            <w:r w:rsidRPr="006C25F7">
              <w:rPr>
                <w:rFonts w:eastAsia="Times New Roman" w:cs="Times New Roman"/>
                <w:b/>
                <w:bCs/>
                <w:color w:val="000000"/>
                <w:sz w:val="16"/>
                <w:szCs w:val="18"/>
                <w:lang w:eastAsia="ru-RU"/>
              </w:rPr>
              <w:t>Показатели</w:t>
            </w:r>
          </w:p>
        </w:tc>
        <w:tc>
          <w:tcPr>
            <w:tcW w:w="0" w:type="auto"/>
            <w:shd w:val="clear" w:color="auto" w:fill="auto"/>
            <w:vAlign w:val="center"/>
            <w:hideMark/>
          </w:tcPr>
          <w:p w14:paraId="16CDA208" w14:textId="77777777" w:rsidR="00120365" w:rsidRPr="006C25F7" w:rsidRDefault="00120365" w:rsidP="00120365">
            <w:pPr>
              <w:spacing w:before="0" w:after="0"/>
              <w:ind w:firstLine="0"/>
              <w:contextualSpacing w:val="0"/>
              <w:jc w:val="center"/>
              <w:rPr>
                <w:rFonts w:eastAsia="Times New Roman" w:cs="Times New Roman"/>
                <w:b/>
                <w:bCs/>
                <w:color w:val="000000"/>
                <w:sz w:val="16"/>
                <w:szCs w:val="18"/>
                <w:lang w:eastAsia="ru-RU"/>
              </w:rPr>
            </w:pPr>
            <w:r w:rsidRPr="006C25F7">
              <w:rPr>
                <w:rFonts w:eastAsia="Times New Roman" w:cs="Times New Roman"/>
                <w:b/>
                <w:bCs/>
                <w:color w:val="000000"/>
                <w:sz w:val="16"/>
                <w:szCs w:val="18"/>
                <w:lang w:eastAsia="ru-RU"/>
              </w:rPr>
              <w:t>Един. изм.</w:t>
            </w:r>
          </w:p>
        </w:tc>
        <w:tc>
          <w:tcPr>
            <w:tcW w:w="0" w:type="auto"/>
            <w:shd w:val="clear" w:color="auto" w:fill="auto"/>
            <w:vAlign w:val="center"/>
            <w:hideMark/>
          </w:tcPr>
          <w:p w14:paraId="69CDD450" w14:textId="77777777" w:rsidR="00120365" w:rsidRPr="006C25F7" w:rsidRDefault="00120365" w:rsidP="00120365">
            <w:pPr>
              <w:spacing w:before="0" w:after="0"/>
              <w:ind w:firstLine="0"/>
              <w:contextualSpacing w:val="0"/>
              <w:jc w:val="center"/>
              <w:rPr>
                <w:rFonts w:eastAsia="Times New Roman" w:cs="Times New Roman"/>
                <w:b/>
                <w:color w:val="000000"/>
                <w:sz w:val="16"/>
                <w:szCs w:val="18"/>
                <w:lang w:eastAsia="ru-RU"/>
              </w:rPr>
            </w:pPr>
            <w:r w:rsidRPr="006C25F7">
              <w:rPr>
                <w:rFonts w:eastAsia="Times New Roman" w:cs="Times New Roman"/>
                <w:b/>
                <w:color w:val="000000"/>
                <w:sz w:val="16"/>
                <w:szCs w:val="18"/>
                <w:lang w:eastAsia="ru-RU"/>
              </w:rPr>
              <w:t>2022</w:t>
            </w:r>
          </w:p>
        </w:tc>
        <w:tc>
          <w:tcPr>
            <w:tcW w:w="0" w:type="auto"/>
            <w:shd w:val="clear" w:color="auto" w:fill="auto"/>
            <w:vAlign w:val="center"/>
            <w:hideMark/>
          </w:tcPr>
          <w:p w14:paraId="1856DEE0" w14:textId="77777777" w:rsidR="00120365" w:rsidRPr="006C25F7" w:rsidRDefault="00120365" w:rsidP="00120365">
            <w:pPr>
              <w:spacing w:before="0" w:after="0"/>
              <w:ind w:firstLine="0"/>
              <w:contextualSpacing w:val="0"/>
              <w:jc w:val="center"/>
              <w:rPr>
                <w:rFonts w:eastAsia="Times New Roman" w:cs="Times New Roman"/>
                <w:b/>
                <w:color w:val="000000"/>
                <w:sz w:val="16"/>
                <w:szCs w:val="18"/>
                <w:lang w:eastAsia="ru-RU"/>
              </w:rPr>
            </w:pPr>
            <w:r w:rsidRPr="006C25F7">
              <w:rPr>
                <w:rFonts w:eastAsia="Times New Roman" w:cs="Times New Roman"/>
                <w:b/>
                <w:color w:val="000000"/>
                <w:sz w:val="16"/>
                <w:szCs w:val="18"/>
                <w:lang w:eastAsia="ru-RU"/>
              </w:rPr>
              <w:t>2023</w:t>
            </w:r>
          </w:p>
        </w:tc>
        <w:tc>
          <w:tcPr>
            <w:tcW w:w="0" w:type="auto"/>
            <w:shd w:val="clear" w:color="auto" w:fill="auto"/>
            <w:vAlign w:val="center"/>
            <w:hideMark/>
          </w:tcPr>
          <w:p w14:paraId="57B0FABC" w14:textId="77777777" w:rsidR="00120365" w:rsidRPr="006C25F7" w:rsidRDefault="00120365" w:rsidP="00120365">
            <w:pPr>
              <w:spacing w:before="0" w:after="0"/>
              <w:ind w:firstLine="0"/>
              <w:contextualSpacing w:val="0"/>
              <w:jc w:val="center"/>
              <w:rPr>
                <w:rFonts w:eastAsia="Times New Roman" w:cs="Times New Roman"/>
                <w:b/>
                <w:color w:val="000000"/>
                <w:sz w:val="16"/>
                <w:szCs w:val="18"/>
                <w:lang w:eastAsia="ru-RU"/>
              </w:rPr>
            </w:pPr>
            <w:r w:rsidRPr="006C25F7">
              <w:rPr>
                <w:rFonts w:eastAsia="Times New Roman" w:cs="Times New Roman"/>
                <w:b/>
                <w:color w:val="000000"/>
                <w:sz w:val="16"/>
                <w:szCs w:val="18"/>
                <w:lang w:eastAsia="ru-RU"/>
              </w:rPr>
              <w:t>2024</w:t>
            </w:r>
          </w:p>
        </w:tc>
        <w:tc>
          <w:tcPr>
            <w:tcW w:w="0" w:type="auto"/>
            <w:shd w:val="clear" w:color="auto" w:fill="auto"/>
            <w:vAlign w:val="center"/>
            <w:hideMark/>
          </w:tcPr>
          <w:p w14:paraId="3B8FE373" w14:textId="77777777" w:rsidR="00120365" w:rsidRPr="006C25F7" w:rsidRDefault="00120365" w:rsidP="00120365">
            <w:pPr>
              <w:spacing w:before="0" w:after="0"/>
              <w:ind w:firstLine="0"/>
              <w:contextualSpacing w:val="0"/>
              <w:jc w:val="center"/>
              <w:rPr>
                <w:rFonts w:eastAsia="Times New Roman" w:cs="Times New Roman"/>
                <w:b/>
                <w:color w:val="000000"/>
                <w:sz w:val="16"/>
                <w:szCs w:val="18"/>
                <w:lang w:eastAsia="ru-RU"/>
              </w:rPr>
            </w:pPr>
            <w:r w:rsidRPr="006C25F7">
              <w:rPr>
                <w:rFonts w:eastAsia="Times New Roman" w:cs="Times New Roman"/>
                <w:b/>
                <w:color w:val="000000"/>
                <w:sz w:val="16"/>
                <w:szCs w:val="18"/>
                <w:lang w:eastAsia="ru-RU"/>
              </w:rPr>
              <w:t>2025</w:t>
            </w:r>
          </w:p>
        </w:tc>
        <w:tc>
          <w:tcPr>
            <w:tcW w:w="0" w:type="auto"/>
            <w:shd w:val="clear" w:color="auto" w:fill="auto"/>
            <w:vAlign w:val="center"/>
            <w:hideMark/>
          </w:tcPr>
          <w:p w14:paraId="1A1594DC" w14:textId="77777777" w:rsidR="00120365" w:rsidRPr="006C25F7" w:rsidRDefault="00120365" w:rsidP="00120365">
            <w:pPr>
              <w:spacing w:before="0" w:after="0"/>
              <w:ind w:firstLine="0"/>
              <w:contextualSpacing w:val="0"/>
              <w:jc w:val="center"/>
              <w:rPr>
                <w:rFonts w:eastAsia="Times New Roman" w:cs="Times New Roman"/>
                <w:b/>
                <w:color w:val="000000"/>
                <w:sz w:val="16"/>
                <w:szCs w:val="18"/>
                <w:lang w:eastAsia="ru-RU"/>
              </w:rPr>
            </w:pPr>
            <w:r w:rsidRPr="006C25F7">
              <w:rPr>
                <w:rFonts w:eastAsia="Times New Roman" w:cs="Times New Roman"/>
                <w:b/>
                <w:color w:val="000000"/>
                <w:sz w:val="16"/>
                <w:szCs w:val="18"/>
                <w:lang w:eastAsia="ru-RU"/>
              </w:rPr>
              <w:t>2026</w:t>
            </w:r>
          </w:p>
        </w:tc>
        <w:tc>
          <w:tcPr>
            <w:tcW w:w="0" w:type="auto"/>
            <w:shd w:val="clear" w:color="auto" w:fill="auto"/>
            <w:vAlign w:val="center"/>
            <w:hideMark/>
          </w:tcPr>
          <w:p w14:paraId="48FC8CD8" w14:textId="77777777" w:rsidR="00120365" w:rsidRPr="006C25F7" w:rsidRDefault="00120365" w:rsidP="00120365">
            <w:pPr>
              <w:spacing w:before="0" w:after="0"/>
              <w:ind w:firstLine="0"/>
              <w:contextualSpacing w:val="0"/>
              <w:jc w:val="center"/>
              <w:rPr>
                <w:rFonts w:eastAsia="Times New Roman" w:cs="Times New Roman"/>
                <w:b/>
                <w:color w:val="000000"/>
                <w:sz w:val="16"/>
                <w:szCs w:val="18"/>
                <w:lang w:eastAsia="ru-RU"/>
              </w:rPr>
            </w:pPr>
            <w:r w:rsidRPr="006C25F7">
              <w:rPr>
                <w:rFonts w:eastAsia="Times New Roman" w:cs="Times New Roman"/>
                <w:b/>
                <w:color w:val="000000"/>
                <w:sz w:val="16"/>
                <w:szCs w:val="18"/>
                <w:lang w:eastAsia="ru-RU"/>
              </w:rPr>
              <w:t>2027</w:t>
            </w:r>
          </w:p>
        </w:tc>
        <w:tc>
          <w:tcPr>
            <w:tcW w:w="0" w:type="auto"/>
            <w:shd w:val="clear" w:color="auto" w:fill="auto"/>
            <w:vAlign w:val="center"/>
            <w:hideMark/>
          </w:tcPr>
          <w:p w14:paraId="1BB41AE7" w14:textId="77777777" w:rsidR="00120365" w:rsidRPr="006C25F7" w:rsidRDefault="00120365" w:rsidP="00120365">
            <w:pPr>
              <w:spacing w:before="0" w:after="0"/>
              <w:ind w:firstLine="0"/>
              <w:contextualSpacing w:val="0"/>
              <w:jc w:val="center"/>
              <w:rPr>
                <w:rFonts w:eastAsia="Times New Roman" w:cs="Times New Roman"/>
                <w:b/>
                <w:color w:val="000000"/>
                <w:sz w:val="16"/>
                <w:szCs w:val="18"/>
                <w:lang w:eastAsia="ru-RU"/>
              </w:rPr>
            </w:pPr>
            <w:r w:rsidRPr="006C25F7">
              <w:rPr>
                <w:rFonts w:eastAsia="Times New Roman" w:cs="Times New Roman"/>
                <w:b/>
                <w:color w:val="000000"/>
                <w:sz w:val="16"/>
                <w:szCs w:val="18"/>
                <w:lang w:eastAsia="ru-RU"/>
              </w:rPr>
              <w:t>2028-2031</w:t>
            </w:r>
          </w:p>
        </w:tc>
        <w:tc>
          <w:tcPr>
            <w:tcW w:w="0" w:type="auto"/>
            <w:shd w:val="clear" w:color="auto" w:fill="auto"/>
            <w:vAlign w:val="center"/>
            <w:hideMark/>
          </w:tcPr>
          <w:p w14:paraId="6778E0FD" w14:textId="36C4B003" w:rsidR="00120365" w:rsidRPr="006C25F7" w:rsidRDefault="00120365" w:rsidP="00120365">
            <w:pPr>
              <w:spacing w:before="0" w:after="0"/>
              <w:ind w:firstLine="0"/>
              <w:contextualSpacing w:val="0"/>
              <w:jc w:val="center"/>
              <w:rPr>
                <w:rFonts w:eastAsia="Times New Roman" w:cs="Times New Roman"/>
                <w:b/>
                <w:color w:val="000000"/>
                <w:sz w:val="16"/>
                <w:szCs w:val="18"/>
                <w:lang w:val="en-US" w:eastAsia="ru-RU"/>
              </w:rPr>
            </w:pPr>
            <w:r w:rsidRPr="006C25F7">
              <w:rPr>
                <w:rFonts w:eastAsia="Times New Roman" w:cs="Times New Roman"/>
                <w:b/>
                <w:color w:val="000000"/>
                <w:sz w:val="16"/>
                <w:szCs w:val="18"/>
                <w:lang w:eastAsia="ru-RU"/>
              </w:rPr>
              <w:t>2032-204</w:t>
            </w:r>
            <w:r w:rsidRPr="006C25F7">
              <w:rPr>
                <w:rFonts w:eastAsia="Times New Roman" w:cs="Times New Roman"/>
                <w:b/>
                <w:color w:val="000000"/>
                <w:sz w:val="16"/>
                <w:szCs w:val="18"/>
                <w:lang w:val="en-US" w:eastAsia="ru-RU"/>
              </w:rPr>
              <w:t>2</w:t>
            </w:r>
          </w:p>
        </w:tc>
      </w:tr>
      <w:tr w:rsidR="00120365" w:rsidRPr="006C25F7" w14:paraId="6799BF4A" w14:textId="77777777" w:rsidTr="00120365">
        <w:trPr>
          <w:trHeight w:val="645"/>
        </w:trPr>
        <w:tc>
          <w:tcPr>
            <w:tcW w:w="0" w:type="auto"/>
            <w:shd w:val="clear" w:color="auto" w:fill="auto"/>
            <w:vAlign w:val="center"/>
            <w:hideMark/>
          </w:tcPr>
          <w:p w14:paraId="23E7EAFD" w14:textId="77777777" w:rsidR="00120365" w:rsidRPr="006C25F7" w:rsidRDefault="00120365" w:rsidP="00120365">
            <w:pPr>
              <w:spacing w:before="0" w:after="0"/>
              <w:ind w:firstLine="0"/>
              <w:contextualSpacing w:val="0"/>
              <w:jc w:val="center"/>
              <w:rPr>
                <w:rFonts w:eastAsia="Times New Roman" w:cs="Times New Roman"/>
                <w:color w:val="000000"/>
                <w:sz w:val="16"/>
                <w:szCs w:val="18"/>
                <w:lang w:eastAsia="ru-RU"/>
              </w:rPr>
            </w:pPr>
            <w:r w:rsidRPr="006C25F7">
              <w:rPr>
                <w:rFonts w:eastAsia="Times New Roman" w:cs="Times New Roman"/>
                <w:color w:val="000000"/>
                <w:sz w:val="16"/>
                <w:szCs w:val="18"/>
                <w:lang w:eastAsia="ru-RU"/>
              </w:rPr>
              <w:t>НВВ</w:t>
            </w:r>
          </w:p>
        </w:tc>
        <w:tc>
          <w:tcPr>
            <w:tcW w:w="0" w:type="auto"/>
            <w:shd w:val="clear" w:color="auto" w:fill="auto"/>
            <w:vAlign w:val="center"/>
            <w:hideMark/>
          </w:tcPr>
          <w:p w14:paraId="132EB4AB" w14:textId="77777777" w:rsidR="00120365" w:rsidRPr="006C25F7" w:rsidRDefault="00120365" w:rsidP="00120365">
            <w:pPr>
              <w:spacing w:before="0" w:after="0"/>
              <w:ind w:firstLine="0"/>
              <w:contextualSpacing w:val="0"/>
              <w:jc w:val="center"/>
              <w:rPr>
                <w:rFonts w:eastAsia="Times New Roman" w:cs="Times New Roman"/>
                <w:color w:val="000000"/>
                <w:sz w:val="16"/>
                <w:szCs w:val="18"/>
                <w:lang w:eastAsia="ru-RU"/>
              </w:rPr>
            </w:pPr>
            <w:r w:rsidRPr="006C25F7">
              <w:rPr>
                <w:rFonts w:eastAsia="Times New Roman" w:cs="Times New Roman"/>
                <w:color w:val="000000"/>
                <w:sz w:val="16"/>
                <w:szCs w:val="18"/>
                <w:lang w:eastAsia="ru-RU"/>
              </w:rPr>
              <w:t>тыс.руб.</w:t>
            </w:r>
          </w:p>
        </w:tc>
        <w:tc>
          <w:tcPr>
            <w:tcW w:w="0" w:type="auto"/>
            <w:shd w:val="clear" w:color="000000" w:fill="FFFFFF"/>
            <w:vAlign w:val="center"/>
            <w:hideMark/>
          </w:tcPr>
          <w:p w14:paraId="01D5C5EA"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115581,2</w:t>
            </w:r>
          </w:p>
        </w:tc>
        <w:tc>
          <w:tcPr>
            <w:tcW w:w="0" w:type="auto"/>
            <w:shd w:val="clear" w:color="000000" w:fill="FFFFFF"/>
            <w:noWrap/>
            <w:vAlign w:val="center"/>
            <w:hideMark/>
          </w:tcPr>
          <w:p w14:paraId="0116418F"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117959,2428</w:t>
            </w:r>
          </w:p>
        </w:tc>
        <w:tc>
          <w:tcPr>
            <w:tcW w:w="0" w:type="auto"/>
            <w:shd w:val="clear" w:color="000000" w:fill="FFFFFF"/>
            <w:noWrap/>
            <w:vAlign w:val="center"/>
            <w:hideMark/>
          </w:tcPr>
          <w:p w14:paraId="4DDDAA1F"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120411,18</w:t>
            </w:r>
          </w:p>
        </w:tc>
        <w:tc>
          <w:tcPr>
            <w:tcW w:w="0" w:type="auto"/>
            <w:shd w:val="clear" w:color="000000" w:fill="FFFFFF"/>
            <w:noWrap/>
            <w:vAlign w:val="center"/>
            <w:hideMark/>
          </w:tcPr>
          <w:p w14:paraId="4BD44750"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122939,8</w:t>
            </w:r>
          </w:p>
        </w:tc>
        <w:tc>
          <w:tcPr>
            <w:tcW w:w="0" w:type="auto"/>
            <w:shd w:val="clear" w:color="000000" w:fill="FFFFFF"/>
            <w:noWrap/>
            <w:vAlign w:val="center"/>
            <w:hideMark/>
          </w:tcPr>
          <w:p w14:paraId="29C0AFEA"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125548,01</w:t>
            </w:r>
          </w:p>
        </w:tc>
        <w:tc>
          <w:tcPr>
            <w:tcW w:w="0" w:type="auto"/>
            <w:shd w:val="clear" w:color="000000" w:fill="FFFFFF"/>
            <w:noWrap/>
            <w:vAlign w:val="center"/>
            <w:hideMark/>
          </w:tcPr>
          <w:p w14:paraId="60297467"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128238,83</w:t>
            </w:r>
          </w:p>
        </w:tc>
        <w:tc>
          <w:tcPr>
            <w:tcW w:w="0" w:type="auto"/>
            <w:shd w:val="clear" w:color="000000" w:fill="FFFFFF"/>
            <w:noWrap/>
            <w:vAlign w:val="center"/>
            <w:hideMark/>
          </w:tcPr>
          <w:p w14:paraId="31638FCD"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139425,1</w:t>
            </w:r>
          </w:p>
        </w:tc>
        <w:tc>
          <w:tcPr>
            <w:tcW w:w="0" w:type="auto"/>
            <w:shd w:val="clear" w:color="000000" w:fill="FFFFFF"/>
            <w:noWrap/>
            <w:vAlign w:val="center"/>
            <w:hideMark/>
          </w:tcPr>
          <w:p w14:paraId="53907307"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171025,49</w:t>
            </w:r>
          </w:p>
        </w:tc>
      </w:tr>
      <w:tr w:rsidR="00120365" w:rsidRPr="006C25F7" w14:paraId="1622E264" w14:textId="77777777" w:rsidTr="00120365">
        <w:trPr>
          <w:trHeight w:val="645"/>
        </w:trPr>
        <w:tc>
          <w:tcPr>
            <w:tcW w:w="0" w:type="auto"/>
            <w:shd w:val="clear" w:color="auto" w:fill="auto"/>
            <w:vAlign w:val="center"/>
            <w:hideMark/>
          </w:tcPr>
          <w:p w14:paraId="104C5B5E" w14:textId="77777777" w:rsidR="00120365" w:rsidRPr="006C25F7" w:rsidRDefault="00120365" w:rsidP="00120365">
            <w:pPr>
              <w:spacing w:before="0" w:after="0"/>
              <w:ind w:firstLine="0"/>
              <w:contextualSpacing w:val="0"/>
              <w:jc w:val="center"/>
              <w:rPr>
                <w:rFonts w:eastAsia="Times New Roman" w:cs="Times New Roman"/>
                <w:color w:val="000000"/>
                <w:sz w:val="16"/>
                <w:szCs w:val="18"/>
                <w:lang w:eastAsia="ru-RU"/>
              </w:rPr>
            </w:pPr>
            <w:r w:rsidRPr="006C25F7">
              <w:rPr>
                <w:rFonts w:eastAsia="Times New Roman" w:cs="Times New Roman"/>
                <w:color w:val="000000"/>
                <w:sz w:val="16"/>
                <w:szCs w:val="18"/>
                <w:lang w:eastAsia="ru-RU"/>
              </w:rPr>
              <w:t>Полезный отпуск</w:t>
            </w:r>
          </w:p>
        </w:tc>
        <w:tc>
          <w:tcPr>
            <w:tcW w:w="0" w:type="auto"/>
            <w:shd w:val="clear" w:color="auto" w:fill="auto"/>
            <w:vAlign w:val="center"/>
            <w:hideMark/>
          </w:tcPr>
          <w:p w14:paraId="5C59E4B0" w14:textId="77777777" w:rsidR="00120365" w:rsidRPr="006C25F7" w:rsidRDefault="00120365" w:rsidP="00120365">
            <w:pPr>
              <w:spacing w:before="0" w:after="0"/>
              <w:ind w:firstLine="0"/>
              <w:contextualSpacing w:val="0"/>
              <w:jc w:val="center"/>
              <w:rPr>
                <w:rFonts w:eastAsia="Times New Roman" w:cs="Times New Roman"/>
                <w:color w:val="000000"/>
                <w:sz w:val="16"/>
                <w:szCs w:val="18"/>
                <w:lang w:eastAsia="ru-RU"/>
              </w:rPr>
            </w:pPr>
            <w:r w:rsidRPr="006C25F7">
              <w:rPr>
                <w:rFonts w:eastAsia="Times New Roman" w:cs="Times New Roman"/>
                <w:color w:val="000000"/>
                <w:sz w:val="16"/>
                <w:szCs w:val="18"/>
                <w:lang w:eastAsia="ru-RU"/>
              </w:rPr>
              <w:t>тыс.Гкал</w:t>
            </w:r>
          </w:p>
        </w:tc>
        <w:tc>
          <w:tcPr>
            <w:tcW w:w="0" w:type="auto"/>
            <w:shd w:val="clear" w:color="000000" w:fill="FFFFFF"/>
            <w:noWrap/>
            <w:vAlign w:val="center"/>
            <w:hideMark/>
          </w:tcPr>
          <w:p w14:paraId="7FA70EF9"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0,352</w:t>
            </w:r>
          </w:p>
        </w:tc>
        <w:tc>
          <w:tcPr>
            <w:tcW w:w="0" w:type="auto"/>
            <w:shd w:val="clear" w:color="000000" w:fill="FFFFFF"/>
            <w:noWrap/>
            <w:vAlign w:val="center"/>
            <w:hideMark/>
          </w:tcPr>
          <w:p w14:paraId="46F65AE5"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0,352</w:t>
            </w:r>
          </w:p>
        </w:tc>
        <w:tc>
          <w:tcPr>
            <w:tcW w:w="0" w:type="auto"/>
            <w:shd w:val="clear" w:color="000000" w:fill="FFFFFF"/>
            <w:noWrap/>
            <w:vAlign w:val="center"/>
            <w:hideMark/>
          </w:tcPr>
          <w:p w14:paraId="7409E784"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0,352</w:t>
            </w:r>
          </w:p>
        </w:tc>
        <w:tc>
          <w:tcPr>
            <w:tcW w:w="0" w:type="auto"/>
            <w:shd w:val="clear" w:color="000000" w:fill="FFFFFF"/>
            <w:noWrap/>
            <w:vAlign w:val="center"/>
            <w:hideMark/>
          </w:tcPr>
          <w:p w14:paraId="3B03BB79"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0,352</w:t>
            </w:r>
          </w:p>
        </w:tc>
        <w:tc>
          <w:tcPr>
            <w:tcW w:w="0" w:type="auto"/>
            <w:shd w:val="clear" w:color="000000" w:fill="FFFFFF"/>
            <w:noWrap/>
            <w:vAlign w:val="center"/>
            <w:hideMark/>
          </w:tcPr>
          <w:p w14:paraId="193BE900"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0,352</w:t>
            </w:r>
          </w:p>
        </w:tc>
        <w:tc>
          <w:tcPr>
            <w:tcW w:w="0" w:type="auto"/>
            <w:shd w:val="clear" w:color="000000" w:fill="FFFFFF"/>
            <w:noWrap/>
            <w:vAlign w:val="center"/>
            <w:hideMark/>
          </w:tcPr>
          <w:p w14:paraId="2A6668E3"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0,352</w:t>
            </w:r>
          </w:p>
        </w:tc>
        <w:tc>
          <w:tcPr>
            <w:tcW w:w="0" w:type="auto"/>
            <w:shd w:val="clear" w:color="000000" w:fill="FFFFFF"/>
            <w:noWrap/>
            <w:vAlign w:val="center"/>
            <w:hideMark/>
          </w:tcPr>
          <w:p w14:paraId="35D295AC"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0,352</w:t>
            </w:r>
          </w:p>
        </w:tc>
        <w:tc>
          <w:tcPr>
            <w:tcW w:w="0" w:type="auto"/>
            <w:shd w:val="clear" w:color="000000" w:fill="FFFFFF"/>
            <w:noWrap/>
            <w:vAlign w:val="center"/>
            <w:hideMark/>
          </w:tcPr>
          <w:p w14:paraId="6AC4ACB7"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0,352</w:t>
            </w:r>
          </w:p>
        </w:tc>
      </w:tr>
      <w:tr w:rsidR="00120365" w:rsidRPr="006C25F7" w14:paraId="50BA7C34" w14:textId="77777777" w:rsidTr="00120365">
        <w:trPr>
          <w:trHeight w:val="1035"/>
        </w:trPr>
        <w:tc>
          <w:tcPr>
            <w:tcW w:w="0" w:type="auto"/>
            <w:shd w:val="clear" w:color="auto" w:fill="auto"/>
            <w:vAlign w:val="center"/>
            <w:hideMark/>
          </w:tcPr>
          <w:p w14:paraId="5353DE2F" w14:textId="77777777" w:rsidR="00120365" w:rsidRPr="006C25F7" w:rsidRDefault="00120365" w:rsidP="00120365">
            <w:pPr>
              <w:spacing w:before="0" w:after="0"/>
              <w:ind w:firstLine="0"/>
              <w:contextualSpacing w:val="0"/>
              <w:jc w:val="center"/>
              <w:rPr>
                <w:rFonts w:eastAsia="Times New Roman" w:cs="Times New Roman"/>
                <w:color w:val="000000"/>
                <w:sz w:val="16"/>
                <w:szCs w:val="18"/>
                <w:lang w:eastAsia="ru-RU"/>
              </w:rPr>
            </w:pPr>
            <w:r w:rsidRPr="006C25F7">
              <w:rPr>
                <w:rFonts w:eastAsia="Times New Roman" w:cs="Times New Roman"/>
                <w:color w:val="000000"/>
                <w:sz w:val="16"/>
                <w:szCs w:val="18"/>
                <w:lang w:eastAsia="ru-RU"/>
              </w:rPr>
              <w:t>Тариф среднегодовой, без НДС</w:t>
            </w:r>
          </w:p>
        </w:tc>
        <w:tc>
          <w:tcPr>
            <w:tcW w:w="0" w:type="auto"/>
            <w:shd w:val="clear" w:color="auto" w:fill="auto"/>
            <w:vAlign w:val="center"/>
            <w:hideMark/>
          </w:tcPr>
          <w:p w14:paraId="537F9255" w14:textId="77777777" w:rsidR="00120365" w:rsidRPr="006C25F7" w:rsidRDefault="00120365" w:rsidP="00120365">
            <w:pPr>
              <w:spacing w:before="0" w:after="0"/>
              <w:ind w:firstLine="0"/>
              <w:contextualSpacing w:val="0"/>
              <w:jc w:val="center"/>
              <w:rPr>
                <w:rFonts w:eastAsia="Times New Roman" w:cs="Times New Roman"/>
                <w:color w:val="000000"/>
                <w:sz w:val="16"/>
                <w:szCs w:val="18"/>
                <w:lang w:eastAsia="ru-RU"/>
              </w:rPr>
            </w:pPr>
            <w:r w:rsidRPr="006C25F7">
              <w:rPr>
                <w:rFonts w:eastAsia="Times New Roman" w:cs="Times New Roman"/>
                <w:color w:val="000000"/>
                <w:sz w:val="16"/>
                <w:szCs w:val="18"/>
                <w:lang w:eastAsia="ru-RU"/>
              </w:rPr>
              <w:t>руб./Гкал</w:t>
            </w:r>
          </w:p>
        </w:tc>
        <w:tc>
          <w:tcPr>
            <w:tcW w:w="0" w:type="auto"/>
            <w:shd w:val="clear" w:color="000000" w:fill="FFFFFF"/>
            <w:noWrap/>
            <w:vAlign w:val="center"/>
            <w:hideMark/>
          </w:tcPr>
          <w:p w14:paraId="601D97E0"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3753,6324</w:t>
            </w:r>
          </w:p>
        </w:tc>
        <w:tc>
          <w:tcPr>
            <w:tcW w:w="0" w:type="auto"/>
            <w:shd w:val="clear" w:color="000000" w:fill="FFFFFF"/>
            <w:noWrap/>
            <w:vAlign w:val="center"/>
            <w:hideMark/>
          </w:tcPr>
          <w:p w14:paraId="6A5853C6"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3351,11</w:t>
            </w:r>
          </w:p>
        </w:tc>
        <w:tc>
          <w:tcPr>
            <w:tcW w:w="0" w:type="auto"/>
            <w:shd w:val="clear" w:color="000000" w:fill="FFFFFF"/>
            <w:noWrap/>
            <w:vAlign w:val="center"/>
            <w:hideMark/>
          </w:tcPr>
          <w:p w14:paraId="5992C63E"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3420,77</w:t>
            </w:r>
          </w:p>
        </w:tc>
        <w:tc>
          <w:tcPr>
            <w:tcW w:w="0" w:type="auto"/>
            <w:shd w:val="clear" w:color="000000" w:fill="FFFFFF"/>
            <w:noWrap/>
            <w:vAlign w:val="center"/>
            <w:hideMark/>
          </w:tcPr>
          <w:p w14:paraId="6ECC2744"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3492,61</w:t>
            </w:r>
          </w:p>
        </w:tc>
        <w:tc>
          <w:tcPr>
            <w:tcW w:w="0" w:type="auto"/>
            <w:shd w:val="clear" w:color="000000" w:fill="FFFFFF"/>
            <w:noWrap/>
            <w:vAlign w:val="center"/>
            <w:hideMark/>
          </w:tcPr>
          <w:p w14:paraId="290B4760"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3566,70</w:t>
            </w:r>
          </w:p>
        </w:tc>
        <w:tc>
          <w:tcPr>
            <w:tcW w:w="0" w:type="auto"/>
            <w:shd w:val="clear" w:color="000000" w:fill="FFFFFF"/>
            <w:noWrap/>
            <w:vAlign w:val="center"/>
            <w:hideMark/>
          </w:tcPr>
          <w:p w14:paraId="30BE0877"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3643,15</w:t>
            </w:r>
          </w:p>
        </w:tc>
        <w:tc>
          <w:tcPr>
            <w:tcW w:w="0" w:type="auto"/>
            <w:shd w:val="clear" w:color="000000" w:fill="FFFFFF"/>
            <w:noWrap/>
            <w:vAlign w:val="center"/>
            <w:hideMark/>
          </w:tcPr>
          <w:p w14:paraId="055787DD"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3960,94</w:t>
            </w:r>
          </w:p>
        </w:tc>
        <w:tc>
          <w:tcPr>
            <w:tcW w:w="0" w:type="auto"/>
            <w:shd w:val="clear" w:color="000000" w:fill="FFFFFF"/>
            <w:noWrap/>
            <w:vAlign w:val="center"/>
            <w:hideMark/>
          </w:tcPr>
          <w:p w14:paraId="0A03D978"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4858,68</w:t>
            </w:r>
          </w:p>
        </w:tc>
      </w:tr>
      <w:tr w:rsidR="00120365" w:rsidRPr="006C25F7" w14:paraId="39C90619" w14:textId="77777777" w:rsidTr="00120365">
        <w:trPr>
          <w:trHeight w:val="645"/>
        </w:trPr>
        <w:tc>
          <w:tcPr>
            <w:tcW w:w="0" w:type="auto"/>
            <w:shd w:val="clear" w:color="auto" w:fill="auto"/>
            <w:vAlign w:val="center"/>
            <w:hideMark/>
          </w:tcPr>
          <w:p w14:paraId="1D3BA5CB" w14:textId="77777777" w:rsidR="00120365" w:rsidRPr="006C25F7" w:rsidRDefault="00120365" w:rsidP="00120365">
            <w:pPr>
              <w:spacing w:before="0" w:after="0"/>
              <w:ind w:firstLine="0"/>
              <w:contextualSpacing w:val="0"/>
              <w:jc w:val="center"/>
              <w:rPr>
                <w:rFonts w:eastAsia="Times New Roman" w:cs="Times New Roman"/>
                <w:color w:val="000000"/>
                <w:sz w:val="16"/>
                <w:szCs w:val="18"/>
                <w:lang w:eastAsia="ru-RU"/>
              </w:rPr>
            </w:pPr>
            <w:r w:rsidRPr="006C25F7">
              <w:rPr>
                <w:rFonts w:eastAsia="Times New Roman" w:cs="Times New Roman"/>
                <w:color w:val="000000"/>
                <w:sz w:val="16"/>
                <w:szCs w:val="18"/>
                <w:lang w:eastAsia="ru-RU"/>
              </w:rPr>
              <w:t>Динамика роста</w:t>
            </w:r>
          </w:p>
        </w:tc>
        <w:tc>
          <w:tcPr>
            <w:tcW w:w="0" w:type="auto"/>
            <w:shd w:val="clear" w:color="auto" w:fill="auto"/>
            <w:vAlign w:val="center"/>
            <w:hideMark/>
          </w:tcPr>
          <w:p w14:paraId="14541A7D" w14:textId="77777777" w:rsidR="00120365" w:rsidRPr="006C25F7" w:rsidRDefault="00120365" w:rsidP="00120365">
            <w:pPr>
              <w:spacing w:before="0" w:after="0"/>
              <w:ind w:firstLine="0"/>
              <w:contextualSpacing w:val="0"/>
              <w:jc w:val="center"/>
              <w:rPr>
                <w:rFonts w:eastAsia="Times New Roman" w:cs="Times New Roman"/>
                <w:color w:val="000000"/>
                <w:sz w:val="16"/>
                <w:szCs w:val="18"/>
                <w:lang w:eastAsia="ru-RU"/>
              </w:rPr>
            </w:pPr>
            <w:r w:rsidRPr="006C25F7">
              <w:rPr>
                <w:rFonts w:eastAsia="Times New Roman" w:cs="Times New Roman"/>
                <w:color w:val="000000"/>
                <w:sz w:val="16"/>
                <w:szCs w:val="18"/>
                <w:lang w:eastAsia="ru-RU"/>
              </w:rPr>
              <w:t>%</w:t>
            </w:r>
          </w:p>
        </w:tc>
        <w:tc>
          <w:tcPr>
            <w:tcW w:w="0" w:type="auto"/>
            <w:shd w:val="clear" w:color="000000" w:fill="FFFFFF"/>
            <w:noWrap/>
            <w:vAlign w:val="center"/>
            <w:hideMark/>
          </w:tcPr>
          <w:p w14:paraId="7988FAA8"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 </w:t>
            </w:r>
          </w:p>
        </w:tc>
        <w:tc>
          <w:tcPr>
            <w:tcW w:w="0" w:type="auto"/>
            <w:shd w:val="clear" w:color="000000" w:fill="FFFFFF"/>
            <w:noWrap/>
            <w:vAlign w:val="center"/>
            <w:hideMark/>
          </w:tcPr>
          <w:p w14:paraId="170509A7"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-10,72</w:t>
            </w:r>
          </w:p>
        </w:tc>
        <w:tc>
          <w:tcPr>
            <w:tcW w:w="0" w:type="auto"/>
            <w:shd w:val="clear" w:color="000000" w:fill="FFFFFF"/>
            <w:noWrap/>
            <w:vAlign w:val="center"/>
            <w:hideMark/>
          </w:tcPr>
          <w:p w14:paraId="375000A5"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2,08</w:t>
            </w:r>
          </w:p>
        </w:tc>
        <w:tc>
          <w:tcPr>
            <w:tcW w:w="0" w:type="auto"/>
            <w:shd w:val="clear" w:color="000000" w:fill="FFFFFF"/>
            <w:noWrap/>
            <w:vAlign w:val="center"/>
            <w:hideMark/>
          </w:tcPr>
          <w:p w14:paraId="13357D88"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2,10</w:t>
            </w:r>
          </w:p>
        </w:tc>
        <w:tc>
          <w:tcPr>
            <w:tcW w:w="0" w:type="auto"/>
            <w:shd w:val="clear" w:color="000000" w:fill="FFFFFF"/>
            <w:noWrap/>
            <w:vAlign w:val="center"/>
            <w:hideMark/>
          </w:tcPr>
          <w:p w14:paraId="061D77BE"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2,12</w:t>
            </w:r>
          </w:p>
        </w:tc>
        <w:tc>
          <w:tcPr>
            <w:tcW w:w="0" w:type="auto"/>
            <w:shd w:val="clear" w:color="000000" w:fill="FFFFFF"/>
            <w:noWrap/>
            <w:vAlign w:val="center"/>
            <w:hideMark/>
          </w:tcPr>
          <w:p w14:paraId="33876361"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2,14</w:t>
            </w:r>
          </w:p>
        </w:tc>
        <w:tc>
          <w:tcPr>
            <w:tcW w:w="0" w:type="auto"/>
            <w:shd w:val="clear" w:color="000000" w:fill="FFFFFF"/>
            <w:noWrap/>
            <w:vAlign w:val="center"/>
            <w:hideMark/>
          </w:tcPr>
          <w:p w14:paraId="6BFC5248"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15,79</w:t>
            </w:r>
          </w:p>
        </w:tc>
        <w:tc>
          <w:tcPr>
            <w:tcW w:w="0" w:type="auto"/>
            <w:shd w:val="clear" w:color="000000" w:fill="FFFFFF"/>
            <w:noWrap/>
            <w:vAlign w:val="center"/>
            <w:hideMark/>
          </w:tcPr>
          <w:p w14:paraId="49ED9063" w14:textId="7777777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rFonts w:eastAsia="Times New Roman" w:cs="Times New Roman"/>
                <w:sz w:val="16"/>
                <w:szCs w:val="18"/>
                <w:lang w:eastAsia="ru-RU"/>
              </w:rPr>
              <w:t>22,66</w:t>
            </w:r>
          </w:p>
        </w:tc>
      </w:tr>
    </w:tbl>
    <w:p w14:paraId="00EC7B8C" w14:textId="77777777" w:rsidR="00120365" w:rsidRPr="006C25F7" w:rsidRDefault="00120365" w:rsidP="00120365">
      <w:pPr>
        <w:spacing w:before="0" w:after="0"/>
        <w:ind w:firstLine="0"/>
        <w:contextualSpacing w:val="0"/>
        <w:rPr>
          <w:rFonts w:cs="Times New Roman"/>
          <w:sz w:val="20"/>
          <w:szCs w:val="20"/>
        </w:rPr>
      </w:pPr>
    </w:p>
    <w:p w14:paraId="2303FBC2" w14:textId="451B8212" w:rsidR="00120365" w:rsidRPr="006C25F7" w:rsidRDefault="00120365" w:rsidP="00BC3F76">
      <w:pPr>
        <w:pStyle w:val="af9"/>
        <w:rPr>
          <w:rFonts w:cs="Times New Roman"/>
          <w:szCs w:val="20"/>
        </w:rPr>
      </w:pPr>
      <w:r w:rsidRPr="006C25F7">
        <w:t xml:space="preserve">Таблица </w:t>
      </w:r>
      <w:r w:rsidR="0088669D" w:rsidRPr="006C25F7">
        <w:t>4</w:t>
      </w:r>
      <w:r w:rsidR="006D728A" w:rsidRPr="006C25F7">
        <w:t>3</w:t>
      </w:r>
      <w:r w:rsidRPr="006C25F7">
        <w:t>. Результаты оценки ценовых (тарифных) последствий для котельной с.Новомошковское, пер.Школьный 3/1</w:t>
      </w:r>
    </w:p>
    <w:tbl>
      <w:tblPr>
        <w:tblW w:w="5000"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915"/>
        <w:gridCol w:w="896"/>
        <w:gridCol w:w="1056"/>
        <w:gridCol w:w="896"/>
        <w:gridCol w:w="816"/>
        <w:gridCol w:w="896"/>
        <w:gridCol w:w="896"/>
        <w:gridCol w:w="860"/>
        <w:gridCol w:w="903"/>
      </w:tblGrid>
      <w:tr w:rsidR="00120365" w:rsidRPr="006C25F7" w14:paraId="1962E714" w14:textId="77777777" w:rsidTr="00BC3F76">
        <w:trPr>
          <w:trHeight w:val="645"/>
          <w:tblHeader/>
        </w:trPr>
        <w:tc>
          <w:tcPr>
            <w:tcW w:w="0" w:type="auto"/>
            <w:shd w:val="clear" w:color="auto" w:fill="auto"/>
            <w:vAlign w:val="center"/>
            <w:hideMark/>
          </w:tcPr>
          <w:p w14:paraId="77486EC3" w14:textId="77777777" w:rsidR="00120365" w:rsidRPr="006C25F7" w:rsidRDefault="00120365" w:rsidP="00120365">
            <w:pPr>
              <w:spacing w:before="0" w:after="0"/>
              <w:ind w:firstLine="0"/>
              <w:contextualSpacing w:val="0"/>
              <w:jc w:val="center"/>
              <w:rPr>
                <w:rFonts w:eastAsia="Times New Roman" w:cs="Times New Roman"/>
                <w:b/>
                <w:bCs/>
                <w:color w:val="000000"/>
                <w:sz w:val="16"/>
                <w:szCs w:val="18"/>
                <w:lang w:eastAsia="ru-RU"/>
              </w:rPr>
            </w:pPr>
            <w:r w:rsidRPr="006C25F7">
              <w:rPr>
                <w:rFonts w:eastAsia="Times New Roman" w:cs="Times New Roman"/>
                <w:b/>
                <w:bCs/>
                <w:color w:val="000000"/>
                <w:sz w:val="16"/>
                <w:szCs w:val="18"/>
                <w:lang w:eastAsia="ru-RU"/>
              </w:rPr>
              <w:t>Показатели</w:t>
            </w:r>
          </w:p>
        </w:tc>
        <w:tc>
          <w:tcPr>
            <w:tcW w:w="0" w:type="auto"/>
            <w:shd w:val="clear" w:color="auto" w:fill="auto"/>
            <w:vAlign w:val="center"/>
            <w:hideMark/>
          </w:tcPr>
          <w:p w14:paraId="30CE1904" w14:textId="77777777" w:rsidR="00120365" w:rsidRPr="006C25F7" w:rsidRDefault="00120365" w:rsidP="00120365">
            <w:pPr>
              <w:spacing w:before="0" w:after="0"/>
              <w:ind w:firstLine="0"/>
              <w:contextualSpacing w:val="0"/>
              <w:jc w:val="center"/>
              <w:rPr>
                <w:rFonts w:eastAsia="Times New Roman" w:cs="Times New Roman"/>
                <w:b/>
                <w:bCs/>
                <w:color w:val="000000"/>
                <w:sz w:val="16"/>
                <w:szCs w:val="18"/>
                <w:lang w:eastAsia="ru-RU"/>
              </w:rPr>
            </w:pPr>
            <w:r w:rsidRPr="006C25F7">
              <w:rPr>
                <w:rFonts w:eastAsia="Times New Roman" w:cs="Times New Roman"/>
                <w:b/>
                <w:bCs/>
                <w:color w:val="000000"/>
                <w:sz w:val="16"/>
                <w:szCs w:val="18"/>
                <w:lang w:eastAsia="ru-RU"/>
              </w:rPr>
              <w:t>Един. изм.</w:t>
            </w:r>
          </w:p>
        </w:tc>
        <w:tc>
          <w:tcPr>
            <w:tcW w:w="0" w:type="auto"/>
            <w:shd w:val="clear" w:color="auto" w:fill="auto"/>
            <w:vAlign w:val="center"/>
            <w:hideMark/>
          </w:tcPr>
          <w:p w14:paraId="6DA270C3" w14:textId="77777777" w:rsidR="00120365" w:rsidRPr="006C25F7" w:rsidRDefault="00120365" w:rsidP="00120365">
            <w:pPr>
              <w:spacing w:before="0" w:after="0"/>
              <w:ind w:firstLine="0"/>
              <w:contextualSpacing w:val="0"/>
              <w:jc w:val="center"/>
              <w:rPr>
                <w:rFonts w:eastAsia="Times New Roman" w:cs="Times New Roman"/>
                <w:b/>
                <w:color w:val="000000"/>
                <w:sz w:val="16"/>
                <w:szCs w:val="18"/>
                <w:lang w:eastAsia="ru-RU"/>
              </w:rPr>
            </w:pPr>
            <w:r w:rsidRPr="006C25F7">
              <w:rPr>
                <w:rFonts w:eastAsia="Times New Roman" w:cs="Times New Roman"/>
                <w:b/>
                <w:color w:val="000000"/>
                <w:sz w:val="16"/>
                <w:szCs w:val="18"/>
                <w:lang w:eastAsia="ru-RU"/>
              </w:rPr>
              <w:t>2022</w:t>
            </w:r>
          </w:p>
        </w:tc>
        <w:tc>
          <w:tcPr>
            <w:tcW w:w="0" w:type="auto"/>
            <w:shd w:val="clear" w:color="auto" w:fill="auto"/>
            <w:vAlign w:val="center"/>
            <w:hideMark/>
          </w:tcPr>
          <w:p w14:paraId="0BCCDF88" w14:textId="77777777" w:rsidR="00120365" w:rsidRPr="006C25F7" w:rsidRDefault="00120365" w:rsidP="00120365">
            <w:pPr>
              <w:spacing w:before="0" w:after="0"/>
              <w:ind w:firstLine="0"/>
              <w:contextualSpacing w:val="0"/>
              <w:jc w:val="center"/>
              <w:rPr>
                <w:rFonts w:eastAsia="Times New Roman" w:cs="Times New Roman"/>
                <w:b/>
                <w:color w:val="000000"/>
                <w:sz w:val="16"/>
                <w:szCs w:val="18"/>
                <w:lang w:eastAsia="ru-RU"/>
              </w:rPr>
            </w:pPr>
            <w:r w:rsidRPr="006C25F7">
              <w:rPr>
                <w:rFonts w:eastAsia="Times New Roman" w:cs="Times New Roman"/>
                <w:b/>
                <w:color w:val="000000"/>
                <w:sz w:val="16"/>
                <w:szCs w:val="18"/>
                <w:lang w:eastAsia="ru-RU"/>
              </w:rPr>
              <w:t>2023</w:t>
            </w:r>
          </w:p>
        </w:tc>
        <w:tc>
          <w:tcPr>
            <w:tcW w:w="0" w:type="auto"/>
            <w:shd w:val="clear" w:color="auto" w:fill="auto"/>
            <w:vAlign w:val="center"/>
            <w:hideMark/>
          </w:tcPr>
          <w:p w14:paraId="4DA80D18" w14:textId="77777777" w:rsidR="00120365" w:rsidRPr="006C25F7" w:rsidRDefault="00120365" w:rsidP="00120365">
            <w:pPr>
              <w:spacing w:before="0" w:after="0"/>
              <w:ind w:firstLine="0"/>
              <w:contextualSpacing w:val="0"/>
              <w:jc w:val="center"/>
              <w:rPr>
                <w:rFonts w:eastAsia="Times New Roman" w:cs="Times New Roman"/>
                <w:b/>
                <w:color w:val="000000"/>
                <w:sz w:val="16"/>
                <w:szCs w:val="18"/>
                <w:lang w:eastAsia="ru-RU"/>
              </w:rPr>
            </w:pPr>
            <w:r w:rsidRPr="006C25F7">
              <w:rPr>
                <w:rFonts w:eastAsia="Times New Roman" w:cs="Times New Roman"/>
                <w:b/>
                <w:color w:val="000000"/>
                <w:sz w:val="16"/>
                <w:szCs w:val="18"/>
                <w:lang w:eastAsia="ru-RU"/>
              </w:rPr>
              <w:t>2024</w:t>
            </w:r>
          </w:p>
        </w:tc>
        <w:tc>
          <w:tcPr>
            <w:tcW w:w="0" w:type="auto"/>
            <w:shd w:val="clear" w:color="auto" w:fill="auto"/>
            <w:vAlign w:val="center"/>
            <w:hideMark/>
          </w:tcPr>
          <w:p w14:paraId="430B1D65" w14:textId="77777777" w:rsidR="00120365" w:rsidRPr="006C25F7" w:rsidRDefault="00120365" w:rsidP="00120365">
            <w:pPr>
              <w:spacing w:before="0" w:after="0"/>
              <w:ind w:firstLine="0"/>
              <w:contextualSpacing w:val="0"/>
              <w:jc w:val="center"/>
              <w:rPr>
                <w:rFonts w:eastAsia="Times New Roman" w:cs="Times New Roman"/>
                <w:b/>
                <w:color w:val="000000"/>
                <w:sz w:val="16"/>
                <w:szCs w:val="18"/>
                <w:lang w:eastAsia="ru-RU"/>
              </w:rPr>
            </w:pPr>
            <w:r w:rsidRPr="006C25F7">
              <w:rPr>
                <w:rFonts w:eastAsia="Times New Roman" w:cs="Times New Roman"/>
                <w:b/>
                <w:color w:val="000000"/>
                <w:sz w:val="16"/>
                <w:szCs w:val="18"/>
                <w:lang w:eastAsia="ru-RU"/>
              </w:rPr>
              <w:t>2025</w:t>
            </w:r>
          </w:p>
        </w:tc>
        <w:tc>
          <w:tcPr>
            <w:tcW w:w="0" w:type="auto"/>
            <w:shd w:val="clear" w:color="auto" w:fill="auto"/>
            <w:vAlign w:val="center"/>
            <w:hideMark/>
          </w:tcPr>
          <w:p w14:paraId="1C739711" w14:textId="77777777" w:rsidR="00120365" w:rsidRPr="006C25F7" w:rsidRDefault="00120365" w:rsidP="00120365">
            <w:pPr>
              <w:spacing w:before="0" w:after="0"/>
              <w:ind w:firstLine="0"/>
              <w:contextualSpacing w:val="0"/>
              <w:jc w:val="center"/>
              <w:rPr>
                <w:rFonts w:eastAsia="Times New Roman" w:cs="Times New Roman"/>
                <w:b/>
                <w:color w:val="000000"/>
                <w:sz w:val="16"/>
                <w:szCs w:val="18"/>
                <w:lang w:eastAsia="ru-RU"/>
              </w:rPr>
            </w:pPr>
            <w:r w:rsidRPr="006C25F7">
              <w:rPr>
                <w:rFonts w:eastAsia="Times New Roman" w:cs="Times New Roman"/>
                <w:b/>
                <w:color w:val="000000"/>
                <w:sz w:val="16"/>
                <w:szCs w:val="18"/>
                <w:lang w:eastAsia="ru-RU"/>
              </w:rPr>
              <w:t>2026</w:t>
            </w:r>
          </w:p>
        </w:tc>
        <w:tc>
          <w:tcPr>
            <w:tcW w:w="0" w:type="auto"/>
            <w:shd w:val="clear" w:color="auto" w:fill="auto"/>
            <w:vAlign w:val="center"/>
            <w:hideMark/>
          </w:tcPr>
          <w:p w14:paraId="197725D2" w14:textId="77777777" w:rsidR="00120365" w:rsidRPr="006C25F7" w:rsidRDefault="00120365" w:rsidP="00120365">
            <w:pPr>
              <w:spacing w:before="0" w:after="0"/>
              <w:ind w:firstLine="0"/>
              <w:contextualSpacing w:val="0"/>
              <w:jc w:val="center"/>
              <w:rPr>
                <w:rFonts w:eastAsia="Times New Roman" w:cs="Times New Roman"/>
                <w:b/>
                <w:color w:val="000000"/>
                <w:sz w:val="16"/>
                <w:szCs w:val="18"/>
                <w:lang w:eastAsia="ru-RU"/>
              </w:rPr>
            </w:pPr>
            <w:r w:rsidRPr="006C25F7">
              <w:rPr>
                <w:rFonts w:eastAsia="Times New Roman" w:cs="Times New Roman"/>
                <w:b/>
                <w:color w:val="000000"/>
                <w:sz w:val="16"/>
                <w:szCs w:val="18"/>
                <w:lang w:eastAsia="ru-RU"/>
              </w:rPr>
              <w:t>2027</w:t>
            </w:r>
          </w:p>
        </w:tc>
        <w:tc>
          <w:tcPr>
            <w:tcW w:w="0" w:type="auto"/>
            <w:shd w:val="clear" w:color="auto" w:fill="auto"/>
            <w:vAlign w:val="center"/>
            <w:hideMark/>
          </w:tcPr>
          <w:p w14:paraId="0AF29713" w14:textId="77777777" w:rsidR="00120365" w:rsidRPr="006C25F7" w:rsidRDefault="00120365" w:rsidP="00120365">
            <w:pPr>
              <w:spacing w:before="0" w:after="0"/>
              <w:ind w:firstLine="0"/>
              <w:contextualSpacing w:val="0"/>
              <w:jc w:val="center"/>
              <w:rPr>
                <w:rFonts w:eastAsia="Times New Roman" w:cs="Times New Roman"/>
                <w:b/>
                <w:color w:val="000000"/>
                <w:sz w:val="16"/>
                <w:szCs w:val="18"/>
                <w:lang w:eastAsia="ru-RU"/>
              </w:rPr>
            </w:pPr>
            <w:r w:rsidRPr="006C25F7">
              <w:rPr>
                <w:rFonts w:eastAsia="Times New Roman" w:cs="Times New Roman"/>
                <w:b/>
                <w:color w:val="000000"/>
                <w:sz w:val="16"/>
                <w:szCs w:val="18"/>
                <w:lang w:eastAsia="ru-RU"/>
              </w:rPr>
              <w:t>2028-2031</w:t>
            </w:r>
          </w:p>
        </w:tc>
        <w:tc>
          <w:tcPr>
            <w:tcW w:w="0" w:type="auto"/>
            <w:shd w:val="clear" w:color="auto" w:fill="auto"/>
            <w:vAlign w:val="center"/>
            <w:hideMark/>
          </w:tcPr>
          <w:p w14:paraId="179A66B5" w14:textId="77777777" w:rsidR="00120365" w:rsidRPr="006C25F7" w:rsidRDefault="00120365" w:rsidP="00120365">
            <w:pPr>
              <w:spacing w:before="0" w:after="0"/>
              <w:ind w:firstLine="0"/>
              <w:contextualSpacing w:val="0"/>
              <w:jc w:val="center"/>
              <w:rPr>
                <w:rFonts w:eastAsia="Times New Roman" w:cs="Times New Roman"/>
                <w:b/>
                <w:color w:val="000000"/>
                <w:sz w:val="16"/>
                <w:szCs w:val="18"/>
                <w:lang w:val="en-US" w:eastAsia="ru-RU"/>
              </w:rPr>
            </w:pPr>
            <w:r w:rsidRPr="006C25F7">
              <w:rPr>
                <w:rFonts w:eastAsia="Times New Roman" w:cs="Times New Roman"/>
                <w:b/>
                <w:color w:val="000000"/>
                <w:sz w:val="16"/>
                <w:szCs w:val="18"/>
                <w:lang w:eastAsia="ru-RU"/>
              </w:rPr>
              <w:t>2032-204</w:t>
            </w:r>
            <w:r w:rsidRPr="006C25F7">
              <w:rPr>
                <w:rFonts w:eastAsia="Times New Roman" w:cs="Times New Roman"/>
                <w:b/>
                <w:color w:val="000000"/>
                <w:sz w:val="16"/>
                <w:szCs w:val="18"/>
                <w:lang w:val="en-US" w:eastAsia="ru-RU"/>
              </w:rPr>
              <w:t>2</w:t>
            </w:r>
          </w:p>
        </w:tc>
      </w:tr>
      <w:tr w:rsidR="00120365" w:rsidRPr="006C25F7" w14:paraId="0823FAEE" w14:textId="77777777" w:rsidTr="00120365">
        <w:trPr>
          <w:trHeight w:val="645"/>
        </w:trPr>
        <w:tc>
          <w:tcPr>
            <w:tcW w:w="0" w:type="auto"/>
            <w:shd w:val="clear" w:color="auto" w:fill="auto"/>
            <w:vAlign w:val="center"/>
            <w:hideMark/>
          </w:tcPr>
          <w:p w14:paraId="02479C06" w14:textId="77777777" w:rsidR="00120365" w:rsidRPr="006C25F7" w:rsidRDefault="00120365" w:rsidP="00120365">
            <w:pPr>
              <w:spacing w:before="0" w:after="0"/>
              <w:ind w:firstLine="0"/>
              <w:contextualSpacing w:val="0"/>
              <w:jc w:val="center"/>
              <w:rPr>
                <w:rFonts w:eastAsia="Times New Roman" w:cs="Times New Roman"/>
                <w:color w:val="000000"/>
                <w:sz w:val="16"/>
                <w:szCs w:val="18"/>
                <w:lang w:eastAsia="ru-RU"/>
              </w:rPr>
            </w:pPr>
            <w:r w:rsidRPr="006C25F7">
              <w:rPr>
                <w:rFonts w:eastAsia="Times New Roman" w:cs="Times New Roman"/>
                <w:color w:val="000000"/>
                <w:sz w:val="16"/>
                <w:szCs w:val="18"/>
                <w:lang w:eastAsia="ru-RU"/>
              </w:rPr>
              <w:t>НВВ</w:t>
            </w:r>
          </w:p>
        </w:tc>
        <w:tc>
          <w:tcPr>
            <w:tcW w:w="0" w:type="auto"/>
            <w:shd w:val="clear" w:color="auto" w:fill="auto"/>
            <w:vAlign w:val="center"/>
            <w:hideMark/>
          </w:tcPr>
          <w:p w14:paraId="103936AC" w14:textId="77777777" w:rsidR="00120365" w:rsidRPr="006C25F7" w:rsidRDefault="00120365" w:rsidP="00120365">
            <w:pPr>
              <w:spacing w:before="0" w:after="0"/>
              <w:ind w:firstLine="0"/>
              <w:contextualSpacing w:val="0"/>
              <w:jc w:val="center"/>
              <w:rPr>
                <w:rFonts w:eastAsia="Times New Roman" w:cs="Times New Roman"/>
                <w:color w:val="000000"/>
                <w:sz w:val="16"/>
                <w:szCs w:val="18"/>
                <w:lang w:eastAsia="ru-RU"/>
              </w:rPr>
            </w:pPr>
            <w:r w:rsidRPr="006C25F7">
              <w:rPr>
                <w:rFonts w:eastAsia="Times New Roman" w:cs="Times New Roman"/>
                <w:color w:val="000000"/>
                <w:sz w:val="16"/>
                <w:szCs w:val="18"/>
                <w:lang w:eastAsia="ru-RU"/>
              </w:rPr>
              <w:t>тыс.руб.</w:t>
            </w:r>
          </w:p>
        </w:tc>
        <w:tc>
          <w:tcPr>
            <w:tcW w:w="0" w:type="auto"/>
            <w:shd w:val="clear" w:color="000000" w:fill="FFFFFF"/>
            <w:vAlign w:val="center"/>
            <w:hideMark/>
          </w:tcPr>
          <w:p w14:paraId="7DF32991" w14:textId="3A1DA054"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115581,2</w:t>
            </w:r>
          </w:p>
        </w:tc>
        <w:tc>
          <w:tcPr>
            <w:tcW w:w="0" w:type="auto"/>
            <w:shd w:val="clear" w:color="000000" w:fill="FFFFFF"/>
            <w:noWrap/>
            <w:vAlign w:val="center"/>
            <w:hideMark/>
          </w:tcPr>
          <w:p w14:paraId="748EA2A6" w14:textId="171EE9FB"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117959,2428</w:t>
            </w:r>
          </w:p>
        </w:tc>
        <w:tc>
          <w:tcPr>
            <w:tcW w:w="0" w:type="auto"/>
            <w:shd w:val="clear" w:color="000000" w:fill="FFFFFF"/>
            <w:noWrap/>
            <w:vAlign w:val="center"/>
            <w:hideMark/>
          </w:tcPr>
          <w:p w14:paraId="1F02A7A1" w14:textId="4429EAFB"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120411,18</w:t>
            </w:r>
          </w:p>
        </w:tc>
        <w:tc>
          <w:tcPr>
            <w:tcW w:w="0" w:type="auto"/>
            <w:shd w:val="clear" w:color="000000" w:fill="FFFFFF"/>
            <w:noWrap/>
            <w:vAlign w:val="center"/>
            <w:hideMark/>
          </w:tcPr>
          <w:p w14:paraId="43E57F90" w14:textId="071F2833"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122939,8</w:t>
            </w:r>
          </w:p>
        </w:tc>
        <w:tc>
          <w:tcPr>
            <w:tcW w:w="0" w:type="auto"/>
            <w:shd w:val="clear" w:color="000000" w:fill="FFFFFF"/>
            <w:noWrap/>
            <w:vAlign w:val="center"/>
            <w:hideMark/>
          </w:tcPr>
          <w:p w14:paraId="565B9A5E" w14:textId="67319004"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125548,01</w:t>
            </w:r>
          </w:p>
        </w:tc>
        <w:tc>
          <w:tcPr>
            <w:tcW w:w="0" w:type="auto"/>
            <w:shd w:val="clear" w:color="000000" w:fill="FFFFFF"/>
            <w:noWrap/>
            <w:vAlign w:val="center"/>
            <w:hideMark/>
          </w:tcPr>
          <w:p w14:paraId="133DE6F0" w14:textId="7D29D030"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128238,83</w:t>
            </w:r>
          </w:p>
        </w:tc>
        <w:tc>
          <w:tcPr>
            <w:tcW w:w="0" w:type="auto"/>
            <w:shd w:val="clear" w:color="000000" w:fill="FFFFFF"/>
            <w:noWrap/>
            <w:vAlign w:val="center"/>
            <w:hideMark/>
          </w:tcPr>
          <w:p w14:paraId="48D1300C" w14:textId="44D505F2"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139425,1</w:t>
            </w:r>
          </w:p>
        </w:tc>
        <w:tc>
          <w:tcPr>
            <w:tcW w:w="0" w:type="auto"/>
            <w:shd w:val="clear" w:color="000000" w:fill="FFFFFF"/>
            <w:noWrap/>
            <w:vAlign w:val="center"/>
            <w:hideMark/>
          </w:tcPr>
          <w:p w14:paraId="1C2D124E" w14:textId="5246C804"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171025,49</w:t>
            </w:r>
          </w:p>
        </w:tc>
      </w:tr>
      <w:tr w:rsidR="00120365" w:rsidRPr="006C25F7" w14:paraId="4E8BF8EF" w14:textId="77777777" w:rsidTr="00120365">
        <w:trPr>
          <w:trHeight w:val="645"/>
        </w:trPr>
        <w:tc>
          <w:tcPr>
            <w:tcW w:w="0" w:type="auto"/>
            <w:shd w:val="clear" w:color="auto" w:fill="auto"/>
            <w:vAlign w:val="center"/>
            <w:hideMark/>
          </w:tcPr>
          <w:p w14:paraId="675E1F9A" w14:textId="77777777" w:rsidR="00120365" w:rsidRPr="006C25F7" w:rsidRDefault="00120365" w:rsidP="00120365">
            <w:pPr>
              <w:spacing w:before="0" w:after="0"/>
              <w:ind w:firstLine="0"/>
              <w:contextualSpacing w:val="0"/>
              <w:jc w:val="center"/>
              <w:rPr>
                <w:rFonts w:eastAsia="Times New Roman" w:cs="Times New Roman"/>
                <w:color w:val="000000"/>
                <w:sz w:val="16"/>
                <w:szCs w:val="18"/>
                <w:lang w:eastAsia="ru-RU"/>
              </w:rPr>
            </w:pPr>
            <w:r w:rsidRPr="006C25F7">
              <w:rPr>
                <w:rFonts w:eastAsia="Times New Roman" w:cs="Times New Roman"/>
                <w:color w:val="000000"/>
                <w:sz w:val="16"/>
                <w:szCs w:val="18"/>
                <w:lang w:eastAsia="ru-RU"/>
              </w:rPr>
              <w:t>Полезный отпуск</w:t>
            </w:r>
          </w:p>
        </w:tc>
        <w:tc>
          <w:tcPr>
            <w:tcW w:w="0" w:type="auto"/>
            <w:shd w:val="clear" w:color="auto" w:fill="auto"/>
            <w:vAlign w:val="center"/>
            <w:hideMark/>
          </w:tcPr>
          <w:p w14:paraId="20EF380E" w14:textId="77777777" w:rsidR="00120365" w:rsidRPr="006C25F7" w:rsidRDefault="00120365" w:rsidP="00120365">
            <w:pPr>
              <w:spacing w:before="0" w:after="0"/>
              <w:ind w:firstLine="0"/>
              <w:contextualSpacing w:val="0"/>
              <w:jc w:val="center"/>
              <w:rPr>
                <w:rFonts w:eastAsia="Times New Roman" w:cs="Times New Roman"/>
                <w:color w:val="000000"/>
                <w:sz w:val="16"/>
                <w:szCs w:val="18"/>
                <w:lang w:eastAsia="ru-RU"/>
              </w:rPr>
            </w:pPr>
            <w:r w:rsidRPr="006C25F7">
              <w:rPr>
                <w:rFonts w:eastAsia="Times New Roman" w:cs="Times New Roman"/>
                <w:color w:val="000000"/>
                <w:sz w:val="16"/>
                <w:szCs w:val="18"/>
                <w:lang w:eastAsia="ru-RU"/>
              </w:rPr>
              <w:t>тыс.Гкал</w:t>
            </w:r>
          </w:p>
        </w:tc>
        <w:tc>
          <w:tcPr>
            <w:tcW w:w="0" w:type="auto"/>
            <w:shd w:val="clear" w:color="000000" w:fill="FFFFFF"/>
            <w:noWrap/>
            <w:vAlign w:val="center"/>
            <w:hideMark/>
          </w:tcPr>
          <w:p w14:paraId="14463426" w14:textId="02812FD3"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0,369</w:t>
            </w:r>
          </w:p>
        </w:tc>
        <w:tc>
          <w:tcPr>
            <w:tcW w:w="0" w:type="auto"/>
            <w:shd w:val="clear" w:color="000000" w:fill="FFFFFF"/>
            <w:noWrap/>
            <w:vAlign w:val="center"/>
            <w:hideMark/>
          </w:tcPr>
          <w:p w14:paraId="644B5F15" w14:textId="78138DAA"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0,369</w:t>
            </w:r>
          </w:p>
        </w:tc>
        <w:tc>
          <w:tcPr>
            <w:tcW w:w="0" w:type="auto"/>
            <w:shd w:val="clear" w:color="000000" w:fill="FFFFFF"/>
            <w:noWrap/>
            <w:vAlign w:val="center"/>
            <w:hideMark/>
          </w:tcPr>
          <w:p w14:paraId="3A8B9B32" w14:textId="142ED04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0,369</w:t>
            </w:r>
          </w:p>
        </w:tc>
        <w:tc>
          <w:tcPr>
            <w:tcW w:w="0" w:type="auto"/>
            <w:shd w:val="clear" w:color="000000" w:fill="FFFFFF"/>
            <w:noWrap/>
            <w:vAlign w:val="center"/>
            <w:hideMark/>
          </w:tcPr>
          <w:p w14:paraId="18CD9C97" w14:textId="0065C3E8"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0,369</w:t>
            </w:r>
          </w:p>
        </w:tc>
        <w:tc>
          <w:tcPr>
            <w:tcW w:w="0" w:type="auto"/>
            <w:shd w:val="clear" w:color="000000" w:fill="FFFFFF"/>
            <w:noWrap/>
            <w:vAlign w:val="center"/>
            <w:hideMark/>
          </w:tcPr>
          <w:p w14:paraId="22FD1503" w14:textId="77537E9A"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0,369</w:t>
            </w:r>
          </w:p>
        </w:tc>
        <w:tc>
          <w:tcPr>
            <w:tcW w:w="0" w:type="auto"/>
            <w:shd w:val="clear" w:color="000000" w:fill="FFFFFF"/>
            <w:noWrap/>
            <w:vAlign w:val="center"/>
            <w:hideMark/>
          </w:tcPr>
          <w:p w14:paraId="621BEADB" w14:textId="25BFF7E6"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0,369</w:t>
            </w:r>
          </w:p>
        </w:tc>
        <w:tc>
          <w:tcPr>
            <w:tcW w:w="0" w:type="auto"/>
            <w:shd w:val="clear" w:color="000000" w:fill="FFFFFF"/>
            <w:noWrap/>
            <w:vAlign w:val="center"/>
            <w:hideMark/>
          </w:tcPr>
          <w:p w14:paraId="640DBA6F" w14:textId="265AFC64"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0,369</w:t>
            </w:r>
          </w:p>
        </w:tc>
        <w:tc>
          <w:tcPr>
            <w:tcW w:w="0" w:type="auto"/>
            <w:shd w:val="clear" w:color="000000" w:fill="FFFFFF"/>
            <w:noWrap/>
            <w:vAlign w:val="center"/>
            <w:hideMark/>
          </w:tcPr>
          <w:p w14:paraId="7DB61D38" w14:textId="63503EB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0,369</w:t>
            </w:r>
          </w:p>
        </w:tc>
      </w:tr>
      <w:tr w:rsidR="00120365" w:rsidRPr="006C25F7" w14:paraId="6279B9B8" w14:textId="77777777" w:rsidTr="00120365">
        <w:trPr>
          <w:trHeight w:val="1035"/>
        </w:trPr>
        <w:tc>
          <w:tcPr>
            <w:tcW w:w="0" w:type="auto"/>
            <w:shd w:val="clear" w:color="auto" w:fill="auto"/>
            <w:vAlign w:val="center"/>
            <w:hideMark/>
          </w:tcPr>
          <w:p w14:paraId="6AD9D1F2" w14:textId="77777777" w:rsidR="00120365" w:rsidRPr="006C25F7" w:rsidRDefault="00120365" w:rsidP="00120365">
            <w:pPr>
              <w:spacing w:before="0" w:after="0"/>
              <w:ind w:firstLine="0"/>
              <w:contextualSpacing w:val="0"/>
              <w:jc w:val="center"/>
              <w:rPr>
                <w:rFonts w:eastAsia="Times New Roman" w:cs="Times New Roman"/>
                <w:color w:val="000000"/>
                <w:sz w:val="16"/>
                <w:szCs w:val="18"/>
                <w:lang w:eastAsia="ru-RU"/>
              </w:rPr>
            </w:pPr>
            <w:r w:rsidRPr="006C25F7">
              <w:rPr>
                <w:rFonts w:eastAsia="Times New Roman" w:cs="Times New Roman"/>
                <w:color w:val="000000"/>
                <w:sz w:val="16"/>
                <w:szCs w:val="18"/>
                <w:lang w:eastAsia="ru-RU"/>
              </w:rPr>
              <w:t>Тариф среднегодовой, без НДС</w:t>
            </w:r>
          </w:p>
        </w:tc>
        <w:tc>
          <w:tcPr>
            <w:tcW w:w="0" w:type="auto"/>
            <w:shd w:val="clear" w:color="auto" w:fill="auto"/>
            <w:vAlign w:val="center"/>
            <w:hideMark/>
          </w:tcPr>
          <w:p w14:paraId="41582B0C" w14:textId="77777777" w:rsidR="00120365" w:rsidRPr="006C25F7" w:rsidRDefault="00120365" w:rsidP="00120365">
            <w:pPr>
              <w:spacing w:before="0" w:after="0"/>
              <w:ind w:firstLine="0"/>
              <w:contextualSpacing w:val="0"/>
              <w:jc w:val="center"/>
              <w:rPr>
                <w:rFonts w:eastAsia="Times New Roman" w:cs="Times New Roman"/>
                <w:color w:val="000000"/>
                <w:sz w:val="16"/>
                <w:szCs w:val="18"/>
                <w:lang w:eastAsia="ru-RU"/>
              </w:rPr>
            </w:pPr>
            <w:r w:rsidRPr="006C25F7">
              <w:rPr>
                <w:rFonts w:eastAsia="Times New Roman" w:cs="Times New Roman"/>
                <w:color w:val="000000"/>
                <w:sz w:val="16"/>
                <w:szCs w:val="18"/>
                <w:lang w:eastAsia="ru-RU"/>
              </w:rPr>
              <w:t>руб./Гкал</w:t>
            </w:r>
          </w:p>
        </w:tc>
        <w:tc>
          <w:tcPr>
            <w:tcW w:w="0" w:type="auto"/>
            <w:shd w:val="clear" w:color="000000" w:fill="FFFFFF"/>
            <w:noWrap/>
            <w:vAlign w:val="center"/>
            <w:hideMark/>
          </w:tcPr>
          <w:p w14:paraId="6E784831" w14:textId="6DDF4C35"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3753,6324</w:t>
            </w:r>
          </w:p>
        </w:tc>
        <w:tc>
          <w:tcPr>
            <w:tcW w:w="0" w:type="auto"/>
            <w:shd w:val="clear" w:color="000000" w:fill="FFFFFF"/>
            <w:noWrap/>
            <w:vAlign w:val="center"/>
            <w:hideMark/>
          </w:tcPr>
          <w:p w14:paraId="17768207" w14:textId="5EE08AD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3196,73</w:t>
            </w:r>
          </w:p>
        </w:tc>
        <w:tc>
          <w:tcPr>
            <w:tcW w:w="0" w:type="auto"/>
            <w:shd w:val="clear" w:color="000000" w:fill="FFFFFF"/>
            <w:noWrap/>
            <w:vAlign w:val="center"/>
            <w:hideMark/>
          </w:tcPr>
          <w:p w14:paraId="386714B2" w14:textId="68FC11C7"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3263,18</w:t>
            </w:r>
          </w:p>
        </w:tc>
        <w:tc>
          <w:tcPr>
            <w:tcW w:w="0" w:type="auto"/>
            <w:shd w:val="clear" w:color="000000" w:fill="FFFFFF"/>
            <w:noWrap/>
            <w:vAlign w:val="center"/>
            <w:hideMark/>
          </w:tcPr>
          <w:p w14:paraId="6591B572" w14:textId="070C0272"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3331,70</w:t>
            </w:r>
          </w:p>
        </w:tc>
        <w:tc>
          <w:tcPr>
            <w:tcW w:w="0" w:type="auto"/>
            <w:shd w:val="clear" w:color="000000" w:fill="FFFFFF"/>
            <w:noWrap/>
            <w:vAlign w:val="center"/>
            <w:hideMark/>
          </w:tcPr>
          <w:p w14:paraId="21EACCE1" w14:textId="46054613"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3402,39</w:t>
            </w:r>
          </w:p>
        </w:tc>
        <w:tc>
          <w:tcPr>
            <w:tcW w:w="0" w:type="auto"/>
            <w:shd w:val="clear" w:color="000000" w:fill="FFFFFF"/>
            <w:noWrap/>
            <w:vAlign w:val="center"/>
            <w:hideMark/>
          </w:tcPr>
          <w:p w14:paraId="47C28DE2" w14:textId="5F1A93AC"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3475,31</w:t>
            </w:r>
          </w:p>
        </w:tc>
        <w:tc>
          <w:tcPr>
            <w:tcW w:w="0" w:type="auto"/>
            <w:shd w:val="clear" w:color="000000" w:fill="FFFFFF"/>
            <w:noWrap/>
            <w:vAlign w:val="center"/>
            <w:hideMark/>
          </w:tcPr>
          <w:p w14:paraId="0DC9EF25" w14:textId="30421368"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3778,46</w:t>
            </w:r>
          </w:p>
        </w:tc>
        <w:tc>
          <w:tcPr>
            <w:tcW w:w="0" w:type="auto"/>
            <w:shd w:val="clear" w:color="000000" w:fill="FFFFFF"/>
            <w:noWrap/>
            <w:vAlign w:val="center"/>
            <w:hideMark/>
          </w:tcPr>
          <w:p w14:paraId="16E82254" w14:textId="01CA5241"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4634,84</w:t>
            </w:r>
          </w:p>
        </w:tc>
      </w:tr>
      <w:tr w:rsidR="00120365" w:rsidRPr="006C25F7" w14:paraId="2DF304DE" w14:textId="77777777" w:rsidTr="00120365">
        <w:trPr>
          <w:trHeight w:val="645"/>
        </w:trPr>
        <w:tc>
          <w:tcPr>
            <w:tcW w:w="0" w:type="auto"/>
            <w:shd w:val="clear" w:color="auto" w:fill="auto"/>
            <w:vAlign w:val="center"/>
            <w:hideMark/>
          </w:tcPr>
          <w:p w14:paraId="72D6B370" w14:textId="77777777" w:rsidR="00120365" w:rsidRPr="006C25F7" w:rsidRDefault="00120365" w:rsidP="00120365">
            <w:pPr>
              <w:spacing w:before="0" w:after="0"/>
              <w:ind w:firstLine="0"/>
              <w:contextualSpacing w:val="0"/>
              <w:jc w:val="center"/>
              <w:rPr>
                <w:rFonts w:eastAsia="Times New Roman" w:cs="Times New Roman"/>
                <w:color w:val="000000"/>
                <w:sz w:val="16"/>
                <w:szCs w:val="18"/>
                <w:lang w:eastAsia="ru-RU"/>
              </w:rPr>
            </w:pPr>
            <w:r w:rsidRPr="006C25F7">
              <w:rPr>
                <w:rFonts w:eastAsia="Times New Roman" w:cs="Times New Roman"/>
                <w:color w:val="000000"/>
                <w:sz w:val="16"/>
                <w:szCs w:val="18"/>
                <w:lang w:eastAsia="ru-RU"/>
              </w:rPr>
              <w:lastRenderedPageBreak/>
              <w:t>Динамика роста</w:t>
            </w:r>
          </w:p>
        </w:tc>
        <w:tc>
          <w:tcPr>
            <w:tcW w:w="0" w:type="auto"/>
            <w:shd w:val="clear" w:color="auto" w:fill="auto"/>
            <w:vAlign w:val="center"/>
            <w:hideMark/>
          </w:tcPr>
          <w:p w14:paraId="31AEC999" w14:textId="77777777" w:rsidR="00120365" w:rsidRPr="006C25F7" w:rsidRDefault="00120365" w:rsidP="00120365">
            <w:pPr>
              <w:spacing w:before="0" w:after="0"/>
              <w:ind w:firstLine="0"/>
              <w:contextualSpacing w:val="0"/>
              <w:jc w:val="center"/>
              <w:rPr>
                <w:rFonts w:eastAsia="Times New Roman" w:cs="Times New Roman"/>
                <w:color w:val="000000"/>
                <w:sz w:val="16"/>
                <w:szCs w:val="18"/>
                <w:lang w:eastAsia="ru-RU"/>
              </w:rPr>
            </w:pPr>
            <w:r w:rsidRPr="006C25F7">
              <w:rPr>
                <w:rFonts w:eastAsia="Times New Roman" w:cs="Times New Roman"/>
                <w:color w:val="000000"/>
                <w:sz w:val="16"/>
                <w:szCs w:val="18"/>
                <w:lang w:eastAsia="ru-RU"/>
              </w:rPr>
              <w:t>%</w:t>
            </w:r>
          </w:p>
        </w:tc>
        <w:tc>
          <w:tcPr>
            <w:tcW w:w="0" w:type="auto"/>
            <w:shd w:val="clear" w:color="000000" w:fill="FFFFFF"/>
            <w:noWrap/>
            <w:vAlign w:val="center"/>
            <w:hideMark/>
          </w:tcPr>
          <w:p w14:paraId="1978BA71" w14:textId="3AA9BB4F"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 </w:t>
            </w:r>
          </w:p>
        </w:tc>
        <w:tc>
          <w:tcPr>
            <w:tcW w:w="0" w:type="auto"/>
            <w:shd w:val="clear" w:color="000000" w:fill="FFFFFF"/>
            <w:noWrap/>
            <w:vAlign w:val="center"/>
            <w:hideMark/>
          </w:tcPr>
          <w:p w14:paraId="47953BF2" w14:textId="7D75C65E"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-14,84</w:t>
            </w:r>
          </w:p>
        </w:tc>
        <w:tc>
          <w:tcPr>
            <w:tcW w:w="0" w:type="auto"/>
            <w:shd w:val="clear" w:color="000000" w:fill="FFFFFF"/>
            <w:noWrap/>
            <w:vAlign w:val="center"/>
            <w:hideMark/>
          </w:tcPr>
          <w:p w14:paraId="432983E9" w14:textId="252701B0"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2,08</w:t>
            </w:r>
          </w:p>
        </w:tc>
        <w:tc>
          <w:tcPr>
            <w:tcW w:w="0" w:type="auto"/>
            <w:shd w:val="clear" w:color="000000" w:fill="FFFFFF"/>
            <w:noWrap/>
            <w:vAlign w:val="center"/>
            <w:hideMark/>
          </w:tcPr>
          <w:p w14:paraId="2AB6690C" w14:textId="7CDEF445"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2,10</w:t>
            </w:r>
          </w:p>
        </w:tc>
        <w:tc>
          <w:tcPr>
            <w:tcW w:w="0" w:type="auto"/>
            <w:shd w:val="clear" w:color="000000" w:fill="FFFFFF"/>
            <w:noWrap/>
            <w:vAlign w:val="center"/>
            <w:hideMark/>
          </w:tcPr>
          <w:p w14:paraId="32E8BE50" w14:textId="1962C69D"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2,12</w:t>
            </w:r>
          </w:p>
        </w:tc>
        <w:tc>
          <w:tcPr>
            <w:tcW w:w="0" w:type="auto"/>
            <w:shd w:val="clear" w:color="000000" w:fill="FFFFFF"/>
            <w:noWrap/>
            <w:vAlign w:val="center"/>
            <w:hideMark/>
          </w:tcPr>
          <w:p w14:paraId="25D9CB72" w14:textId="6E9804A1"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2,14</w:t>
            </w:r>
          </w:p>
        </w:tc>
        <w:tc>
          <w:tcPr>
            <w:tcW w:w="0" w:type="auto"/>
            <w:shd w:val="clear" w:color="000000" w:fill="FFFFFF"/>
            <w:noWrap/>
            <w:vAlign w:val="center"/>
            <w:hideMark/>
          </w:tcPr>
          <w:p w14:paraId="2F5E99B9" w14:textId="020D1198"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15,79</w:t>
            </w:r>
          </w:p>
        </w:tc>
        <w:tc>
          <w:tcPr>
            <w:tcW w:w="0" w:type="auto"/>
            <w:shd w:val="clear" w:color="000000" w:fill="FFFFFF"/>
            <w:noWrap/>
            <w:vAlign w:val="center"/>
            <w:hideMark/>
          </w:tcPr>
          <w:p w14:paraId="5B3C28B8" w14:textId="29E82102" w:rsidR="00120365" w:rsidRPr="006C25F7" w:rsidRDefault="00120365" w:rsidP="00120365">
            <w:pPr>
              <w:spacing w:before="0" w:after="0"/>
              <w:ind w:firstLine="0"/>
              <w:contextualSpacing w:val="0"/>
              <w:jc w:val="center"/>
              <w:rPr>
                <w:rFonts w:eastAsia="Times New Roman" w:cs="Times New Roman"/>
                <w:sz w:val="16"/>
                <w:szCs w:val="18"/>
                <w:lang w:eastAsia="ru-RU"/>
              </w:rPr>
            </w:pPr>
            <w:r w:rsidRPr="006C25F7">
              <w:rPr>
                <w:sz w:val="16"/>
                <w:szCs w:val="20"/>
              </w:rPr>
              <w:t>22,66</w:t>
            </w:r>
          </w:p>
        </w:tc>
      </w:tr>
    </w:tbl>
    <w:p w14:paraId="2AB95E5A" w14:textId="77777777" w:rsidR="00B266C2" w:rsidRPr="006C25F7" w:rsidRDefault="00B266C2" w:rsidP="00B266C2"/>
    <w:p w14:paraId="338EF7FA" w14:textId="1E726977" w:rsidR="00402399" w:rsidRPr="006C25F7" w:rsidRDefault="00402399" w:rsidP="008E2AE0">
      <w:pPr>
        <w:pStyle w:val="2"/>
        <w:numPr>
          <w:ilvl w:val="1"/>
          <w:numId w:val="45"/>
        </w:numPr>
      </w:pPr>
      <w:bookmarkStart w:id="283" w:name="_Toc138945568"/>
      <w:r w:rsidRPr="006C25F7">
        <w:t>Описание изменений (фактических данных) в оценке ценовых (тарифных) последствий реализации проектов схемы теплоснабжения</w:t>
      </w:r>
      <w:bookmarkEnd w:id="283"/>
    </w:p>
    <w:p w14:paraId="0ECBF782" w14:textId="77777777" w:rsidR="00402399" w:rsidRPr="006C25F7" w:rsidRDefault="00402399" w:rsidP="00402399">
      <w:r w:rsidRPr="006C25F7">
        <w:t>Фактическая динамика изменения ценовых (тарифных) последствий теплоснабжающих организации должна носит стабильный характер и изменяться незначительно. Существенных изменений при актуализации схемы теплоснабжения нет. Теплоснабжающая организация функционирует в условиях долгосрочных тарифов на тепловую энергию с ежегодной корректировкой.</w:t>
      </w:r>
    </w:p>
    <w:p w14:paraId="41E2E6DB" w14:textId="77777777" w:rsidR="00402399" w:rsidRPr="006C25F7" w:rsidRDefault="00402399" w:rsidP="00402399">
      <w:r w:rsidRPr="006C25F7">
        <w:t>Для повышения надежности теплоснабжения, необходимо увеличить инвестиции в перекладку тепловых сетей.</w:t>
      </w:r>
    </w:p>
    <w:p w14:paraId="38BF34FA" w14:textId="77777777" w:rsidR="00402399" w:rsidRPr="006C25F7" w:rsidRDefault="00402399" w:rsidP="00402399">
      <w:r w:rsidRPr="006C25F7">
        <w:t>Результаты расчетов ценовых последствий отражают возможность финансирования программы мероприятий схемы теплоснабжения за счет существующих тарифных источников финансирования.</w:t>
      </w:r>
    </w:p>
    <w:p w14:paraId="1A60375C" w14:textId="77777777" w:rsidR="00402399" w:rsidRPr="006C25F7" w:rsidRDefault="00402399" w:rsidP="00402399">
      <w:r w:rsidRPr="006C25F7">
        <w:t>Решения по расширению тарифных источников финансирования принимаются регулирующим органом в установленном порядке с учетом многих факторов:</w:t>
      </w:r>
    </w:p>
    <w:p w14:paraId="78388468" w14:textId="77777777" w:rsidR="00402399" w:rsidRPr="006C25F7" w:rsidRDefault="00402399" w:rsidP="00402399">
      <w:r w:rsidRPr="006C25F7">
        <w:t>- установленного индекса роста платы граждан за коммунальные услуги;</w:t>
      </w:r>
    </w:p>
    <w:p w14:paraId="2B3C8EA1" w14:textId="77777777" w:rsidR="00402399" w:rsidRPr="006C25F7" w:rsidRDefault="00402399" w:rsidP="00402399">
      <w:r w:rsidRPr="006C25F7">
        <w:t>- возможность привлечения субсидий и бюджетных средств на реализацию мероприятий;</w:t>
      </w:r>
    </w:p>
    <w:p w14:paraId="4D389246" w14:textId="77777777" w:rsidR="00402399" w:rsidRPr="006C25F7" w:rsidRDefault="00402399" w:rsidP="00402399">
      <w:r w:rsidRPr="006C25F7">
        <w:t>- необходимость роста тарифов по прочим коммунальными услугам и т.д.</w:t>
      </w:r>
    </w:p>
    <w:p w14:paraId="0E5074D4" w14:textId="77777777" w:rsidR="00402399" w:rsidRPr="006C25F7" w:rsidRDefault="00402399" w:rsidP="00A70F37">
      <w:pPr>
        <w:pStyle w:val="1"/>
      </w:pPr>
      <w:bookmarkStart w:id="284" w:name="_Toc138945569"/>
      <w:r w:rsidRPr="006C25F7">
        <w:lastRenderedPageBreak/>
        <w:t>Реестр единых теплоснабжающих организаций</w:t>
      </w:r>
      <w:bookmarkEnd w:id="284"/>
    </w:p>
    <w:p w14:paraId="3F9EA3FC" w14:textId="0F5C14BF" w:rsidR="00402399" w:rsidRPr="006C25F7" w:rsidRDefault="00402399" w:rsidP="008E2AE0">
      <w:pPr>
        <w:pStyle w:val="2"/>
        <w:numPr>
          <w:ilvl w:val="1"/>
          <w:numId w:val="46"/>
        </w:numPr>
      </w:pPr>
      <w:bookmarkStart w:id="285" w:name="_Toc138945570"/>
      <w:r w:rsidRPr="006C25F7">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285"/>
    </w:p>
    <w:p w14:paraId="5BBB40B0" w14:textId="687E5D3C" w:rsidR="00120365" w:rsidRPr="006C25F7" w:rsidRDefault="00120365" w:rsidP="00120365">
      <w:pPr>
        <w:rPr>
          <w:szCs w:val="24"/>
        </w:rPr>
      </w:pPr>
      <w:r w:rsidRPr="006C25F7">
        <w:rPr>
          <w:szCs w:val="24"/>
        </w:rPr>
        <w:t xml:space="preserve">Реестр систем теплоснабжения, действующих на территории </w:t>
      </w:r>
      <w:r w:rsidR="003A02F6" w:rsidRPr="006C25F7">
        <w:rPr>
          <w:szCs w:val="24"/>
        </w:rPr>
        <w:t xml:space="preserve">с. Новомошковское </w:t>
      </w:r>
      <w:r w:rsidRPr="006C25F7">
        <w:rPr>
          <w:szCs w:val="24"/>
        </w:rPr>
        <w:t>представлен в таблице ниже.</w:t>
      </w:r>
    </w:p>
    <w:p w14:paraId="39AD8910" w14:textId="6B2F021B" w:rsidR="00120365" w:rsidRPr="006C25F7" w:rsidRDefault="00120365" w:rsidP="00120365">
      <w:pPr>
        <w:pStyle w:val="af9"/>
      </w:pPr>
      <w:r w:rsidRPr="006C25F7">
        <w:t xml:space="preserve">Таблица </w:t>
      </w:r>
      <w:r w:rsidR="0088669D" w:rsidRPr="006C25F7">
        <w:rPr>
          <w:lang w:val="en-US"/>
        </w:rPr>
        <w:t>4</w:t>
      </w:r>
      <w:r w:rsidR="006D728A" w:rsidRPr="006C25F7">
        <w:t>4</w:t>
      </w:r>
      <w:r w:rsidRPr="006C25F7">
        <w:t xml:space="preserve">. </w:t>
      </w:r>
      <w:r w:rsidRPr="006C25F7">
        <w:rPr>
          <w:szCs w:val="20"/>
        </w:rPr>
        <w:t>Реестр систем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6"/>
        <w:gridCol w:w="2422"/>
        <w:gridCol w:w="2038"/>
        <w:gridCol w:w="3485"/>
      </w:tblGrid>
      <w:tr w:rsidR="00120365" w:rsidRPr="006C25F7" w14:paraId="26232727" w14:textId="77777777" w:rsidTr="00120365">
        <w:trPr>
          <w:trHeight w:val="20"/>
        </w:trPr>
        <w:tc>
          <w:tcPr>
            <w:tcW w:w="992" w:type="pct"/>
            <w:vAlign w:val="center"/>
          </w:tcPr>
          <w:p w14:paraId="516FFE95" w14:textId="77777777" w:rsidR="00120365" w:rsidRPr="006C25F7" w:rsidRDefault="00120365" w:rsidP="00120365">
            <w:pPr>
              <w:autoSpaceDE w:val="0"/>
              <w:autoSpaceDN w:val="0"/>
              <w:adjustRightInd w:val="0"/>
              <w:ind w:firstLine="0"/>
              <w:jc w:val="center"/>
              <w:rPr>
                <w:color w:val="000000"/>
                <w:sz w:val="20"/>
                <w:szCs w:val="20"/>
              </w:rPr>
            </w:pPr>
            <w:r w:rsidRPr="006C25F7">
              <w:rPr>
                <w:color w:val="000000"/>
                <w:sz w:val="20"/>
                <w:szCs w:val="20"/>
              </w:rPr>
              <w:t>Система теплоснабжения</w:t>
            </w:r>
          </w:p>
        </w:tc>
        <w:tc>
          <w:tcPr>
            <w:tcW w:w="1222" w:type="pct"/>
            <w:vAlign w:val="center"/>
          </w:tcPr>
          <w:p w14:paraId="508676D1" w14:textId="77777777" w:rsidR="00120365" w:rsidRPr="006C25F7" w:rsidRDefault="00120365" w:rsidP="00120365">
            <w:pPr>
              <w:autoSpaceDE w:val="0"/>
              <w:autoSpaceDN w:val="0"/>
              <w:adjustRightInd w:val="0"/>
              <w:ind w:firstLine="0"/>
              <w:jc w:val="center"/>
              <w:rPr>
                <w:color w:val="000000"/>
                <w:sz w:val="20"/>
                <w:szCs w:val="20"/>
              </w:rPr>
            </w:pPr>
            <w:r w:rsidRPr="006C25F7">
              <w:rPr>
                <w:color w:val="000000"/>
                <w:sz w:val="20"/>
                <w:szCs w:val="20"/>
              </w:rPr>
              <w:t>Перечень источников, входящих в систему теплоснабжения</w:t>
            </w:r>
          </w:p>
        </w:tc>
        <w:tc>
          <w:tcPr>
            <w:tcW w:w="1028" w:type="pct"/>
            <w:vAlign w:val="center"/>
          </w:tcPr>
          <w:p w14:paraId="5188FDDA" w14:textId="77777777" w:rsidR="00120365" w:rsidRPr="006C25F7" w:rsidRDefault="00120365" w:rsidP="00120365">
            <w:pPr>
              <w:autoSpaceDE w:val="0"/>
              <w:autoSpaceDN w:val="0"/>
              <w:adjustRightInd w:val="0"/>
              <w:ind w:firstLine="0"/>
              <w:jc w:val="center"/>
              <w:rPr>
                <w:color w:val="000000"/>
                <w:sz w:val="20"/>
                <w:szCs w:val="20"/>
              </w:rPr>
            </w:pPr>
            <w:r w:rsidRPr="006C25F7">
              <w:rPr>
                <w:color w:val="000000"/>
                <w:sz w:val="20"/>
                <w:szCs w:val="20"/>
              </w:rPr>
              <w:t>Установленная тепловая мощность, Гкал/ч</w:t>
            </w:r>
          </w:p>
        </w:tc>
        <w:tc>
          <w:tcPr>
            <w:tcW w:w="1758" w:type="pct"/>
            <w:vAlign w:val="center"/>
          </w:tcPr>
          <w:p w14:paraId="0F7F6A71" w14:textId="77777777" w:rsidR="00120365" w:rsidRPr="006C25F7" w:rsidRDefault="00120365" w:rsidP="00120365">
            <w:pPr>
              <w:autoSpaceDE w:val="0"/>
              <w:autoSpaceDN w:val="0"/>
              <w:adjustRightInd w:val="0"/>
              <w:ind w:firstLine="0"/>
              <w:jc w:val="center"/>
              <w:rPr>
                <w:color w:val="000000"/>
                <w:sz w:val="20"/>
                <w:szCs w:val="20"/>
              </w:rPr>
            </w:pPr>
            <w:r w:rsidRPr="006C25F7">
              <w:rPr>
                <w:color w:val="000000"/>
                <w:sz w:val="20"/>
                <w:szCs w:val="20"/>
              </w:rPr>
              <w:t>Перечень организаций, входящих в систему теплоснабжения</w:t>
            </w:r>
          </w:p>
        </w:tc>
      </w:tr>
      <w:tr w:rsidR="00120365" w:rsidRPr="006C25F7" w14:paraId="7B750FDB" w14:textId="77777777" w:rsidTr="00120365">
        <w:trPr>
          <w:trHeight w:val="20"/>
        </w:trPr>
        <w:tc>
          <w:tcPr>
            <w:tcW w:w="992" w:type="pct"/>
            <w:vMerge w:val="restart"/>
            <w:vAlign w:val="center"/>
          </w:tcPr>
          <w:p w14:paraId="2DA1BC31" w14:textId="3EBD2ED1" w:rsidR="00120365" w:rsidRPr="006C25F7" w:rsidRDefault="00120365" w:rsidP="00120365">
            <w:pPr>
              <w:autoSpaceDE w:val="0"/>
              <w:autoSpaceDN w:val="0"/>
              <w:adjustRightInd w:val="0"/>
              <w:ind w:firstLine="0"/>
              <w:jc w:val="center"/>
              <w:rPr>
                <w:color w:val="000000"/>
                <w:sz w:val="20"/>
                <w:szCs w:val="20"/>
              </w:rPr>
            </w:pPr>
            <w:r w:rsidRPr="006C25F7">
              <w:rPr>
                <w:sz w:val="20"/>
              </w:rPr>
              <w:t xml:space="preserve">Система теплоснабжения </w:t>
            </w:r>
            <w:r w:rsidRPr="006C25F7">
              <w:rPr>
                <w:color w:val="000000"/>
                <w:sz w:val="20"/>
                <w:szCs w:val="20"/>
              </w:rPr>
              <w:t>с.Новомошковское</w:t>
            </w:r>
          </w:p>
        </w:tc>
        <w:tc>
          <w:tcPr>
            <w:tcW w:w="1222" w:type="pct"/>
            <w:vAlign w:val="center"/>
          </w:tcPr>
          <w:p w14:paraId="30BD600B" w14:textId="5CB12EC7" w:rsidR="00120365" w:rsidRPr="006C25F7" w:rsidRDefault="00120365" w:rsidP="00120365">
            <w:pPr>
              <w:tabs>
                <w:tab w:val="left" w:pos="2027"/>
              </w:tabs>
              <w:autoSpaceDE w:val="0"/>
              <w:autoSpaceDN w:val="0"/>
              <w:adjustRightInd w:val="0"/>
              <w:ind w:firstLine="0"/>
              <w:jc w:val="center"/>
              <w:rPr>
                <w:color w:val="000000"/>
                <w:sz w:val="20"/>
                <w:szCs w:val="20"/>
              </w:rPr>
            </w:pPr>
            <w:r w:rsidRPr="006C25F7">
              <w:rPr>
                <w:color w:val="000000"/>
                <w:sz w:val="20"/>
                <w:szCs w:val="20"/>
              </w:rPr>
              <w:t>с.Новомошковское,, ул.Коммунальная  9</w:t>
            </w:r>
          </w:p>
        </w:tc>
        <w:tc>
          <w:tcPr>
            <w:tcW w:w="1028" w:type="pct"/>
            <w:vAlign w:val="center"/>
          </w:tcPr>
          <w:p w14:paraId="6C1A6155" w14:textId="03411D26" w:rsidR="00120365" w:rsidRPr="006C25F7" w:rsidRDefault="00120365" w:rsidP="00120365">
            <w:pPr>
              <w:tabs>
                <w:tab w:val="left" w:pos="1424"/>
              </w:tabs>
              <w:autoSpaceDE w:val="0"/>
              <w:autoSpaceDN w:val="0"/>
              <w:adjustRightInd w:val="0"/>
              <w:ind w:firstLine="0"/>
              <w:jc w:val="center"/>
              <w:rPr>
                <w:color w:val="000000"/>
                <w:sz w:val="20"/>
                <w:szCs w:val="20"/>
                <w:lang w:val="en-US"/>
              </w:rPr>
            </w:pPr>
            <w:r w:rsidRPr="006C25F7">
              <w:rPr>
                <w:sz w:val="20"/>
                <w:lang w:val="en-US" w:eastAsia="ru-RU"/>
              </w:rPr>
              <w:t>0</w:t>
            </w:r>
            <w:r w:rsidRPr="006C25F7">
              <w:rPr>
                <w:sz w:val="20"/>
                <w:lang w:eastAsia="ru-RU"/>
              </w:rPr>
              <w:t>,</w:t>
            </w:r>
            <w:r w:rsidRPr="006C25F7">
              <w:rPr>
                <w:sz w:val="20"/>
                <w:lang w:val="en-US" w:eastAsia="ru-RU"/>
              </w:rPr>
              <w:t>26</w:t>
            </w:r>
          </w:p>
        </w:tc>
        <w:tc>
          <w:tcPr>
            <w:tcW w:w="1758" w:type="pct"/>
            <w:vMerge w:val="restart"/>
            <w:vAlign w:val="center"/>
          </w:tcPr>
          <w:p w14:paraId="4B14E3D4" w14:textId="77777777" w:rsidR="00120365" w:rsidRPr="006C25F7" w:rsidRDefault="00120365" w:rsidP="00120365">
            <w:pPr>
              <w:autoSpaceDE w:val="0"/>
              <w:autoSpaceDN w:val="0"/>
              <w:adjustRightInd w:val="0"/>
              <w:ind w:firstLine="0"/>
              <w:jc w:val="center"/>
              <w:rPr>
                <w:color w:val="000000"/>
                <w:sz w:val="20"/>
                <w:szCs w:val="20"/>
              </w:rPr>
            </w:pPr>
            <w:r w:rsidRPr="006C25F7">
              <w:rPr>
                <w:sz w:val="20"/>
              </w:rPr>
              <w:t>МУП «Коммунальное хозяйство»</w:t>
            </w:r>
          </w:p>
        </w:tc>
      </w:tr>
      <w:tr w:rsidR="00120365" w:rsidRPr="006C25F7" w14:paraId="657F7216" w14:textId="77777777" w:rsidTr="00120365">
        <w:trPr>
          <w:trHeight w:val="20"/>
        </w:trPr>
        <w:tc>
          <w:tcPr>
            <w:tcW w:w="992" w:type="pct"/>
            <w:vMerge/>
            <w:vAlign w:val="center"/>
          </w:tcPr>
          <w:p w14:paraId="5D60F780" w14:textId="77777777" w:rsidR="00120365" w:rsidRPr="006C25F7" w:rsidRDefault="00120365" w:rsidP="00120365">
            <w:pPr>
              <w:autoSpaceDE w:val="0"/>
              <w:autoSpaceDN w:val="0"/>
              <w:adjustRightInd w:val="0"/>
              <w:ind w:firstLine="0"/>
              <w:jc w:val="center"/>
              <w:rPr>
                <w:sz w:val="20"/>
              </w:rPr>
            </w:pPr>
          </w:p>
        </w:tc>
        <w:tc>
          <w:tcPr>
            <w:tcW w:w="1222" w:type="pct"/>
            <w:vAlign w:val="center"/>
          </w:tcPr>
          <w:p w14:paraId="6C03DA31" w14:textId="7BD54E7B" w:rsidR="00120365" w:rsidRPr="006C25F7" w:rsidRDefault="00120365" w:rsidP="00120365">
            <w:pPr>
              <w:tabs>
                <w:tab w:val="left" w:pos="2027"/>
              </w:tabs>
              <w:autoSpaceDE w:val="0"/>
              <w:autoSpaceDN w:val="0"/>
              <w:adjustRightInd w:val="0"/>
              <w:ind w:firstLine="0"/>
              <w:jc w:val="center"/>
              <w:rPr>
                <w:rFonts w:eastAsia="Times New Roman" w:cs="Times New Roman"/>
                <w:sz w:val="20"/>
                <w:szCs w:val="20"/>
                <w:lang w:eastAsia="ru-RU"/>
              </w:rPr>
            </w:pPr>
            <w:r w:rsidRPr="006C25F7">
              <w:rPr>
                <w:color w:val="000000"/>
                <w:sz w:val="20"/>
                <w:szCs w:val="20"/>
              </w:rPr>
              <w:t>с.Новомошковское, пер.Школьный  3/1</w:t>
            </w:r>
          </w:p>
        </w:tc>
        <w:tc>
          <w:tcPr>
            <w:tcW w:w="1028" w:type="pct"/>
            <w:vAlign w:val="center"/>
          </w:tcPr>
          <w:p w14:paraId="6AD66AD5" w14:textId="4BB0B1D3" w:rsidR="00120365" w:rsidRPr="006C25F7" w:rsidRDefault="00120365" w:rsidP="00120365">
            <w:pPr>
              <w:tabs>
                <w:tab w:val="left" w:pos="1424"/>
              </w:tabs>
              <w:autoSpaceDE w:val="0"/>
              <w:autoSpaceDN w:val="0"/>
              <w:adjustRightInd w:val="0"/>
              <w:ind w:firstLine="0"/>
              <w:jc w:val="center"/>
              <w:rPr>
                <w:sz w:val="20"/>
                <w:lang w:eastAsia="ru-RU"/>
              </w:rPr>
            </w:pPr>
            <w:r w:rsidRPr="006C25F7">
              <w:rPr>
                <w:sz w:val="20"/>
                <w:lang w:eastAsia="ru-RU"/>
              </w:rPr>
              <w:t>0,6</w:t>
            </w:r>
          </w:p>
        </w:tc>
        <w:tc>
          <w:tcPr>
            <w:tcW w:w="1758" w:type="pct"/>
            <w:vMerge/>
            <w:vAlign w:val="center"/>
          </w:tcPr>
          <w:p w14:paraId="3ECD4FE9" w14:textId="77777777" w:rsidR="00120365" w:rsidRPr="006C25F7" w:rsidRDefault="00120365" w:rsidP="00120365">
            <w:pPr>
              <w:autoSpaceDE w:val="0"/>
              <w:autoSpaceDN w:val="0"/>
              <w:adjustRightInd w:val="0"/>
              <w:ind w:firstLine="0"/>
              <w:jc w:val="center"/>
              <w:rPr>
                <w:sz w:val="20"/>
              </w:rPr>
            </w:pPr>
          </w:p>
        </w:tc>
      </w:tr>
    </w:tbl>
    <w:p w14:paraId="21CACDF1" w14:textId="23D19B25" w:rsidR="00402399" w:rsidRPr="006C25F7" w:rsidRDefault="00402399" w:rsidP="008E2AE0">
      <w:pPr>
        <w:pStyle w:val="2"/>
        <w:numPr>
          <w:ilvl w:val="1"/>
          <w:numId w:val="46"/>
        </w:numPr>
      </w:pPr>
      <w:bookmarkStart w:id="286" w:name="_Toc138945571"/>
      <w:r w:rsidRPr="006C25F7">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286"/>
    </w:p>
    <w:p w14:paraId="7C4B5723" w14:textId="65D2B341" w:rsidR="00402399" w:rsidRPr="006C25F7" w:rsidRDefault="00642443" w:rsidP="00402399">
      <w:pPr>
        <w:tabs>
          <w:tab w:val="left" w:pos="1276"/>
        </w:tabs>
        <w:rPr>
          <w:szCs w:val="24"/>
        </w:rPr>
      </w:pPr>
      <w:r w:rsidRPr="006C25F7">
        <w:rPr>
          <w:szCs w:val="24"/>
        </w:rPr>
        <w:t>На территории с. Новомошковское единые теплоснабжающие организации не определены.</w:t>
      </w:r>
    </w:p>
    <w:p w14:paraId="09B0D143" w14:textId="608DE6AE" w:rsidR="00402399" w:rsidRPr="006C25F7" w:rsidRDefault="00402399" w:rsidP="008E2AE0">
      <w:pPr>
        <w:pStyle w:val="2"/>
        <w:numPr>
          <w:ilvl w:val="1"/>
          <w:numId w:val="46"/>
        </w:numPr>
      </w:pPr>
      <w:bookmarkStart w:id="287" w:name="_Toc138945572"/>
      <w:r w:rsidRPr="006C25F7">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287"/>
    </w:p>
    <w:p w14:paraId="5F58BD2C" w14:textId="5A2437FC" w:rsidR="00402399" w:rsidRPr="006C25F7" w:rsidRDefault="00402399" w:rsidP="00402399">
      <w:r w:rsidRPr="006C25F7">
        <w:t xml:space="preserve">Критерии и порядок определения единой теплоснабжающей организации установлены Постановлением Правительства Российской Федерации от 08.08.2012 №808 </w:t>
      </w:r>
      <w:r w:rsidR="002B7A70" w:rsidRPr="006C25F7">
        <w:t>(</w:t>
      </w:r>
      <w:r w:rsidR="002B7A70" w:rsidRPr="006C25F7">
        <w:rPr>
          <w:rFonts w:cs="Times New Roman"/>
          <w:szCs w:val="24"/>
        </w:rPr>
        <w:t>ред. от 01.05.2022)</w:t>
      </w:r>
      <w:r w:rsidR="002B7A70" w:rsidRPr="006C25F7">
        <w:t xml:space="preserve"> </w:t>
      </w:r>
      <w:r w:rsidRPr="006C25F7">
        <w:t>«Об организации теплоснабжения в Российской Федерации и о внесении изменений в некоторые акты Правительства Российской Федерации».</w:t>
      </w:r>
    </w:p>
    <w:p w14:paraId="6A5E25E9" w14:textId="77777777" w:rsidR="00402399" w:rsidRPr="006C25F7" w:rsidRDefault="00402399" w:rsidP="00402399">
      <w:r w:rsidRPr="006C25F7">
        <w:t>Критерии определения единой теплоснабжающей организации:</w:t>
      </w:r>
    </w:p>
    <w:p w14:paraId="38E14F2F" w14:textId="77777777" w:rsidR="00402399" w:rsidRPr="006C25F7" w:rsidRDefault="00402399" w:rsidP="00402399">
      <w:r w:rsidRPr="006C25F7">
        <w:t>•</w:t>
      </w:r>
      <w:r w:rsidRPr="006C25F7">
        <w:tab/>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ёмкостью в границах зоны деятельности единой теплоснабжающей организации;</w:t>
      </w:r>
    </w:p>
    <w:p w14:paraId="36A79B5C" w14:textId="77777777" w:rsidR="00402399" w:rsidRPr="006C25F7" w:rsidRDefault="00402399" w:rsidP="00402399">
      <w:r w:rsidRPr="006C25F7">
        <w:t>•</w:t>
      </w:r>
      <w:r w:rsidRPr="006C25F7">
        <w:tab/>
        <w:t>размер собственного капитала;</w:t>
      </w:r>
    </w:p>
    <w:p w14:paraId="56FFF7BB" w14:textId="77777777" w:rsidR="00402399" w:rsidRPr="006C25F7" w:rsidRDefault="00402399" w:rsidP="00402399">
      <w:r w:rsidRPr="006C25F7">
        <w:t>•</w:t>
      </w:r>
      <w:r w:rsidRPr="006C25F7">
        <w:tab/>
        <w:t>способность в лучшей мере обеспечить надёжность теплоснабжения в соответствующей системе теплоснабжения.</w:t>
      </w:r>
    </w:p>
    <w:p w14:paraId="34CF9C92" w14:textId="77777777" w:rsidR="00402399" w:rsidRPr="006C25F7" w:rsidRDefault="00402399" w:rsidP="00402399">
      <w:r w:rsidRPr="006C25F7">
        <w:t>Размер собственного капитала определяется по данным бухгалтерской отчётности, составленной на последнюю отчётную дату перед подачей заявки на присвоение статуса единой теплоснабжающей организации с отметкой налогового органа о её принятии;</w:t>
      </w:r>
    </w:p>
    <w:p w14:paraId="1BB66C80" w14:textId="77777777" w:rsidR="00402399" w:rsidRPr="006C25F7" w:rsidRDefault="00402399" w:rsidP="00402399">
      <w:r w:rsidRPr="006C25F7">
        <w:t>Единая теплоснабжающая организация обязана:</w:t>
      </w:r>
    </w:p>
    <w:p w14:paraId="406D2DB6" w14:textId="77777777" w:rsidR="00402399" w:rsidRPr="006C25F7" w:rsidRDefault="00402399" w:rsidP="00402399">
      <w:r w:rsidRPr="006C25F7">
        <w:t>•</w:t>
      </w:r>
      <w:r w:rsidRPr="006C25F7">
        <w:tab/>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377F7656" w14:textId="77777777" w:rsidR="00402399" w:rsidRPr="006C25F7" w:rsidRDefault="00402399" w:rsidP="00402399">
      <w:r w:rsidRPr="006C25F7">
        <w:t>•</w:t>
      </w:r>
      <w:r w:rsidRPr="006C25F7">
        <w:tab/>
        <w:t>осуществлять мониторинг реализации схемы теплоснабжения и подавать в орган, утвердивший схему теплоснабжения, отчёты о реализации, включая предложения по актуализации схемы;</w:t>
      </w:r>
    </w:p>
    <w:p w14:paraId="2FEB8534" w14:textId="77777777" w:rsidR="00402399" w:rsidRPr="006C25F7" w:rsidRDefault="00402399" w:rsidP="00402399">
      <w:r w:rsidRPr="006C25F7">
        <w:t>•</w:t>
      </w:r>
      <w:r w:rsidRPr="006C25F7">
        <w:tab/>
        <w:t>надлежащим образом исполнять обязательства перед иными теплоснабжающими и теплосетевыми организациями в зоне своей деятельности;</w:t>
      </w:r>
    </w:p>
    <w:p w14:paraId="7961EC10" w14:textId="77777777" w:rsidR="00402399" w:rsidRPr="006C25F7" w:rsidRDefault="00402399" w:rsidP="00402399">
      <w:r w:rsidRPr="006C25F7">
        <w:t>•</w:t>
      </w:r>
      <w:r w:rsidRPr="006C25F7">
        <w:tab/>
        <w:t>осуществлять контроль режимов потребления тепловой энергии в зоне своей деятельности.</w:t>
      </w:r>
    </w:p>
    <w:p w14:paraId="29C210D2" w14:textId="70700473" w:rsidR="00E75201" w:rsidRPr="006C25F7" w:rsidRDefault="00E75201" w:rsidP="00E75201">
      <w:pPr>
        <w:tabs>
          <w:tab w:val="left" w:pos="1276"/>
        </w:tabs>
        <w:rPr>
          <w:szCs w:val="24"/>
        </w:rPr>
      </w:pPr>
      <w:r w:rsidRPr="006C25F7">
        <w:rPr>
          <w:szCs w:val="24"/>
        </w:rPr>
        <w:t>На территории с. Новомошковское единые теплоснабжающие организации не определены.</w:t>
      </w:r>
    </w:p>
    <w:p w14:paraId="09DF8F43" w14:textId="38B0B709" w:rsidR="00402399" w:rsidRPr="006C25F7" w:rsidRDefault="00402399" w:rsidP="008E2AE0">
      <w:pPr>
        <w:pStyle w:val="2"/>
        <w:numPr>
          <w:ilvl w:val="1"/>
          <w:numId w:val="46"/>
        </w:numPr>
      </w:pPr>
      <w:bookmarkStart w:id="288" w:name="_Toc138945573"/>
      <w:r w:rsidRPr="006C25F7">
        <w:lastRenderedPageBreak/>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288"/>
    </w:p>
    <w:p w14:paraId="6087B35D" w14:textId="77777777" w:rsidR="00402399" w:rsidRPr="006C25F7" w:rsidRDefault="00402399" w:rsidP="00402399">
      <w:pPr>
        <w:pStyle w:val="af1"/>
      </w:pPr>
      <w:r w:rsidRPr="006C25F7">
        <w:t>Заявок теплоснабжающих организаций, поданных в рамках разработки схемы теплоснабжения, на присвоение статуса единой теплоснабжающей организации – не подавалось.</w:t>
      </w:r>
    </w:p>
    <w:p w14:paraId="7431BE40" w14:textId="25058239" w:rsidR="00402399" w:rsidRPr="006C25F7" w:rsidRDefault="00402399" w:rsidP="008E2AE0">
      <w:pPr>
        <w:pStyle w:val="2"/>
        <w:numPr>
          <w:ilvl w:val="1"/>
          <w:numId w:val="46"/>
        </w:numPr>
      </w:pPr>
      <w:bookmarkStart w:id="289" w:name="_Toc138945574"/>
      <w:r w:rsidRPr="006C25F7">
        <w:t>Описание границ зон деятельности единой теплоснабжающей организации (организаций)</w:t>
      </w:r>
      <w:bookmarkEnd w:id="289"/>
    </w:p>
    <w:p w14:paraId="335C9E94" w14:textId="5C46B1F5" w:rsidR="00402399" w:rsidRPr="006C25F7" w:rsidRDefault="00402399" w:rsidP="00402399">
      <w:pPr>
        <w:rPr>
          <w:szCs w:val="24"/>
        </w:rPr>
      </w:pPr>
      <w:r w:rsidRPr="006C25F7">
        <w:rPr>
          <w:szCs w:val="24"/>
        </w:rPr>
        <w:t xml:space="preserve">Реестр систем теплоснабжения, действующих на территории </w:t>
      </w:r>
      <w:r w:rsidR="000057F4" w:rsidRPr="006C25F7">
        <w:rPr>
          <w:rFonts w:eastAsia="Calibri"/>
          <w:iCs/>
          <w:szCs w:val="24"/>
        </w:rPr>
        <w:t>с. Новомошковское</w:t>
      </w:r>
      <w:r w:rsidRPr="006C25F7">
        <w:rPr>
          <w:szCs w:val="24"/>
        </w:rPr>
        <w:t xml:space="preserve"> представлен в таблице ниже.</w:t>
      </w:r>
    </w:p>
    <w:p w14:paraId="3D7CC50E" w14:textId="17659550" w:rsidR="00402399" w:rsidRPr="006C25F7" w:rsidRDefault="00806580" w:rsidP="00806580">
      <w:pPr>
        <w:pStyle w:val="af9"/>
        <w:rPr>
          <w:szCs w:val="24"/>
        </w:rPr>
      </w:pPr>
      <w:r w:rsidRPr="006C25F7">
        <w:t xml:space="preserve">Таблица </w:t>
      </w:r>
      <w:r w:rsidR="0088669D" w:rsidRPr="006C25F7">
        <w:rPr>
          <w:lang w:val="en-US"/>
        </w:rPr>
        <w:t>4</w:t>
      </w:r>
      <w:r w:rsidR="006D728A" w:rsidRPr="006C25F7">
        <w:t>5</w:t>
      </w:r>
      <w:r w:rsidRPr="006C25F7">
        <w:t xml:space="preserve">. </w:t>
      </w:r>
      <w:r w:rsidR="00402399" w:rsidRPr="006C25F7">
        <w:rPr>
          <w:szCs w:val="24"/>
        </w:rPr>
        <w:t>Реестр систем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6"/>
        <w:gridCol w:w="2422"/>
        <w:gridCol w:w="2038"/>
        <w:gridCol w:w="3485"/>
      </w:tblGrid>
      <w:tr w:rsidR="00120365" w:rsidRPr="006C25F7" w14:paraId="05632762" w14:textId="77777777" w:rsidTr="00120365">
        <w:trPr>
          <w:trHeight w:val="20"/>
        </w:trPr>
        <w:tc>
          <w:tcPr>
            <w:tcW w:w="992" w:type="pct"/>
            <w:vAlign w:val="center"/>
          </w:tcPr>
          <w:p w14:paraId="5AC9AB36" w14:textId="77777777" w:rsidR="00120365" w:rsidRPr="006C25F7" w:rsidRDefault="00120365" w:rsidP="00120365">
            <w:pPr>
              <w:autoSpaceDE w:val="0"/>
              <w:autoSpaceDN w:val="0"/>
              <w:adjustRightInd w:val="0"/>
              <w:ind w:firstLine="0"/>
              <w:jc w:val="center"/>
              <w:rPr>
                <w:color w:val="000000"/>
                <w:sz w:val="20"/>
                <w:szCs w:val="20"/>
              </w:rPr>
            </w:pPr>
            <w:r w:rsidRPr="006C25F7">
              <w:rPr>
                <w:color w:val="000000"/>
                <w:sz w:val="20"/>
                <w:szCs w:val="20"/>
              </w:rPr>
              <w:t>Система теплоснабжения</w:t>
            </w:r>
          </w:p>
        </w:tc>
        <w:tc>
          <w:tcPr>
            <w:tcW w:w="1222" w:type="pct"/>
            <w:vAlign w:val="center"/>
          </w:tcPr>
          <w:p w14:paraId="05BA28A9" w14:textId="77777777" w:rsidR="00120365" w:rsidRPr="006C25F7" w:rsidRDefault="00120365" w:rsidP="00120365">
            <w:pPr>
              <w:autoSpaceDE w:val="0"/>
              <w:autoSpaceDN w:val="0"/>
              <w:adjustRightInd w:val="0"/>
              <w:ind w:firstLine="0"/>
              <w:jc w:val="center"/>
              <w:rPr>
                <w:color w:val="000000"/>
                <w:sz w:val="20"/>
                <w:szCs w:val="20"/>
              </w:rPr>
            </w:pPr>
            <w:r w:rsidRPr="006C25F7">
              <w:rPr>
                <w:color w:val="000000"/>
                <w:sz w:val="20"/>
                <w:szCs w:val="20"/>
              </w:rPr>
              <w:t>Перечень источников, входящих в систему теплоснабжения</w:t>
            </w:r>
          </w:p>
        </w:tc>
        <w:tc>
          <w:tcPr>
            <w:tcW w:w="1028" w:type="pct"/>
            <w:vAlign w:val="center"/>
          </w:tcPr>
          <w:p w14:paraId="51B6A067" w14:textId="77777777" w:rsidR="00120365" w:rsidRPr="006C25F7" w:rsidRDefault="00120365" w:rsidP="00120365">
            <w:pPr>
              <w:autoSpaceDE w:val="0"/>
              <w:autoSpaceDN w:val="0"/>
              <w:adjustRightInd w:val="0"/>
              <w:ind w:firstLine="0"/>
              <w:jc w:val="center"/>
              <w:rPr>
                <w:color w:val="000000"/>
                <w:sz w:val="20"/>
                <w:szCs w:val="20"/>
              </w:rPr>
            </w:pPr>
            <w:r w:rsidRPr="006C25F7">
              <w:rPr>
                <w:color w:val="000000"/>
                <w:sz w:val="20"/>
                <w:szCs w:val="20"/>
              </w:rPr>
              <w:t>Установленная тепловая мощность, Гкал/ч</w:t>
            </w:r>
          </w:p>
        </w:tc>
        <w:tc>
          <w:tcPr>
            <w:tcW w:w="1758" w:type="pct"/>
            <w:vAlign w:val="center"/>
          </w:tcPr>
          <w:p w14:paraId="6634746B" w14:textId="77777777" w:rsidR="00120365" w:rsidRPr="006C25F7" w:rsidRDefault="00120365" w:rsidP="00120365">
            <w:pPr>
              <w:autoSpaceDE w:val="0"/>
              <w:autoSpaceDN w:val="0"/>
              <w:adjustRightInd w:val="0"/>
              <w:ind w:firstLine="0"/>
              <w:jc w:val="center"/>
              <w:rPr>
                <w:color w:val="000000"/>
                <w:sz w:val="20"/>
                <w:szCs w:val="20"/>
              </w:rPr>
            </w:pPr>
            <w:r w:rsidRPr="006C25F7">
              <w:rPr>
                <w:color w:val="000000"/>
                <w:sz w:val="20"/>
                <w:szCs w:val="20"/>
              </w:rPr>
              <w:t>Перечень организаций, входящих в систему теплоснабжения</w:t>
            </w:r>
          </w:p>
        </w:tc>
      </w:tr>
      <w:tr w:rsidR="00120365" w:rsidRPr="006C25F7" w14:paraId="26D4C6C8" w14:textId="77777777" w:rsidTr="00120365">
        <w:trPr>
          <w:trHeight w:val="20"/>
        </w:trPr>
        <w:tc>
          <w:tcPr>
            <w:tcW w:w="992" w:type="pct"/>
            <w:vMerge w:val="restart"/>
            <w:vAlign w:val="center"/>
          </w:tcPr>
          <w:p w14:paraId="47EA8D67" w14:textId="77777777" w:rsidR="00120365" w:rsidRPr="006C25F7" w:rsidRDefault="00120365" w:rsidP="00120365">
            <w:pPr>
              <w:autoSpaceDE w:val="0"/>
              <w:autoSpaceDN w:val="0"/>
              <w:adjustRightInd w:val="0"/>
              <w:ind w:firstLine="0"/>
              <w:jc w:val="center"/>
              <w:rPr>
                <w:color w:val="000000"/>
                <w:sz w:val="20"/>
                <w:szCs w:val="20"/>
              </w:rPr>
            </w:pPr>
            <w:r w:rsidRPr="006C25F7">
              <w:rPr>
                <w:sz w:val="20"/>
              </w:rPr>
              <w:t xml:space="preserve">Система теплоснабжения </w:t>
            </w:r>
            <w:r w:rsidRPr="006C25F7">
              <w:rPr>
                <w:color w:val="000000"/>
                <w:sz w:val="20"/>
                <w:szCs w:val="20"/>
              </w:rPr>
              <w:t>с.Новомошковское</w:t>
            </w:r>
          </w:p>
        </w:tc>
        <w:tc>
          <w:tcPr>
            <w:tcW w:w="1222" w:type="pct"/>
            <w:vAlign w:val="center"/>
          </w:tcPr>
          <w:p w14:paraId="0C3F881B" w14:textId="77777777" w:rsidR="00120365" w:rsidRPr="006C25F7" w:rsidRDefault="00120365" w:rsidP="00120365">
            <w:pPr>
              <w:tabs>
                <w:tab w:val="left" w:pos="2027"/>
              </w:tabs>
              <w:autoSpaceDE w:val="0"/>
              <w:autoSpaceDN w:val="0"/>
              <w:adjustRightInd w:val="0"/>
              <w:ind w:firstLine="0"/>
              <w:jc w:val="center"/>
              <w:rPr>
                <w:color w:val="000000"/>
                <w:sz w:val="20"/>
                <w:szCs w:val="20"/>
              </w:rPr>
            </w:pPr>
            <w:r w:rsidRPr="006C25F7">
              <w:rPr>
                <w:color w:val="000000"/>
                <w:sz w:val="20"/>
                <w:szCs w:val="20"/>
              </w:rPr>
              <w:t>с.Новомошковское,, ул.Коммунальная  9</w:t>
            </w:r>
          </w:p>
        </w:tc>
        <w:tc>
          <w:tcPr>
            <w:tcW w:w="1028" w:type="pct"/>
            <w:vAlign w:val="center"/>
          </w:tcPr>
          <w:p w14:paraId="7C55258F" w14:textId="77777777" w:rsidR="00120365" w:rsidRPr="006C25F7" w:rsidRDefault="00120365" w:rsidP="00120365">
            <w:pPr>
              <w:tabs>
                <w:tab w:val="left" w:pos="1424"/>
              </w:tabs>
              <w:autoSpaceDE w:val="0"/>
              <w:autoSpaceDN w:val="0"/>
              <w:adjustRightInd w:val="0"/>
              <w:ind w:firstLine="0"/>
              <w:jc w:val="center"/>
              <w:rPr>
                <w:color w:val="000000"/>
                <w:sz w:val="20"/>
                <w:szCs w:val="20"/>
                <w:lang w:val="en-US"/>
              </w:rPr>
            </w:pPr>
            <w:r w:rsidRPr="006C25F7">
              <w:rPr>
                <w:sz w:val="20"/>
                <w:lang w:val="en-US" w:eastAsia="ru-RU"/>
              </w:rPr>
              <w:t>0</w:t>
            </w:r>
            <w:r w:rsidRPr="006C25F7">
              <w:rPr>
                <w:sz w:val="20"/>
                <w:lang w:eastAsia="ru-RU"/>
              </w:rPr>
              <w:t>,</w:t>
            </w:r>
            <w:r w:rsidRPr="006C25F7">
              <w:rPr>
                <w:sz w:val="20"/>
                <w:lang w:val="en-US" w:eastAsia="ru-RU"/>
              </w:rPr>
              <w:t>26</w:t>
            </w:r>
          </w:p>
        </w:tc>
        <w:tc>
          <w:tcPr>
            <w:tcW w:w="1758" w:type="pct"/>
            <w:vMerge w:val="restart"/>
            <w:vAlign w:val="center"/>
          </w:tcPr>
          <w:p w14:paraId="698ED02A" w14:textId="77777777" w:rsidR="00120365" w:rsidRPr="006C25F7" w:rsidRDefault="00120365" w:rsidP="00120365">
            <w:pPr>
              <w:autoSpaceDE w:val="0"/>
              <w:autoSpaceDN w:val="0"/>
              <w:adjustRightInd w:val="0"/>
              <w:ind w:firstLine="0"/>
              <w:jc w:val="center"/>
              <w:rPr>
                <w:color w:val="000000"/>
                <w:sz w:val="20"/>
                <w:szCs w:val="20"/>
              </w:rPr>
            </w:pPr>
            <w:r w:rsidRPr="006C25F7">
              <w:rPr>
                <w:sz w:val="20"/>
              </w:rPr>
              <w:t>МУП «Коммунальное хозяйство»</w:t>
            </w:r>
          </w:p>
        </w:tc>
      </w:tr>
      <w:tr w:rsidR="00120365" w:rsidRPr="006C25F7" w14:paraId="3389A712" w14:textId="77777777" w:rsidTr="00120365">
        <w:trPr>
          <w:trHeight w:val="20"/>
        </w:trPr>
        <w:tc>
          <w:tcPr>
            <w:tcW w:w="992" w:type="pct"/>
            <w:vMerge/>
            <w:vAlign w:val="center"/>
          </w:tcPr>
          <w:p w14:paraId="4BDAB33C" w14:textId="77777777" w:rsidR="00120365" w:rsidRPr="006C25F7" w:rsidRDefault="00120365" w:rsidP="00120365">
            <w:pPr>
              <w:autoSpaceDE w:val="0"/>
              <w:autoSpaceDN w:val="0"/>
              <w:adjustRightInd w:val="0"/>
              <w:ind w:firstLine="0"/>
              <w:jc w:val="center"/>
              <w:rPr>
                <w:sz w:val="20"/>
              </w:rPr>
            </w:pPr>
          </w:p>
        </w:tc>
        <w:tc>
          <w:tcPr>
            <w:tcW w:w="1222" w:type="pct"/>
            <w:vAlign w:val="center"/>
          </w:tcPr>
          <w:p w14:paraId="201AD0B4" w14:textId="77777777" w:rsidR="00120365" w:rsidRPr="006C25F7" w:rsidRDefault="00120365" w:rsidP="00120365">
            <w:pPr>
              <w:tabs>
                <w:tab w:val="left" w:pos="2027"/>
              </w:tabs>
              <w:autoSpaceDE w:val="0"/>
              <w:autoSpaceDN w:val="0"/>
              <w:adjustRightInd w:val="0"/>
              <w:ind w:firstLine="0"/>
              <w:jc w:val="center"/>
              <w:rPr>
                <w:rFonts w:eastAsia="Times New Roman" w:cs="Times New Roman"/>
                <w:sz w:val="20"/>
                <w:szCs w:val="20"/>
                <w:lang w:eastAsia="ru-RU"/>
              </w:rPr>
            </w:pPr>
            <w:r w:rsidRPr="006C25F7">
              <w:rPr>
                <w:color w:val="000000"/>
                <w:sz w:val="20"/>
                <w:szCs w:val="20"/>
              </w:rPr>
              <w:t>с.Новомошковское, пер.Школьный  3/1</w:t>
            </w:r>
          </w:p>
        </w:tc>
        <w:tc>
          <w:tcPr>
            <w:tcW w:w="1028" w:type="pct"/>
            <w:vAlign w:val="center"/>
          </w:tcPr>
          <w:p w14:paraId="3FC53CF1" w14:textId="77777777" w:rsidR="00120365" w:rsidRPr="006C25F7" w:rsidRDefault="00120365" w:rsidP="00120365">
            <w:pPr>
              <w:tabs>
                <w:tab w:val="left" w:pos="1424"/>
              </w:tabs>
              <w:autoSpaceDE w:val="0"/>
              <w:autoSpaceDN w:val="0"/>
              <w:adjustRightInd w:val="0"/>
              <w:ind w:firstLine="0"/>
              <w:jc w:val="center"/>
              <w:rPr>
                <w:sz w:val="20"/>
                <w:lang w:eastAsia="ru-RU"/>
              </w:rPr>
            </w:pPr>
            <w:r w:rsidRPr="006C25F7">
              <w:rPr>
                <w:sz w:val="20"/>
                <w:lang w:eastAsia="ru-RU"/>
              </w:rPr>
              <w:t>0,6</w:t>
            </w:r>
          </w:p>
        </w:tc>
        <w:tc>
          <w:tcPr>
            <w:tcW w:w="1758" w:type="pct"/>
            <w:vMerge/>
            <w:vAlign w:val="center"/>
          </w:tcPr>
          <w:p w14:paraId="0CBFC232" w14:textId="77777777" w:rsidR="00120365" w:rsidRPr="006C25F7" w:rsidRDefault="00120365" w:rsidP="00120365">
            <w:pPr>
              <w:autoSpaceDE w:val="0"/>
              <w:autoSpaceDN w:val="0"/>
              <w:adjustRightInd w:val="0"/>
              <w:ind w:firstLine="0"/>
              <w:jc w:val="center"/>
              <w:rPr>
                <w:sz w:val="20"/>
              </w:rPr>
            </w:pPr>
          </w:p>
        </w:tc>
      </w:tr>
    </w:tbl>
    <w:p w14:paraId="4825853B" w14:textId="73EF4006" w:rsidR="00402399" w:rsidRPr="006C25F7" w:rsidRDefault="00402399" w:rsidP="008E2AE0">
      <w:pPr>
        <w:pStyle w:val="2"/>
        <w:numPr>
          <w:ilvl w:val="1"/>
          <w:numId w:val="46"/>
        </w:numPr>
      </w:pPr>
      <w:bookmarkStart w:id="290" w:name="_Toc138945575"/>
      <w:r w:rsidRPr="006C25F7">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290"/>
    </w:p>
    <w:p w14:paraId="627515B7" w14:textId="337172EC" w:rsidR="00402399" w:rsidRPr="006C25F7" w:rsidRDefault="00402399" w:rsidP="00402399">
      <w:pPr>
        <w:pStyle w:val="af1"/>
      </w:pPr>
      <w:r w:rsidRPr="006C25F7">
        <w:t xml:space="preserve">Изменения в зонах действия </w:t>
      </w:r>
      <w:r w:rsidR="004C4281" w:rsidRPr="006C25F7">
        <w:t>МУП «Коммунальное хозяйство»</w:t>
      </w:r>
      <w:r w:rsidRPr="006C25F7">
        <w:t xml:space="preserve"> в границах </w:t>
      </w:r>
      <w:r w:rsidR="000057F4" w:rsidRPr="006C25F7">
        <w:t>с. Новомошковское</w:t>
      </w:r>
      <w:r w:rsidRPr="006C25F7">
        <w:t>, произошедшие за период, предшествующий актуализации системы теплоснабжения – отсутствуют.</w:t>
      </w:r>
    </w:p>
    <w:p w14:paraId="40CEF794" w14:textId="77777777" w:rsidR="00402399" w:rsidRPr="006C25F7" w:rsidRDefault="00402399" w:rsidP="00402399"/>
    <w:p w14:paraId="5EFCCA65" w14:textId="77777777" w:rsidR="00402399" w:rsidRPr="006C25F7" w:rsidRDefault="00402399" w:rsidP="00A70F37">
      <w:pPr>
        <w:pStyle w:val="1"/>
      </w:pPr>
      <w:bookmarkStart w:id="291" w:name="_Toc138945576"/>
      <w:r w:rsidRPr="006C25F7">
        <w:lastRenderedPageBreak/>
        <w:t>Реестр мероприятий схемы теплоснабжения</w:t>
      </w:r>
      <w:bookmarkEnd w:id="291"/>
    </w:p>
    <w:p w14:paraId="22ED7888" w14:textId="77F15A53" w:rsidR="00402399" w:rsidRPr="006C25F7" w:rsidRDefault="00402399" w:rsidP="008E2AE0">
      <w:pPr>
        <w:pStyle w:val="2"/>
        <w:numPr>
          <w:ilvl w:val="1"/>
          <w:numId w:val="47"/>
        </w:numPr>
      </w:pPr>
      <w:bookmarkStart w:id="292" w:name="_Toc138945577"/>
      <w:r w:rsidRPr="006C25F7">
        <w:t>Перечень мероприятий по строительству, реконструкции, техническому перевооружению и (или) модернизации источников тепловой энергии</w:t>
      </w:r>
      <w:bookmarkEnd w:id="292"/>
    </w:p>
    <w:p w14:paraId="0B35CC35" w14:textId="555E2979" w:rsidR="00402399" w:rsidRPr="006C25F7" w:rsidRDefault="00402399" w:rsidP="00402399">
      <w:pPr>
        <w:pStyle w:val="af1"/>
      </w:pPr>
      <w:r w:rsidRPr="006C25F7">
        <w:t xml:space="preserve">Перечень мероприятий по </w:t>
      </w:r>
      <w:r w:rsidR="00F147AF" w:rsidRPr="006C25F7">
        <w:t xml:space="preserve">строительству, </w:t>
      </w:r>
      <w:r w:rsidRPr="006C25F7">
        <w:t>реконструкции</w:t>
      </w:r>
      <w:r w:rsidR="00F147AF" w:rsidRPr="006C25F7">
        <w:t xml:space="preserve">, модернизации </w:t>
      </w:r>
      <w:r w:rsidRPr="006C25F7">
        <w:t xml:space="preserve">существующих котельных </w:t>
      </w:r>
      <w:r w:rsidR="000057F4" w:rsidRPr="006C25F7">
        <w:t>с. Новомошковское</w:t>
      </w:r>
      <w:r w:rsidRPr="006C25F7">
        <w:t xml:space="preserve"> представлен в следующей таблице</w:t>
      </w:r>
      <w:r w:rsidR="00A11F71" w:rsidRPr="006C25F7">
        <w:t xml:space="preserve"> п. 12</w:t>
      </w:r>
      <w:r w:rsidRPr="006C25F7">
        <w:t>.</w:t>
      </w:r>
      <w:r w:rsidR="00A11F71" w:rsidRPr="006C25F7">
        <w:t>1.</w:t>
      </w:r>
    </w:p>
    <w:p w14:paraId="29473E64" w14:textId="7B55A5C0" w:rsidR="00402399" w:rsidRPr="006C25F7" w:rsidRDefault="00402399" w:rsidP="008E2AE0">
      <w:pPr>
        <w:pStyle w:val="2"/>
        <w:numPr>
          <w:ilvl w:val="1"/>
          <w:numId w:val="47"/>
        </w:numPr>
      </w:pPr>
      <w:bookmarkStart w:id="293" w:name="_Toc138945578"/>
      <w:r w:rsidRPr="006C25F7">
        <w:t>Перечень мероприятий по строительству, реконструкции, техническому перевооружению и (или) модернизации тепловых сетей и сооружений на них</w:t>
      </w:r>
      <w:bookmarkEnd w:id="293"/>
    </w:p>
    <w:p w14:paraId="2D313C19" w14:textId="5C257CC0" w:rsidR="00402399" w:rsidRPr="006C25F7" w:rsidRDefault="00402399" w:rsidP="00402399">
      <w:pPr>
        <w:tabs>
          <w:tab w:val="left" w:pos="1134"/>
        </w:tabs>
      </w:pPr>
      <w:r w:rsidRPr="006C25F7">
        <w:t>Объёмы нового строительства и реконструкции тепловых сетей для обеспечения перспективной тепловой нагрузки приведены в таблиц</w:t>
      </w:r>
      <w:r w:rsidR="00A11F71" w:rsidRPr="006C25F7">
        <w:t>е п. 12.1.</w:t>
      </w:r>
    </w:p>
    <w:p w14:paraId="514C6A3C" w14:textId="747AD313" w:rsidR="00402399" w:rsidRPr="006C25F7" w:rsidRDefault="00402399" w:rsidP="008E2AE0">
      <w:pPr>
        <w:pStyle w:val="2"/>
        <w:numPr>
          <w:ilvl w:val="1"/>
          <w:numId w:val="47"/>
        </w:numPr>
      </w:pPr>
      <w:bookmarkStart w:id="294" w:name="_Toc138945579"/>
      <w:r w:rsidRPr="006C25F7">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294"/>
    </w:p>
    <w:p w14:paraId="7B9460E7" w14:textId="31773D0F" w:rsidR="00402399" w:rsidRPr="006C25F7" w:rsidRDefault="00402399" w:rsidP="00402399">
      <w:r w:rsidRPr="006C25F7">
        <w:rPr>
          <w:lang w:eastAsia="ru-RU"/>
        </w:rPr>
        <w:t xml:space="preserve">В </w:t>
      </w:r>
      <w:r w:rsidR="000057F4" w:rsidRPr="006C25F7">
        <w:rPr>
          <w:lang w:eastAsia="ru-RU"/>
        </w:rPr>
        <w:t>с. Новомошковское</w:t>
      </w:r>
      <w:r w:rsidRPr="006C25F7">
        <w:rPr>
          <w:lang w:eastAsia="ru-RU"/>
        </w:rPr>
        <w:t xml:space="preserve"> открытые системы теплоснабжения (горячего водоснабжения) не применяются. </w:t>
      </w:r>
      <w:r w:rsidRPr="006C25F7">
        <w:t>Все котельные работают по «закрытой» системе теплоснабжения.</w:t>
      </w:r>
    </w:p>
    <w:p w14:paraId="6B609752" w14:textId="202A24A2" w:rsidR="00402399" w:rsidRPr="006C25F7" w:rsidRDefault="00402399" w:rsidP="00A70F37">
      <w:pPr>
        <w:pStyle w:val="1"/>
      </w:pPr>
      <w:bookmarkStart w:id="295" w:name="_Toc138945580"/>
      <w:r w:rsidRPr="006C25F7">
        <w:lastRenderedPageBreak/>
        <w:t>Замечания и предложения к проекту схемы теплоснабжения</w:t>
      </w:r>
      <w:bookmarkEnd w:id="295"/>
    </w:p>
    <w:p w14:paraId="739A1674" w14:textId="770407BA" w:rsidR="00402399" w:rsidRPr="006C25F7" w:rsidRDefault="00402399" w:rsidP="008E2AE0">
      <w:pPr>
        <w:pStyle w:val="2"/>
        <w:numPr>
          <w:ilvl w:val="1"/>
          <w:numId w:val="48"/>
        </w:numPr>
      </w:pPr>
      <w:bookmarkStart w:id="296" w:name="_Toc138945581"/>
      <w:r w:rsidRPr="006C25F7">
        <w:t>Перечень всех замечаний и предложений, поступивших при разработке, утверждении и актуализации схемы теплоснабжения</w:t>
      </w:r>
      <w:bookmarkEnd w:id="296"/>
    </w:p>
    <w:p w14:paraId="608CB959" w14:textId="39F06F6D" w:rsidR="00642443" w:rsidRPr="006C25F7" w:rsidRDefault="00642443" w:rsidP="00642443">
      <w:pPr>
        <w:rPr>
          <w:i/>
        </w:rPr>
      </w:pPr>
      <w:r w:rsidRPr="006C25F7">
        <w:rPr>
          <w:rFonts w:cs="Times New Roman"/>
          <w:i/>
          <w:szCs w:val="21"/>
          <w:lang w:eastAsia="ar-SA"/>
        </w:rPr>
        <w:t>Замечания от Администрации Мошковского района Новосибирской области от 07.07.2023</w:t>
      </w:r>
      <w:r w:rsidRPr="006C25F7">
        <w:rPr>
          <w:i/>
        </w:rPr>
        <w:t>:</w:t>
      </w:r>
    </w:p>
    <w:p w14:paraId="11AF7B34" w14:textId="770684C7" w:rsidR="00642443" w:rsidRPr="006C25F7" w:rsidRDefault="00642443" w:rsidP="00642443">
      <w:pPr>
        <w:pStyle w:val="aa"/>
        <w:numPr>
          <w:ilvl w:val="0"/>
          <w:numId w:val="56"/>
        </w:numPr>
      </w:pPr>
      <w:r w:rsidRPr="006C25F7">
        <w:t>Добавить в вариант перспективного развития реконструкцию тепловых сетей;</w:t>
      </w:r>
    </w:p>
    <w:p w14:paraId="5020BEED" w14:textId="13BA841D" w:rsidR="00642443" w:rsidRPr="006C25F7" w:rsidRDefault="00642443" w:rsidP="00642443">
      <w:pPr>
        <w:pStyle w:val="aa"/>
        <w:numPr>
          <w:ilvl w:val="0"/>
          <w:numId w:val="56"/>
        </w:numPr>
      </w:pPr>
      <w:r w:rsidRPr="006C25F7">
        <w:t>Добавить вариант перспективного развития в виде демонтажа существующих котельных и перевод потребителей на индивидуальные источники теплоснабжения.</w:t>
      </w:r>
    </w:p>
    <w:p w14:paraId="6F966412" w14:textId="284C9E2B" w:rsidR="00402399" w:rsidRPr="006C25F7" w:rsidRDefault="00402399" w:rsidP="008E2AE0">
      <w:pPr>
        <w:pStyle w:val="2"/>
        <w:numPr>
          <w:ilvl w:val="1"/>
          <w:numId w:val="48"/>
        </w:numPr>
      </w:pPr>
      <w:bookmarkStart w:id="297" w:name="_Toc138945582"/>
      <w:r w:rsidRPr="006C25F7">
        <w:t>Ответы разработчиков проекта схемы теплоснабжения на замечания и предложения</w:t>
      </w:r>
      <w:bookmarkEnd w:id="297"/>
    </w:p>
    <w:p w14:paraId="10F619F3" w14:textId="79FF3B3B" w:rsidR="00642443" w:rsidRPr="006C25F7" w:rsidRDefault="00642443" w:rsidP="00642443">
      <w:pPr>
        <w:rPr>
          <w:i/>
        </w:rPr>
      </w:pPr>
      <w:r w:rsidRPr="006C25F7">
        <w:rPr>
          <w:i/>
        </w:rPr>
        <w:t xml:space="preserve">Ответ разработчика на замечания </w:t>
      </w:r>
      <w:r w:rsidRPr="006C25F7">
        <w:rPr>
          <w:rFonts w:cs="Times New Roman"/>
          <w:i/>
          <w:szCs w:val="21"/>
          <w:lang w:eastAsia="ar-SA"/>
        </w:rPr>
        <w:t xml:space="preserve">Администрации </w:t>
      </w:r>
      <w:r w:rsidR="006C25F7" w:rsidRPr="006C25F7">
        <w:rPr>
          <w:rFonts w:cs="Times New Roman"/>
          <w:i/>
          <w:szCs w:val="21"/>
          <w:lang w:eastAsia="ar-SA"/>
        </w:rPr>
        <w:t xml:space="preserve">Мошковского </w:t>
      </w:r>
      <w:r w:rsidRPr="006C25F7">
        <w:rPr>
          <w:rFonts w:cs="Times New Roman"/>
          <w:i/>
          <w:szCs w:val="21"/>
          <w:lang w:eastAsia="ar-SA"/>
        </w:rPr>
        <w:t>района Новосибирской области от 07.07.2023</w:t>
      </w:r>
      <w:r w:rsidRPr="006C25F7">
        <w:rPr>
          <w:i/>
        </w:rPr>
        <w:t>:</w:t>
      </w:r>
    </w:p>
    <w:p w14:paraId="4C4E2783" w14:textId="2CFEF543" w:rsidR="00642443" w:rsidRPr="006C25F7" w:rsidRDefault="00642443" w:rsidP="00642443">
      <w:pPr>
        <w:pStyle w:val="aa"/>
        <w:numPr>
          <w:ilvl w:val="0"/>
          <w:numId w:val="58"/>
        </w:numPr>
      </w:pPr>
      <w:r w:rsidRPr="006C25F7">
        <w:t>Замечание учтено, мероприятия по реконструкции тепловых сетей добавлены;</w:t>
      </w:r>
    </w:p>
    <w:p w14:paraId="1DF0F810" w14:textId="0AD0F689" w:rsidR="00642443" w:rsidRPr="006C25F7" w:rsidRDefault="00642443" w:rsidP="00642443">
      <w:pPr>
        <w:pStyle w:val="aa"/>
        <w:numPr>
          <w:ilvl w:val="0"/>
          <w:numId w:val="58"/>
        </w:numPr>
      </w:pPr>
      <w:r w:rsidRPr="006C25F7">
        <w:t>Замечание учтено, вариант перевода на индивидуальные источники теплоснабжения добавлен.</w:t>
      </w:r>
    </w:p>
    <w:p w14:paraId="10769530" w14:textId="0E3FBA31" w:rsidR="00402399" w:rsidRPr="006C25F7" w:rsidRDefault="00402399" w:rsidP="008E2AE0">
      <w:pPr>
        <w:pStyle w:val="2"/>
        <w:numPr>
          <w:ilvl w:val="1"/>
          <w:numId w:val="48"/>
        </w:numPr>
      </w:pPr>
      <w:bookmarkStart w:id="298" w:name="_Toc138945583"/>
      <w:r w:rsidRPr="006C25F7">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298"/>
    </w:p>
    <w:p w14:paraId="4082957F" w14:textId="4BE92FE5" w:rsidR="00642443" w:rsidRPr="006C25F7" w:rsidRDefault="00642443" w:rsidP="00642443">
      <w:r w:rsidRPr="006C25F7">
        <w:t>Перечень учтенных замечаний представлен в разделе 17.2.</w:t>
      </w:r>
    </w:p>
    <w:p w14:paraId="08813130" w14:textId="64539AAE" w:rsidR="00555F56" w:rsidRPr="006C25F7" w:rsidRDefault="00642443" w:rsidP="00642443">
      <w:r w:rsidRPr="006C25F7">
        <w:t>Реестр изменений, внесенных в актуализированную схему теплоснабжения представлен в пункте 18.1, Главы 18.</w:t>
      </w:r>
    </w:p>
    <w:p w14:paraId="7314719D" w14:textId="77777777" w:rsidR="00402399" w:rsidRPr="006C25F7" w:rsidRDefault="00402399" w:rsidP="00A70F37">
      <w:pPr>
        <w:pStyle w:val="1"/>
      </w:pPr>
      <w:bookmarkStart w:id="299" w:name="_Toc138945584"/>
      <w:r w:rsidRPr="006C25F7">
        <w:lastRenderedPageBreak/>
        <w:t>Сводный том изменений, выполненных в доработанной и (или) актуализированной схеме теплоснабжения</w:t>
      </w:r>
      <w:bookmarkEnd w:id="299"/>
    </w:p>
    <w:p w14:paraId="72577AD6" w14:textId="16CAFF09" w:rsidR="00402399" w:rsidRPr="006C25F7" w:rsidRDefault="00402399" w:rsidP="008E2AE0">
      <w:pPr>
        <w:pStyle w:val="2"/>
        <w:numPr>
          <w:ilvl w:val="1"/>
          <w:numId w:val="49"/>
        </w:numPr>
      </w:pPr>
      <w:bookmarkStart w:id="300" w:name="_Toc138945585"/>
      <w:r w:rsidRPr="006C25F7">
        <w:t>Реестр изменений, внесенных в доработанную и (или) актуализированную схему теплоснабжения</w:t>
      </w:r>
      <w:bookmarkEnd w:id="300"/>
      <w:r w:rsidRPr="006C25F7">
        <w:t xml:space="preserve"> </w:t>
      </w:r>
    </w:p>
    <w:p w14:paraId="211045AD" w14:textId="0B824A22" w:rsidR="00402399" w:rsidRPr="006C25F7" w:rsidRDefault="00402399" w:rsidP="00402399">
      <w:r w:rsidRPr="006C25F7">
        <w:t>В актуализированной схеме на 202</w:t>
      </w:r>
      <w:r w:rsidR="00F147AF" w:rsidRPr="006C25F7">
        <w:t>4</w:t>
      </w:r>
      <w:r w:rsidRPr="006C25F7">
        <w:t xml:space="preserve"> год </w:t>
      </w:r>
      <w:r w:rsidR="000057F4" w:rsidRPr="006C25F7">
        <w:t>с. Новомошковское</w:t>
      </w:r>
      <w:r w:rsidRPr="006C25F7">
        <w:t xml:space="preserve"> внесены следующие изменения:</w:t>
      </w:r>
    </w:p>
    <w:p w14:paraId="3363ACA4" w14:textId="497AC1BF" w:rsidR="00935B10" w:rsidRPr="006C25F7" w:rsidRDefault="00935B10" w:rsidP="00935B10">
      <w:pPr>
        <w:pStyle w:val="aa"/>
        <w:numPr>
          <w:ilvl w:val="0"/>
          <w:numId w:val="17"/>
        </w:numPr>
      </w:pPr>
      <w:r w:rsidRPr="006C25F7">
        <w:t>Изменен состав и характеристики основного оборудования котельных.</w:t>
      </w:r>
    </w:p>
    <w:p w14:paraId="11E2EBBE" w14:textId="77777777" w:rsidR="00935B10" w:rsidRPr="006C25F7" w:rsidRDefault="00935B10" w:rsidP="00935B10">
      <w:pPr>
        <w:pStyle w:val="aa"/>
        <w:numPr>
          <w:ilvl w:val="0"/>
          <w:numId w:val="17"/>
        </w:numPr>
      </w:pPr>
      <w:r w:rsidRPr="006C25F7">
        <w:t>Актуализированы нормативные потери тепловой энергии и теплоносителя.</w:t>
      </w:r>
    </w:p>
    <w:p w14:paraId="497A9B89" w14:textId="77777777" w:rsidR="00935B10" w:rsidRPr="006C25F7" w:rsidRDefault="00935B10" w:rsidP="00935B10">
      <w:pPr>
        <w:pStyle w:val="aa"/>
        <w:widowControl w:val="0"/>
        <w:numPr>
          <w:ilvl w:val="0"/>
          <w:numId w:val="17"/>
        </w:numPr>
        <w:adjustRightInd w:val="0"/>
        <w:spacing w:before="120" w:after="120"/>
        <w:textAlignment w:val="baseline"/>
        <w:rPr>
          <w:szCs w:val="24"/>
        </w:rPr>
      </w:pPr>
      <w:r w:rsidRPr="006C25F7">
        <w:rPr>
          <w:szCs w:val="24"/>
        </w:rPr>
        <w:t>Изменены величины присоединенной тепловой нагрузки, параметры располагаемой мощности и резервов тепловой мощности;</w:t>
      </w:r>
    </w:p>
    <w:p w14:paraId="7FADA37E" w14:textId="77777777" w:rsidR="00935B10" w:rsidRPr="006C25F7" w:rsidRDefault="00935B10" w:rsidP="00935B10">
      <w:pPr>
        <w:pStyle w:val="aa"/>
        <w:numPr>
          <w:ilvl w:val="0"/>
          <w:numId w:val="17"/>
        </w:numPr>
        <w:spacing w:before="120" w:after="120"/>
        <w:rPr>
          <w:szCs w:val="24"/>
        </w:rPr>
      </w:pPr>
      <w:r w:rsidRPr="006C25F7">
        <w:rPr>
          <w:szCs w:val="24"/>
        </w:rPr>
        <w:t xml:space="preserve">Составлены топливные балансы, балансы тепловой мощности и теплоносителя. </w:t>
      </w:r>
    </w:p>
    <w:p w14:paraId="436618FA" w14:textId="77777777" w:rsidR="00935B10" w:rsidRPr="006C25F7" w:rsidRDefault="00935B10" w:rsidP="00935B10">
      <w:pPr>
        <w:pStyle w:val="aa"/>
        <w:numPr>
          <w:ilvl w:val="0"/>
          <w:numId w:val="17"/>
        </w:numPr>
        <w:spacing w:before="120" w:after="120"/>
        <w:rPr>
          <w:szCs w:val="24"/>
        </w:rPr>
      </w:pPr>
      <w:r w:rsidRPr="006C25F7">
        <w:rPr>
          <w:szCs w:val="24"/>
        </w:rPr>
        <w:t>Приведены фактические расходы технико-экономических показателей.</w:t>
      </w:r>
    </w:p>
    <w:p w14:paraId="3ED90091" w14:textId="77777777" w:rsidR="00935B10" w:rsidRPr="006C25F7" w:rsidRDefault="00935B10" w:rsidP="00935B10">
      <w:pPr>
        <w:pStyle w:val="aa"/>
        <w:numPr>
          <w:ilvl w:val="0"/>
          <w:numId w:val="17"/>
        </w:numPr>
        <w:spacing w:before="120" w:after="120"/>
        <w:rPr>
          <w:szCs w:val="24"/>
        </w:rPr>
      </w:pPr>
      <w:r w:rsidRPr="006C25F7">
        <w:rPr>
          <w:szCs w:val="24"/>
        </w:rPr>
        <w:t>Внесены изменения в динамику тарифов на тепловую энергию</w:t>
      </w:r>
      <w:r w:rsidRPr="006C25F7">
        <w:rPr>
          <w:rFonts w:cs="Times New Roman"/>
          <w:noProof/>
        </w:rPr>
        <w:t xml:space="preserve"> МУП «Коммунальное хозяйство»</w:t>
      </w:r>
    </w:p>
    <w:p w14:paraId="25F79B09" w14:textId="77777777" w:rsidR="00935B10" w:rsidRPr="006C25F7" w:rsidRDefault="00935B10" w:rsidP="00935B10">
      <w:pPr>
        <w:pStyle w:val="aa"/>
        <w:numPr>
          <w:ilvl w:val="0"/>
          <w:numId w:val="17"/>
        </w:numPr>
        <w:spacing w:before="120" w:after="120"/>
        <w:rPr>
          <w:szCs w:val="24"/>
        </w:rPr>
      </w:pPr>
      <w:r w:rsidRPr="006C25F7">
        <w:rPr>
          <w:szCs w:val="24"/>
        </w:rPr>
        <w:t>Рассчитаны индикаторы развития систем теплоснабжения.</w:t>
      </w:r>
    </w:p>
    <w:p w14:paraId="1E5F2C76" w14:textId="3B96F239" w:rsidR="00402399" w:rsidRPr="006C25F7" w:rsidRDefault="00935B10" w:rsidP="00935B10">
      <w:pPr>
        <w:pStyle w:val="aa"/>
        <w:numPr>
          <w:ilvl w:val="0"/>
          <w:numId w:val="17"/>
        </w:numPr>
        <w:spacing w:before="120" w:after="120"/>
        <w:rPr>
          <w:szCs w:val="24"/>
        </w:rPr>
      </w:pPr>
      <w:r w:rsidRPr="006C25F7">
        <w:rPr>
          <w:szCs w:val="24"/>
        </w:rPr>
        <w:t xml:space="preserve">Актуализирован мастер-план развития системы теплоснабжения </w:t>
      </w:r>
      <w:r w:rsidR="003A02F6" w:rsidRPr="006C25F7">
        <w:rPr>
          <w:szCs w:val="24"/>
        </w:rPr>
        <w:t>с. Новомошковское</w:t>
      </w:r>
      <w:r w:rsidRPr="006C25F7">
        <w:rPr>
          <w:szCs w:val="24"/>
        </w:rPr>
        <w:t>.</w:t>
      </w:r>
    </w:p>
    <w:p w14:paraId="0082A715" w14:textId="3EE58521" w:rsidR="00402399" w:rsidRPr="006C25F7" w:rsidRDefault="00402399" w:rsidP="008E2AE0">
      <w:pPr>
        <w:pStyle w:val="2"/>
        <w:numPr>
          <w:ilvl w:val="1"/>
          <w:numId w:val="49"/>
        </w:numPr>
      </w:pPr>
      <w:bookmarkStart w:id="301" w:name="_Toc138945586"/>
      <w:r w:rsidRPr="006C25F7">
        <w:t>Мероприятия из утвержденной схемы теплоснабжения были выполнены за период, прошедший с даты утверждения схемы теплоснабжения</w:t>
      </w:r>
      <w:bookmarkEnd w:id="301"/>
    </w:p>
    <w:p w14:paraId="06312A9E" w14:textId="539670AC" w:rsidR="00A11F71" w:rsidRPr="002F65CD" w:rsidRDefault="00A11F71" w:rsidP="00A11F71">
      <w:r w:rsidRPr="006C25F7">
        <w:t>Мероприятия из утвержденной схемы теплоснабжения, выполненные за период, прошедший с даты утверждения схемы теплоснабжения, отсутствуют.</w:t>
      </w:r>
      <w:bookmarkStart w:id="302" w:name="_GoBack"/>
      <w:bookmarkEnd w:id="302"/>
    </w:p>
    <w:p w14:paraId="041D4C5D" w14:textId="238EED05" w:rsidR="00402399" w:rsidRPr="002F65CD" w:rsidRDefault="00402399" w:rsidP="00402399">
      <w:pPr>
        <w:pStyle w:val="af9"/>
        <w:keepNext/>
      </w:pPr>
    </w:p>
    <w:sectPr w:rsidR="00402399" w:rsidRPr="002F65CD" w:rsidSect="000C543E">
      <w:pgSz w:w="11906" w:h="16838"/>
      <w:pgMar w:top="567" w:right="851" w:bottom="567"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2404E5" w14:textId="77777777" w:rsidR="00DE6B1E" w:rsidRDefault="00DE6B1E" w:rsidP="007F1F76">
      <w:r>
        <w:separator/>
      </w:r>
    </w:p>
  </w:endnote>
  <w:endnote w:type="continuationSeparator" w:id="0">
    <w:p w14:paraId="6873FD8C" w14:textId="77777777" w:rsidR="00DE6B1E" w:rsidRDefault="00DE6B1E" w:rsidP="007F1F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ook Antiqua">
    <w:panose1 w:val="020406020503050303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MS Mincho">
    <w:altName w:val="Yu Gothic UI"/>
    <w:panose1 w:val="02020609040205080304"/>
    <w:charset w:val="80"/>
    <w:family w:val="modern"/>
    <w:pitch w:val="fixed"/>
    <w:sig w:usb0="E00002FF" w:usb1="6AC7FDFB" w:usb2="00000012" w:usb3="00000000" w:csb0="0002009F" w:csb1="00000000"/>
  </w:font>
  <w:font w:name="PragmaticaC">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67A1E0" w14:textId="12A85EEA" w:rsidR="00DE6B1E" w:rsidRDefault="00DE6B1E" w:rsidP="00E86B54">
    <w:pPr>
      <w:pStyle w:val="a8"/>
      <w:jc w:val="right"/>
    </w:pPr>
    <w:r>
      <w:fldChar w:fldCharType="begin"/>
    </w:r>
    <w:r>
      <w:instrText>PAGE   \* MERGEFORMAT</w:instrText>
    </w:r>
    <w:r>
      <w:fldChar w:fldCharType="separate"/>
    </w:r>
    <w:r w:rsidR="00B04CE4">
      <w:rPr>
        <w:noProof/>
      </w:rPr>
      <w:t>112</w:t>
    </w:r>
    <w: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FFFF71" w14:textId="77777777" w:rsidR="00DE6B1E" w:rsidRDefault="00DE6B1E" w:rsidP="007F1F76">
      <w:r>
        <w:separator/>
      </w:r>
    </w:p>
  </w:footnote>
  <w:footnote w:type="continuationSeparator" w:id="0">
    <w:p w14:paraId="2A5F940F" w14:textId="77777777" w:rsidR="00DE6B1E" w:rsidRDefault="00DE6B1E" w:rsidP="007F1F76">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6330AEEC"/>
    <w:styleLink w:val="111111"/>
    <w:lvl w:ilvl="0">
      <w:start w:val="1"/>
      <w:numFmt w:val="bullet"/>
      <w:pStyle w:val="SMATitle2"/>
      <w:lvlText w:val=""/>
      <w:lvlJc w:val="left"/>
      <w:pPr>
        <w:tabs>
          <w:tab w:val="num" w:pos="643"/>
        </w:tabs>
        <w:ind w:left="643" w:hanging="360"/>
      </w:pPr>
      <w:rPr>
        <w:rFonts w:ascii="Symbol" w:hAnsi="Symbol" w:hint="default"/>
      </w:rPr>
    </w:lvl>
  </w:abstractNum>
  <w:abstractNum w:abstractNumId="1" w15:restartNumberingAfterBreak="0">
    <w:nsid w:val="00FC71B9"/>
    <w:multiLevelType w:val="hybridMultilevel"/>
    <w:tmpl w:val="3368A748"/>
    <w:lvl w:ilvl="0" w:tplc="28D60C9E">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 w15:restartNumberingAfterBreak="0">
    <w:nsid w:val="01233D56"/>
    <w:multiLevelType w:val="multilevel"/>
    <w:tmpl w:val="78F4C6B4"/>
    <w:lvl w:ilvl="0">
      <w:start w:val="16"/>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4A609A8"/>
    <w:multiLevelType w:val="multilevel"/>
    <w:tmpl w:val="78F4C6B4"/>
    <w:lvl w:ilvl="0">
      <w:start w:val="18"/>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6A22A67"/>
    <w:multiLevelType w:val="hybridMultilevel"/>
    <w:tmpl w:val="DA3A9ECC"/>
    <w:lvl w:ilvl="0" w:tplc="698CBE0E">
      <w:numFmt w:val="bullet"/>
      <w:lvlText w:val="–"/>
      <w:lvlJc w:val="left"/>
      <w:pPr>
        <w:ind w:left="720" w:hanging="360"/>
      </w:pPr>
      <w:rPr>
        <w:rFonts w:ascii="Times New Roman" w:eastAsia="Times New Roman" w:hAnsi="Times New Roman" w:cs="Times New Roman" w:hint="default"/>
        <w:spacing w:val="-5"/>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6CA1E4E"/>
    <w:multiLevelType w:val="hybridMultilevel"/>
    <w:tmpl w:val="063209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80D7834"/>
    <w:multiLevelType w:val="hybridMultilevel"/>
    <w:tmpl w:val="635880D8"/>
    <w:lvl w:ilvl="0" w:tplc="2F5E7166">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92052D0"/>
    <w:multiLevelType w:val="hybridMultilevel"/>
    <w:tmpl w:val="56AC8978"/>
    <w:lvl w:ilvl="0" w:tplc="331E8B8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0A0F06EA"/>
    <w:multiLevelType w:val="hybridMultilevel"/>
    <w:tmpl w:val="6F3CB614"/>
    <w:lvl w:ilvl="0" w:tplc="96BC2840">
      <w:start w:val="1"/>
      <w:numFmt w:val="decimal"/>
      <w:pStyle w:val="2"/>
      <w:lvlText w:val="1.%1"/>
      <w:lvlJc w:val="left"/>
      <w:pPr>
        <w:ind w:left="1288" w:hanging="360"/>
      </w:pPr>
    </w:lvl>
    <w:lvl w:ilvl="1" w:tplc="04190019" w:tentative="1">
      <w:start w:val="1"/>
      <w:numFmt w:val="lowerLetter"/>
      <w:lvlText w:val="%2."/>
      <w:lvlJc w:val="left"/>
      <w:pPr>
        <w:ind w:left="2008" w:hanging="360"/>
      </w:pPr>
    </w:lvl>
    <w:lvl w:ilvl="2" w:tplc="0419001B">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9" w15:restartNumberingAfterBreak="0">
    <w:nsid w:val="0B462FC1"/>
    <w:multiLevelType w:val="hybridMultilevel"/>
    <w:tmpl w:val="9C0C26E2"/>
    <w:lvl w:ilvl="0" w:tplc="2F5E7166">
      <w:start w:val="1"/>
      <w:numFmt w:val="bullet"/>
      <w:lvlText w:val=""/>
      <w:lvlJc w:val="left"/>
      <w:pPr>
        <w:ind w:left="5094" w:hanging="360"/>
      </w:pPr>
      <w:rPr>
        <w:rFonts w:ascii="Symbol" w:hAnsi="Symbol" w:hint="default"/>
        <w:color w:val="auto"/>
      </w:rPr>
    </w:lvl>
    <w:lvl w:ilvl="1" w:tplc="04190003" w:tentative="1">
      <w:start w:val="1"/>
      <w:numFmt w:val="bullet"/>
      <w:lvlText w:val="o"/>
      <w:lvlJc w:val="left"/>
      <w:pPr>
        <w:ind w:left="3960" w:hanging="360"/>
      </w:pPr>
      <w:rPr>
        <w:rFonts w:ascii="Courier New" w:hAnsi="Courier New" w:cs="Courier New" w:hint="default"/>
      </w:rPr>
    </w:lvl>
    <w:lvl w:ilvl="2" w:tplc="04190005" w:tentative="1">
      <w:start w:val="1"/>
      <w:numFmt w:val="bullet"/>
      <w:lvlText w:val=""/>
      <w:lvlJc w:val="left"/>
      <w:pPr>
        <w:ind w:left="4680" w:hanging="360"/>
      </w:pPr>
      <w:rPr>
        <w:rFonts w:ascii="Wingdings" w:hAnsi="Wingdings" w:hint="default"/>
      </w:rPr>
    </w:lvl>
    <w:lvl w:ilvl="3" w:tplc="2F5E7166">
      <w:start w:val="1"/>
      <w:numFmt w:val="bullet"/>
      <w:lvlText w:val=""/>
      <w:lvlJc w:val="left"/>
      <w:pPr>
        <w:ind w:left="5400" w:hanging="360"/>
      </w:pPr>
      <w:rPr>
        <w:rFonts w:ascii="Symbol" w:hAnsi="Symbol" w:hint="default"/>
        <w:color w:val="auto"/>
      </w:rPr>
    </w:lvl>
    <w:lvl w:ilvl="4" w:tplc="04190003" w:tentative="1">
      <w:start w:val="1"/>
      <w:numFmt w:val="bullet"/>
      <w:lvlText w:val="o"/>
      <w:lvlJc w:val="left"/>
      <w:pPr>
        <w:ind w:left="6120" w:hanging="360"/>
      </w:pPr>
      <w:rPr>
        <w:rFonts w:ascii="Courier New" w:hAnsi="Courier New" w:cs="Courier New" w:hint="default"/>
      </w:rPr>
    </w:lvl>
    <w:lvl w:ilvl="5" w:tplc="04190005" w:tentative="1">
      <w:start w:val="1"/>
      <w:numFmt w:val="bullet"/>
      <w:lvlText w:val=""/>
      <w:lvlJc w:val="left"/>
      <w:pPr>
        <w:ind w:left="6840" w:hanging="360"/>
      </w:pPr>
      <w:rPr>
        <w:rFonts w:ascii="Wingdings" w:hAnsi="Wingdings" w:hint="default"/>
      </w:rPr>
    </w:lvl>
    <w:lvl w:ilvl="6" w:tplc="04190001" w:tentative="1">
      <w:start w:val="1"/>
      <w:numFmt w:val="bullet"/>
      <w:lvlText w:val=""/>
      <w:lvlJc w:val="left"/>
      <w:pPr>
        <w:ind w:left="7560" w:hanging="360"/>
      </w:pPr>
      <w:rPr>
        <w:rFonts w:ascii="Symbol" w:hAnsi="Symbol" w:hint="default"/>
      </w:rPr>
    </w:lvl>
    <w:lvl w:ilvl="7" w:tplc="04190003" w:tentative="1">
      <w:start w:val="1"/>
      <w:numFmt w:val="bullet"/>
      <w:lvlText w:val="o"/>
      <w:lvlJc w:val="left"/>
      <w:pPr>
        <w:ind w:left="8280" w:hanging="360"/>
      </w:pPr>
      <w:rPr>
        <w:rFonts w:ascii="Courier New" w:hAnsi="Courier New" w:cs="Courier New" w:hint="default"/>
      </w:rPr>
    </w:lvl>
    <w:lvl w:ilvl="8" w:tplc="04190005" w:tentative="1">
      <w:start w:val="1"/>
      <w:numFmt w:val="bullet"/>
      <w:lvlText w:val=""/>
      <w:lvlJc w:val="left"/>
      <w:pPr>
        <w:ind w:left="9000" w:hanging="360"/>
      </w:pPr>
      <w:rPr>
        <w:rFonts w:ascii="Wingdings" w:hAnsi="Wingdings" w:hint="default"/>
      </w:rPr>
    </w:lvl>
  </w:abstractNum>
  <w:abstractNum w:abstractNumId="10" w15:restartNumberingAfterBreak="0">
    <w:nsid w:val="104D02B8"/>
    <w:multiLevelType w:val="multilevel"/>
    <w:tmpl w:val="DCCC38F8"/>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1CF701C"/>
    <w:multiLevelType w:val="hybridMultilevel"/>
    <w:tmpl w:val="4134E9DA"/>
    <w:lvl w:ilvl="0" w:tplc="20EC882A">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2002EBC"/>
    <w:multiLevelType w:val="hybridMultilevel"/>
    <w:tmpl w:val="348C53CA"/>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2268A4"/>
    <w:multiLevelType w:val="hybridMultilevel"/>
    <w:tmpl w:val="4DA637D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 w15:restartNumberingAfterBreak="0">
    <w:nsid w:val="14F82EF9"/>
    <w:multiLevelType w:val="hybridMultilevel"/>
    <w:tmpl w:val="5C50E946"/>
    <w:lvl w:ilvl="0" w:tplc="775204D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14FC31EF"/>
    <w:multiLevelType w:val="multilevel"/>
    <w:tmpl w:val="9C90B142"/>
    <w:lvl w:ilvl="0">
      <w:start w:val="1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5DE17D7"/>
    <w:multiLevelType w:val="hybridMultilevel"/>
    <w:tmpl w:val="8522F724"/>
    <w:lvl w:ilvl="0" w:tplc="0D28376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16945A88"/>
    <w:multiLevelType w:val="hybridMultilevel"/>
    <w:tmpl w:val="8F5093D6"/>
    <w:lvl w:ilvl="0" w:tplc="74F6640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1AEA3DB7"/>
    <w:multiLevelType w:val="multilevel"/>
    <w:tmpl w:val="78F4C6B4"/>
    <w:lvl w:ilvl="0">
      <w:start w:val="14"/>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BDA38D2"/>
    <w:multiLevelType w:val="hybridMultilevel"/>
    <w:tmpl w:val="26D66076"/>
    <w:styleLink w:val="1ai"/>
    <w:lvl w:ilvl="0" w:tplc="6D7220A8">
      <w:start w:val="1"/>
      <w:numFmt w:val="decimal"/>
      <w:lvlText w:val="3.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F68167D"/>
    <w:multiLevelType w:val="multilevel"/>
    <w:tmpl w:val="BA865E26"/>
    <w:lvl w:ilvl="0">
      <w:start w:val="1"/>
      <w:numFmt w:val="decimal"/>
      <w:lvlText w:val="%1."/>
      <w:lvlJc w:val="left"/>
      <w:pPr>
        <w:ind w:left="525" w:hanging="525"/>
      </w:pPr>
      <w:rPr>
        <w:rFonts w:hint="default"/>
      </w:rPr>
    </w:lvl>
    <w:lvl w:ilvl="1">
      <w:start w:val="10"/>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1FD01432"/>
    <w:multiLevelType w:val="hybridMultilevel"/>
    <w:tmpl w:val="CD34C456"/>
    <w:lvl w:ilvl="0" w:tplc="28D60C9E">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2" w15:restartNumberingAfterBreak="0">
    <w:nsid w:val="213D6269"/>
    <w:multiLevelType w:val="multilevel"/>
    <w:tmpl w:val="28964DBC"/>
    <w:lvl w:ilvl="0">
      <w:start w:val="1"/>
      <w:numFmt w:val="decimal"/>
      <w:lvlText w:val="%1."/>
      <w:lvlJc w:val="left"/>
      <w:pPr>
        <w:ind w:left="390" w:hanging="39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3291AE8"/>
    <w:multiLevelType w:val="multilevel"/>
    <w:tmpl w:val="E6642702"/>
    <w:lvl w:ilvl="0">
      <w:start w:val="1"/>
      <w:numFmt w:val="decimal"/>
      <w:lvlText w:val="%1."/>
      <w:lvlJc w:val="left"/>
      <w:pPr>
        <w:ind w:left="540" w:hanging="540"/>
      </w:pPr>
      <w:rPr>
        <w:rFonts w:hint="default"/>
      </w:rPr>
    </w:lvl>
    <w:lvl w:ilvl="1">
      <w:start w:val="1"/>
      <w:numFmt w:val="decimal"/>
      <w:lvlText w:val="%1.%2."/>
      <w:lvlJc w:val="left"/>
      <w:pPr>
        <w:ind w:left="894" w:hanging="540"/>
      </w:pPr>
      <w:rPr>
        <w:rFonts w:hint="default"/>
      </w:rPr>
    </w:lvl>
    <w:lvl w:ilvl="2">
      <w:start w:val="1"/>
      <w:numFmt w:val="decimal"/>
      <w:pStyle w:val="3"/>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4" w15:restartNumberingAfterBreak="0">
    <w:nsid w:val="24312761"/>
    <w:multiLevelType w:val="hybridMultilevel"/>
    <w:tmpl w:val="F164319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15:restartNumberingAfterBreak="0">
    <w:nsid w:val="247F450B"/>
    <w:multiLevelType w:val="multilevel"/>
    <w:tmpl w:val="04F8F21A"/>
    <w:lvl w:ilvl="0">
      <w:start w:val="9"/>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27442499"/>
    <w:multiLevelType w:val="hybridMultilevel"/>
    <w:tmpl w:val="59601324"/>
    <w:styleLink w:val="2341"/>
    <w:lvl w:ilvl="0" w:tplc="DB1AFC50">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7" w15:restartNumberingAfterBreak="0">
    <w:nsid w:val="27647108"/>
    <w:multiLevelType w:val="hybridMultilevel"/>
    <w:tmpl w:val="56AC8978"/>
    <w:lvl w:ilvl="0" w:tplc="331E8B8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15:restartNumberingAfterBreak="0">
    <w:nsid w:val="2A694066"/>
    <w:multiLevelType w:val="multilevel"/>
    <w:tmpl w:val="769CDCB8"/>
    <w:lvl w:ilvl="0">
      <w:start w:val="6"/>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2C93455F"/>
    <w:multiLevelType w:val="hybridMultilevel"/>
    <w:tmpl w:val="05E8DB6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0" w15:restartNumberingAfterBreak="0">
    <w:nsid w:val="2CE453D3"/>
    <w:multiLevelType w:val="hybridMultilevel"/>
    <w:tmpl w:val="3A7616F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1" w15:restartNumberingAfterBreak="0">
    <w:nsid w:val="2D08560D"/>
    <w:multiLevelType w:val="multilevel"/>
    <w:tmpl w:val="6B96F644"/>
    <w:lvl w:ilvl="0">
      <w:start w:val="1"/>
      <w:numFmt w:val="decimal"/>
      <w:pStyle w:val="1"/>
      <w:suff w:val="space"/>
      <w:lvlText w:val="Глава %1"/>
      <w:lvlJc w:val="left"/>
      <w:pPr>
        <w:ind w:left="992" w:firstLine="0"/>
      </w:pPr>
      <w:rPr>
        <w:rFonts w:hint="default"/>
      </w:rPr>
    </w:lvl>
    <w:lvl w:ilvl="1">
      <w:start w:val="1"/>
      <w:numFmt w:val="decimal"/>
      <w:suff w:val="space"/>
      <w:lvlText w:val="%1.%2"/>
      <w:lvlJc w:val="left"/>
      <w:rPr>
        <w:rFonts w:ascii="Times New Roman" w:hAnsi="Times New Roman" w:hint="default"/>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space"/>
      <w:lvlText w:val="%1.%2.%3"/>
      <w:lvlJc w:val="left"/>
      <w:rPr>
        <w:rFonts w:ascii="Times New Roman" w:hAnsi="Times New Roman" w:hint="default"/>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32" w15:restartNumberingAfterBreak="0">
    <w:nsid w:val="2EB16E81"/>
    <w:multiLevelType w:val="hybridMultilevel"/>
    <w:tmpl w:val="1BA4EC88"/>
    <w:lvl w:ilvl="0" w:tplc="698CBE0E">
      <w:numFmt w:val="bullet"/>
      <w:lvlText w:val="–"/>
      <w:lvlJc w:val="left"/>
      <w:pPr>
        <w:ind w:left="720" w:hanging="360"/>
      </w:pPr>
      <w:rPr>
        <w:rFonts w:ascii="Times New Roman" w:eastAsia="Times New Roman" w:hAnsi="Times New Roman" w:cs="Times New Roman" w:hint="default"/>
        <w:spacing w:val="-5"/>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323B36B2"/>
    <w:multiLevelType w:val="multilevel"/>
    <w:tmpl w:val="04F8F21A"/>
    <w:lvl w:ilvl="0">
      <w:start w:val="8"/>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47E78CA"/>
    <w:multiLevelType w:val="hybridMultilevel"/>
    <w:tmpl w:val="52389FA0"/>
    <w:lvl w:ilvl="0" w:tplc="3188B8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15:restartNumberingAfterBreak="0">
    <w:nsid w:val="35401384"/>
    <w:multiLevelType w:val="multilevel"/>
    <w:tmpl w:val="A0BE457E"/>
    <w:lvl w:ilvl="0">
      <w:start w:val="12"/>
      <w:numFmt w:val="decimal"/>
      <w:lvlText w:val="%1."/>
      <w:lvlJc w:val="left"/>
      <w:pPr>
        <w:ind w:left="525" w:hanging="52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35B17E93"/>
    <w:multiLevelType w:val="hybridMultilevel"/>
    <w:tmpl w:val="5E9028CE"/>
    <w:lvl w:ilvl="0" w:tplc="2F5E7166">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37777CD4"/>
    <w:multiLevelType w:val="hybridMultilevel"/>
    <w:tmpl w:val="5FF22DDC"/>
    <w:lvl w:ilvl="0" w:tplc="698CBE0E">
      <w:numFmt w:val="bullet"/>
      <w:lvlText w:val="–"/>
      <w:lvlJc w:val="left"/>
      <w:pPr>
        <w:ind w:left="720" w:hanging="360"/>
      </w:pPr>
      <w:rPr>
        <w:rFonts w:ascii="Times New Roman" w:eastAsia="Times New Roman" w:hAnsi="Times New Roman" w:cs="Times New Roman" w:hint="default"/>
        <w:spacing w:val="-5"/>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383F18BD"/>
    <w:multiLevelType w:val="hybridMultilevel"/>
    <w:tmpl w:val="8DA096CA"/>
    <w:lvl w:ilvl="0" w:tplc="78CA563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9" w15:restartNumberingAfterBreak="0">
    <w:nsid w:val="3B1838A2"/>
    <w:multiLevelType w:val="multilevel"/>
    <w:tmpl w:val="BF827EE2"/>
    <w:lvl w:ilvl="0">
      <w:start w:val="12"/>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3E4F1979"/>
    <w:multiLevelType w:val="multilevel"/>
    <w:tmpl w:val="C38C8308"/>
    <w:lvl w:ilvl="0">
      <w:start w:val="1"/>
      <w:numFmt w:val="decimal"/>
      <w:lvlText w:val="%1."/>
      <w:lvlJc w:val="left"/>
      <w:pPr>
        <w:ind w:left="390" w:hanging="39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3F6F577C"/>
    <w:multiLevelType w:val="hybridMultilevel"/>
    <w:tmpl w:val="B8C4C1B4"/>
    <w:lvl w:ilvl="0" w:tplc="C1068C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2" w15:restartNumberingAfterBreak="0">
    <w:nsid w:val="407B66CF"/>
    <w:multiLevelType w:val="hybridMultilevel"/>
    <w:tmpl w:val="C0FAEFD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3" w15:restartNumberingAfterBreak="0">
    <w:nsid w:val="42404989"/>
    <w:multiLevelType w:val="multilevel"/>
    <w:tmpl w:val="7C22BB56"/>
    <w:lvl w:ilvl="0">
      <w:start w:val="2"/>
      <w:numFmt w:val="decimal"/>
      <w:lvlText w:val="%1-"/>
      <w:lvlJc w:val="left"/>
      <w:pPr>
        <w:ind w:left="390" w:hanging="390"/>
      </w:pPr>
      <w:rPr>
        <w:rFonts w:hint="default"/>
      </w:rPr>
    </w:lvl>
    <w:lvl w:ilvl="1">
      <w:start w:val="5"/>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44" w15:restartNumberingAfterBreak="0">
    <w:nsid w:val="43B00823"/>
    <w:multiLevelType w:val="multilevel"/>
    <w:tmpl w:val="A5FC5180"/>
    <w:lvl w:ilvl="0">
      <w:start w:val="5"/>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44401BA4"/>
    <w:multiLevelType w:val="hybridMultilevel"/>
    <w:tmpl w:val="3C82CE2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6" w15:restartNumberingAfterBreak="0">
    <w:nsid w:val="44BB742A"/>
    <w:multiLevelType w:val="hybridMultilevel"/>
    <w:tmpl w:val="A340483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7" w15:restartNumberingAfterBreak="0">
    <w:nsid w:val="4BE85856"/>
    <w:multiLevelType w:val="hybridMultilevel"/>
    <w:tmpl w:val="240E7B0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8" w15:restartNumberingAfterBreak="0">
    <w:nsid w:val="4BFE06B4"/>
    <w:multiLevelType w:val="hybridMultilevel"/>
    <w:tmpl w:val="9294AD0E"/>
    <w:lvl w:ilvl="0" w:tplc="28D60C9E">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49" w15:restartNumberingAfterBreak="0">
    <w:nsid w:val="4C3C69BE"/>
    <w:multiLevelType w:val="multilevel"/>
    <w:tmpl w:val="E520A1DE"/>
    <w:lvl w:ilvl="0">
      <w:start w:val="1"/>
      <w:numFmt w:val="decimal"/>
      <w:lvlText w:val="%1."/>
      <w:lvlJc w:val="left"/>
      <w:pPr>
        <w:ind w:left="390" w:hanging="39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4D1304E1"/>
    <w:multiLevelType w:val="hybridMultilevel"/>
    <w:tmpl w:val="4EBA9A14"/>
    <w:lvl w:ilvl="0" w:tplc="72B406C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1" w15:restartNumberingAfterBreak="0">
    <w:nsid w:val="4F87460B"/>
    <w:multiLevelType w:val="multilevel"/>
    <w:tmpl w:val="B7083AA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2" w15:restartNumberingAfterBreak="0">
    <w:nsid w:val="50A874F6"/>
    <w:multiLevelType w:val="hybridMultilevel"/>
    <w:tmpl w:val="95E6071E"/>
    <w:lvl w:ilvl="0" w:tplc="134EE47A">
      <w:start w:val="1"/>
      <w:numFmt w:val="bullet"/>
      <w:pStyle w:val="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51AC7DFF"/>
    <w:multiLevelType w:val="hybridMultilevel"/>
    <w:tmpl w:val="CF9C15B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4" w15:restartNumberingAfterBreak="0">
    <w:nsid w:val="52111E9C"/>
    <w:multiLevelType w:val="hybridMultilevel"/>
    <w:tmpl w:val="D4601B38"/>
    <w:lvl w:ilvl="0" w:tplc="29B0BBA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5" w15:restartNumberingAfterBreak="0">
    <w:nsid w:val="581C05D9"/>
    <w:multiLevelType w:val="hybridMultilevel"/>
    <w:tmpl w:val="0B40012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6" w15:restartNumberingAfterBreak="0">
    <w:nsid w:val="59107410"/>
    <w:multiLevelType w:val="multilevel"/>
    <w:tmpl w:val="E2D82C30"/>
    <w:lvl w:ilvl="0">
      <w:start w:val="1"/>
      <w:numFmt w:val="decimal"/>
      <w:lvlText w:val="%1."/>
      <w:lvlJc w:val="left"/>
      <w:pPr>
        <w:ind w:left="390" w:hanging="390"/>
      </w:pPr>
      <w:rPr>
        <w:rFonts w:hint="default"/>
      </w:rPr>
    </w:lvl>
    <w:lvl w:ilvl="1">
      <w:start w:val="5"/>
      <w:numFmt w:val="decimal"/>
      <w:lvlText w:val="%1.%2."/>
      <w:lvlJc w:val="left"/>
      <w:pPr>
        <w:ind w:left="171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4056" w:hanging="1080"/>
      </w:pPr>
      <w:rPr>
        <w:rFonts w:hint="default"/>
      </w:rPr>
    </w:lvl>
    <w:lvl w:ilvl="4">
      <w:start w:val="1"/>
      <w:numFmt w:val="decimal"/>
      <w:lvlText w:val="%1.%2.%3.%4.%5."/>
      <w:lvlJc w:val="left"/>
      <w:pPr>
        <w:ind w:left="5048" w:hanging="1080"/>
      </w:pPr>
      <w:rPr>
        <w:rFonts w:hint="default"/>
      </w:rPr>
    </w:lvl>
    <w:lvl w:ilvl="5">
      <w:start w:val="1"/>
      <w:numFmt w:val="decimal"/>
      <w:lvlText w:val="%1.%2.%3.%4.%5.%6."/>
      <w:lvlJc w:val="left"/>
      <w:pPr>
        <w:ind w:left="6400" w:hanging="1440"/>
      </w:pPr>
      <w:rPr>
        <w:rFonts w:hint="default"/>
      </w:rPr>
    </w:lvl>
    <w:lvl w:ilvl="6">
      <w:start w:val="1"/>
      <w:numFmt w:val="decimal"/>
      <w:lvlText w:val="%1.%2.%3.%4.%5.%6.%7."/>
      <w:lvlJc w:val="left"/>
      <w:pPr>
        <w:ind w:left="7392" w:hanging="1440"/>
      </w:pPr>
      <w:rPr>
        <w:rFonts w:hint="default"/>
      </w:rPr>
    </w:lvl>
    <w:lvl w:ilvl="7">
      <w:start w:val="1"/>
      <w:numFmt w:val="decimal"/>
      <w:lvlText w:val="%1.%2.%3.%4.%5.%6.%7.%8."/>
      <w:lvlJc w:val="left"/>
      <w:pPr>
        <w:ind w:left="8744" w:hanging="1800"/>
      </w:pPr>
      <w:rPr>
        <w:rFonts w:hint="default"/>
      </w:rPr>
    </w:lvl>
    <w:lvl w:ilvl="8">
      <w:start w:val="1"/>
      <w:numFmt w:val="decimal"/>
      <w:lvlText w:val="%1.%2.%3.%4.%5.%6.%7.%8.%9."/>
      <w:lvlJc w:val="left"/>
      <w:pPr>
        <w:ind w:left="9736" w:hanging="1800"/>
      </w:pPr>
      <w:rPr>
        <w:rFonts w:hint="default"/>
      </w:rPr>
    </w:lvl>
  </w:abstractNum>
  <w:abstractNum w:abstractNumId="57" w15:restartNumberingAfterBreak="0">
    <w:nsid w:val="5A9314C7"/>
    <w:multiLevelType w:val="multilevel"/>
    <w:tmpl w:val="78F4C6B4"/>
    <w:lvl w:ilvl="0">
      <w:start w:val="15"/>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8" w15:restartNumberingAfterBreak="0">
    <w:nsid w:val="5B7E36BD"/>
    <w:multiLevelType w:val="multilevel"/>
    <w:tmpl w:val="55449946"/>
    <w:lvl w:ilvl="0">
      <w:start w:val="4"/>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5D722DA0"/>
    <w:multiLevelType w:val="hybridMultilevel"/>
    <w:tmpl w:val="60C6EF3A"/>
    <w:styleLink w:val="236"/>
    <w:lvl w:ilvl="0" w:tplc="DB1AFC50">
      <w:start w:val="1"/>
      <w:numFmt w:val="bullet"/>
      <w:lvlText w:val=""/>
      <w:lvlJc w:val="left"/>
      <w:pPr>
        <w:tabs>
          <w:tab w:val="num" w:pos="1429"/>
        </w:tabs>
        <w:ind w:left="1429" w:hanging="360"/>
      </w:pPr>
      <w:rPr>
        <w:rFonts w:ascii="Symbol" w:hAnsi="Symbol" w:hint="default"/>
      </w:rPr>
    </w:lvl>
    <w:lvl w:ilvl="1" w:tplc="ADC634AA">
      <w:numFmt w:val="bullet"/>
      <w:lvlText w:val="·"/>
      <w:lvlJc w:val="left"/>
      <w:pPr>
        <w:ind w:left="2479" w:hanging="690"/>
      </w:pPr>
      <w:rPr>
        <w:rFonts w:ascii="Times New Roman" w:eastAsia="Times New Roman"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5E4D6815"/>
    <w:multiLevelType w:val="hybridMultilevel"/>
    <w:tmpl w:val="5BE48CFE"/>
    <w:lvl w:ilvl="0" w:tplc="78720ED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1" w15:restartNumberingAfterBreak="0">
    <w:nsid w:val="5F075A58"/>
    <w:multiLevelType w:val="hybridMultilevel"/>
    <w:tmpl w:val="361065B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2" w15:restartNumberingAfterBreak="0">
    <w:nsid w:val="5FA46309"/>
    <w:multiLevelType w:val="multilevel"/>
    <w:tmpl w:val="2BEA23EC"/>
    <w:lvl w:ilvl="0">
      <w:start w:val="1"/>
      <w:numFmt w:val="decimal"/>
      <w:lvlText w:val="%1."/>
      <w:lvlJc w:val="left"/>
      <w:pPr>
        <w:ind w:left="540" w:hanging="540"/>
      </w:pPr>
      <w:rPr>
        <w:rFonts w:hint="default"/>
      </w:rPr>
    </w:lvl>
    <w:lvl w:ilvl="1">
      <w:start w:val="4"/>
      <w:numFmt w:val="decimal"/>
      <w:lvlText w:val="%1.%2."/>
      <w:lvlJc w:val="left"/>
      <w:pPr>
        <w:ind w:left="1260" w:hanging="54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3" w15:restartNumberingAfterBreak="0">
    <w:nsid w:val="5FBD30B9"/>
    <w:multiLevelType w:val="hybridMultilevel"/>
    <w:tmpl w:val="EEEC9D6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614D17B6"/>
    <w:multiLevelType w:val="hybridMultilevel"/>
    <w:tmpl w:val="43C66E36"/>
    <w:lvl w:ilvl="0" w:tplc="DBDC2C0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5" w15:restartNumberingAfterBreak="0">
    <w:nsid w:val="61A42AF2"/>
    <w:multiLevelType w:val="hybridMultilevel"/>
    <w:tmpl w:val="64E63B5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6BDA4A3F"/>
    <w:multiLevelType w:val="multilevel"/>
    <w:tmpl w:val="45449D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CAB2DB0"/>
    <w:multiLevelType w:val="hybridMultilevel"/>
    <w:tmpl w:val="DCBA4A30"/>
    <w:styleLink w:val="1ai11028"/>
    <w:lvl w:ilvl="0" w:tplc="DCBA4A30">
      <w:start w:val="1"/>
      <w:numFmt w:val="bullet"/>
      <w:lvlText w:val="-"/>
      <w:lvlJc w:val="left"/>
      <w:pPr>
        <w:tabs>
          <w:tab w:val="num" w:pos="1429"/>
        </w:tabs>
        <w:ind w:left="1429" w:hanging="360"/>
      </w:pPr>
      <w:rPr>
        <w:rFonts w:ascii="Courier New" w:eastAsia="Courier New" w:hAnsi="Courier New" w:hint="default"/>
        <w:sz w:val="24"/>
        <w:szCs w:val="24"/>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8" w15:restartNumberingAfterBreak="0">
    <w:nsid w:val="6F794840"/>
    <w:multiLevelType w:val="hybridMultilevel"/>
    <w:tmpl w:val="F9EA161E"/>
    <w:lvl w:ilvl="0" w:tplc="2F5E7166">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70A82BE2"/>
    <w:multiLevelType w:val="multilevel"/>
    <w:tmpl w:val="78F4C6B4"/>
    <w:lvl w:ilvl="0">
      <w:start w:val="17"/>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718C6112"/>
    <w:multiLevelType w:val="multilevel"/>
    <w:tmpl w:val="78F4C6B4"/>
    <w:lvl w:ilvl="0">
      <w:start w:val="13"/>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1" w15:restartNumberingAfterBreak="0">
    <w:nsid w:val="71D8492D"/>
    <w:multiLevelType w:val="multilevel"/>
    <w:tmpl w:val="0584FC8E"/>
    <w:lvl w:ilvl="0">
      <w:start w:val="1"/>
      <w:numFmt w:val="decimal"/>
      <w:lvlText w:val="%1."/>
      <w:lvlJc w:val="left"/>
      <w:pPr>
        <w:ind w:left="525" w:hanging="525"/>
      </w:pPr>
      <w:rPr>
        <w:rFonts w:hint="default"/>
      </w:rPr>
    </w:lvl>
    <w:lvl w:ilvl="1">
      <w:start w:val="1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71DE2BAB"/>
    <w:multiLevelType w:val="hybridMultilevel"/>
    <w:tmpl w:val="5BE48CFE"/>
    <w:lvl w:ilvl="0" w:tplc="78720ED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3" w15:restartNumberingAfterBreak="0">
    <w:nsid w:val="723F22E7"/>
    <w:multiLevelType w:val="hybridMultilevel"/>
    <w:tmpl w:val="4D6A3B4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4" w15:restartNumberingAfterBreak="0">
    <w:nsid w:val="73512917"/>
    <w:multiLevelType w:val="multilevel"/>
    <w:tmpl w:val="2CDC3AC6"/>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5" w15:restartNumberingAfterBreak="0">
    <w:nsid w:val="77B53974"/>
    <w:multiLevelType w:val="multilevel"/>
    <w:tmpl w:val="D00261E0"/>
    <w:lvl w:ilvl="0">
      <w:start w:val="10"/>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6" w15:restartNumberingAfterBreak="0">
    <w:nsid w:val="79FF6F29"/>
    <w:multiLevelType w:val="hybridMultilevel"/>
    <w:tmpl w:val="75EEB034"/>
    <w:lvl w:ilvl="0" w:tplc="F31AD324">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15:restartNumberingAfterBreak="0">
    <w:nsid w:val="7BF9432A"/>
    <w:multiLevelType w:val="hybridMultilevel"/>
    <w:tmpl w:val="5BE48CFE"/>
    <w:lvl w:ilvl="0" w:tplc="78720ED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8" w15:restartNumberingAfterBreak="0">
    <w:nsid w:val="7C6D29C3"/>
    <w:multiLevelType w:val="multilevel"/>
    <w:tmpl w:val="C7CA15BE"/>
    <w:lvl w:ilvl="0">
      <w:start w:val="10"/>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9" w15:restartNumberingAfterBreak="0">
    <w:nsid w:val="7C923A99"/>
    <w:multiLevelType w:val="hybridMultilevel"/>
    <w:tmpl w:val="63BA4BD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7CA8130D"/>
    <w:multiLevelType w:val="multilevel"/>
    <w:tmpl w:val="94CAA49C"/>
    <w:lvl w:ilvl="0">
      <w:start w:val="2"/>
      <w:numFmt w:val="decimal"/>
      <w:lvlText w:val="%1."/>
      <w:lvlJc w:val="left"/>
      <w:pPr>
        <w:ind w:left="585" w:hanging="585"/>
      </w:pPr>
      <w:rPr>
        <w:rFonts w:hint="default"/>
      </w:rPr>
    </w:lvl>
    <w:lvl w:ilvl="1">
      <w:start w:val="7"/>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7DF97BE7"/>
    <w:multiLevelType w:val="multilevel"/>
    <w:tmpl w:val="47A84B7A"/>
    <w:lvl w:ilvl="0">
      <w:start w:val="7"/>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2" w15:restartNumberingAfterBreak="0">
    <w:nsid w:val="7E1A0C10"/>
    <w:multiLevelType w:val="multilevel"/>
    <w:tmpl w:val="EADA6080"/>
    <w:lvl w:ilvl="0">
      <w:start w:val="2"/>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3" w15:restartNumberingAfterBreak="0">
    <w:nsid w:val="7E206606"/>
    <w:multiLevelType w:val="multilevel"/>
    <w:tmpl w:val="6F466332"/>
    <w:lvl w:ilvl="0">
      <w:start w:val="1"/>
      <w:numFmt w:val="decimal"/>
      <w:lvlText w:val="%1."/>
      <w:lvlJc w:val="left"/>
      <w:pPr>
        <w:ind w:left="525" w:hanging="525"/>
      </w:pPr>
      <w:rPr>
        <w:rFonts w:hint="default"/>
      </w:rPr>
    </w:lvl>
    <w:lvl w:ilvl="1">
      <w:start w:val="1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4" w15:restartNumberingAfterBreak="0">
    <w:nsid w:val="7E7178B4"/>
    <w:multiLevelType w:val="multilevel"/>
    <w:tmpl w:val="B958DA2A"/>
    <w:lvl w:ilvl="0">
      <w:start w:val="7"/>
      <w:numFmt w:val="decimal"/>
      <w:lvlText w:val="%1."/>
      <w:lvlJc w:val="left"/>
      <w:pPr>
        <w:ind w:left="525" w:hanging="525"/>
      </w:pPr>
      <w:rPr>
        <w:rFonts w:hint="default"/>
      </w:rPr>
    </w:lvl>
    <w:lvl w:ilvl="1">
      <w:start w:val="1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26"/>
  </w:num>
  <w:num w:numId="2">
    <w:abstractNumId w:val="59"/>
  </w:num>
  <w:num w:numId="3">
    <w:abstractNumId w:val="0"/>
  </w:num>
  <w:num w:numId="4">
    <w:abstractNumId w:val="19"/>
  </w:num>
  <w:num w:numId="5">
    <w:abstractNumId w:val="67"/>
  </w:num>
  <w:num w:numId="6">
    <w:abstractNumId w:val="52"/>
  </w:num>
  <w:num w:numId="7">
    <w:abstractNumId w:val="31"/>
  </w:num>
  <w:num w:numId="8">
    <w:abstractNumId w:val="6"/>
  </w:num>
  <w:num w:numId="9">
    <w:abstractNumId w:val="68"/>
  </w:num>
  <w:num w:numId="10">
    <w:abstractNumId w:val="36"/>
  </w:num>
  <w:num w:numId="11">
    <w:abstractNumId w:val="9"/>
  </w:num>
  <w:num w:numId="12">
    <w:abstractNumId w:val="76"/>
  </w:num>
  <w:num w:numId="13">
    <w:abstractNumId w:val="12"/>
  </w:num>
  <w:num w:numId="14">
    <w:abstractNumId w:val="65"/>
  </w:num>
  <w:num w:numId="15">
    <w:abstractNumId w:val="54"/>
  </w:num>
  <w:num w:numId="16">
    <w:abstractNumId w:val="41"/>
  </w:num>
  <w:num w:numId="17">
    <w:abstractNumId w:val="5"/>
  </w:num>
  <w:num w:numId="1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num>
  <w:num w:numId="20">
    <w:abstractNumId w:val="56"/>
  </w:num>
  <w:num w:numId="21">
    <w:abstractNumId w:val="22"/>
  </w:num>
  <w:num w:numId="22">
    <w:abstractNumId w:val="40"/>
  </w:num>
  <w:num w:numId="23">
    <w:abstractNumId w:val="49"/>
  </w:num>
  <w:num w:numId="24">
    <w:abstractNumId w:val="20"/>
  </w:num>
  <w:num w:numId="25">
    <w:abstractNumId w:val="71"/>
  </w:num>
  <w:num w:numId="26">
    <w:abstractNumId w:val="83"/>
  </w:num>
  <w:num w:numId="27">
    <w:abstractNumId w:val="75"/>
  </w:num>
  <w:num w:numId="28">
    <w:abstractNumId w:val="74"/>
  </w:num>
  <w:num w:numId="29">
    <w:abstractNumId w:val="80"/>
  </w:num>
  <w:num w:numId="30">
    <w:abstractNumId w:val="10"/>
  </w:num>
  <w:num w:numId="31">
    <w:abstractNumId w:val="58"/>
  </w:num>
  <w:num w:numId="32">
    <w:abstractNumId w:val="44"/>
  </w:num>
  <w:num w:numId="33">
    <w:abstractNumId w:val="28"/>
  </w:num>
  <w:num w:numId="34">
    <w:abstractNumId w:val="81"/>
  </w:num>
  <w:num w:numId="35">
    <w:abstractNumId w:val="84"/>
  </w:num>
  <w:num w:numId="36">
    <w:abstractNumId w:val="33"/>
  </w:num>
  <w:num w:numId="37">
    <w:abstractNumId w:val="4"/>
  </w:num>
  <w:num w:numId="38">
    <w:abstractNumId w:val="82"/>
  </w:num>
  <w:num w:numId="39">
    <w:abstractNumId w:val="25"/>
  </w:num>
  <w:num w:numId="40">
    <w:abstractNumId w:val="78"/>
  </w:num>
  <w:num w:numId="41">
    <w:abstractNumId w:val="15"/>
  </w:num>
  <w:num w:numId="42">
    <w:abstractNumId w:val="39"/>
  </w:num>
  <w:num w:numId="43">
    <w:abstractNumId w:val="35"/>
  </w:num>
  <w:num w:numId="44">
    <w:abstractNumId w:val="70"/>
  </w:num>
  <w:num w:numId="45">
    <w:abstractNumId w:val="18"/>
  </w:num>
  <w:num w:numId="46">
    <w:abstractNumId w:val="57"/>
  </w:num>
  <w:num w:numId="47">
    <w:abstractNumId w:val="2"/>
  </w:num>
  <w:num w:numId="48">
    <w:abstractNumId w:val="69"/>
  </w:num>
  <w:num w:numId="49">
    <w:abstractNumId w:val="3"/>
  </w:num>
  <w:num w:numId="50">
    <w:abstractNumId w:val="11"/>
  </w:num>
  <w:num w:numId="51">
    <w:abstractNumId w:val="31"/>
    <w:lvlOverride w:ilvl="0">
      <w:startOverride w:val="1"/>
    </w:lvlOverride>
    <w:lvlOverride w:ilvl="1">
      <w:startOverride w:val="9"/>
    </w:lvlOverride>
  </w:num>
  <w:num w:numId="52">
    <w:abstractNumId w:val="62"/>
  </w:num>
  <w:num w:numId="53">
    <w:abstractNumId w:val="31"/>
    <w:lvlOverride w:ilvl="0">
      <w:startOverride w:val="1"/>
    </w:lvlOverride>
    <w:lvlOverride w:ilvl="1">
      <w:startOverride w:val="12"/>
    </w:lvlOverride>
  </w:num>
  <w:num w:numId="54">
    <w:abstractNumId w:val="23"/>
  </w:num>
  <w:num w:numId="55">
    <w:abstractNumId w:val="23"/>
    <w:lvlOverride w:ilvl="0">
      <w:startOverride w:val="1"/>
    </w:lvlOverride>
    <w:lvlOverride w:ilvl="1">
      <w:startOverride w:val="2"/>
    </w:lvlOverride>
    <w:lvlOverride w:ilvl="2">
      <w:startOverride w:val="1"/>
    </w:lvlOverride>
  </w:num>
  <w:num w:numId="5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3"/>
    <w:lvlOverride w:ilvl="0">
      <w:startOverride w:val="2"/>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34"/>
  </w:num>
  <w:num w:numId="62">
    <w:abstractNumId w:val="38"/>
  </w:num>
  <w:num w:numId="63">
    <w:abstractNumId w:val="17"/>
  </w:num>
  <w:num w:numId="64">
    <w:abstractNumId w:val="27"/>
  </w:num>
  <w:num w:numId="65">
    <w:abstractNumId w:val="7"/>
  </w:num>
  <w:num w:numId="66">
    <w:abstractNumId w:val="37"/>
  </w:num>
  <w:num w:numId="67">
    <w:abstractNumId w:val="32"/>
  </w:num>
  <w:num w:numId="68">
    <w:abstractNumId w:val="46"/>
  </w:num>
  <w:num w:numId="69">
    <w:abstractNumId w:val="21"/>
  </w:num>
  <w:num w:numId="70">
    <w:abstractNumId w:val="53"/>
  </w:num>
  <w:num w:numId="71">
    <w:abstractNumId w:val="48"/>
  </w:num>
  <w:num w:numId="72">
    <w:abstractNumId w:val="29"/>
  </w:num>
  <w:num w:numId="73">
    <w:abstractNumId w:val="1"/>
  </w:num>
  <w:num w:numId="74">
    <w:abstractNumId w:val="47"/>
  </w:num>
  <w:num w:numId="75">
    <w:abstractNumId w:val="30"/>
  </w:num>
  <w:num w:numId="76">
    <w:abstractNumId w:val="13"/>
  </w:num>
  <w:num w:numId="77">
    <w:abstractNumId w:val="45"/>
  </w:num>
  <w:num w:numId="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73"/>
  </w:num>
  <w:num w:numId="80">
    <w:abstractNumId w:val="55"/>
  </w:num>
  <w:num w:numId="81">
    <w:abstractNumId w:val="42"/>
  </w:num>
  <w:num w:numId="82">
    <w:abstractNumId w:val="61"/>
  </w:num>
  <w:num w:numId="83">
    <w:abstractNumId w:val="51"/>
  </w:num>
  <w:num w:numId="84">
    <w:abstractNumId w:val="72"/>
  </w:num>
  <w:num w:numId="85">
    <w:abstractNumId w:val="79"/>
  </w:num>
  <w:num w:numId="86">
    <w:abstractNumId w:val="63"/>
  </w:num>
  <w:num w:numId="87">
    <w:abstractNumId w:val="66"/>
  </w:num>
  <w:num w:numId="88">
    <w:abstractNumId w:val="77"/>
  </w:num>
  <w:num w:numId="89">
    <w:abstractNumId w:val="60"/>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501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7166"/>
    <w:rsid w:val="00003310"/>
    <w:rsid w:val="00004190"/>
    <w:rsid w:val="000057F4"/>
    <w:rsid w:val="000104B9"/>
    <w:rsid w:val="00011E57"/>
    <w:rsid w:val="00012F9E"/>
    <w:rsid w:val="000144AE"/>
    <w:rsid w:val="000146D0"/>
    <w:rsid w:val="00014831"/>
    <w:rsid w:val="00017D69"/>
    <w:rsid w:val="00022BCB"/>
    <w:rsid w:val="0002581B"/>
    <w:rsid w:val="0002684B"/>
    <w:rsid w:val="000274B8"/>
    <w:rsid w:val="00027B8D"/>
    <w:rsid w:val="00033478"/>
    <w:rsid w:val="00033C5E"/>
    <w:rsid w:val="00034482"/>
    <w:rsid w:val="000365A4"/>
    <w:rsid w:val="0004053E"/>
    <w:rsid w:val="00042DC3"/>
    <w:rsid w:val="00042E95"/>
    <w:rsid w:val="00043D8B"/>
    <w:rsid w:val="00043E80"/>
    <w:rsid w:val="0004425A"/>
    <w:rsid w:val="00044AE1"/>
    <w:rsid w:val="00050C41"/>
    <w:rsid w:val="00050D28"/>
    <w:rsid w:val="00051D11"/>
    <w:rsid w:val="00053FB8"/>
    <w:rsid w:val="0005590D"/>
    <w:rsid w:val="00055F32"/>
    <w:rsid w:val="00056F1F"/>
    <w:rsid w:val="00060215"/>
    <w:rsid w:val="00060452"/>
    <w:rsid w:val="00062D33"/>
    <w:rsid w:val="000630FD"/>
    <w:rsid w:val="00063A67"/>
    <w:rsid w:val="00064CBC"/>
    <w:rsid w:val="00065051"/>
    <w:rsid w:val="000664F7"/>
    <w:rsid w:val="00066D51"/>
    <w:rsid w:val="000830AF"/>
    <w:rsid w:val="0008725E"/>
    <w:rsid w:val="000876E3"/>
    <w:rsid w:val="000877F0"/>
    <w:rsid w:val="000879E1"/>
    <w:rsid w:val="00091A50"/>
    <w:rsid w:val="00093DB8"/>
    <w:rsid w:val="0009637E"/>
    <w:rsid w:val="000974F8"/>
    <w:rsid w:val="000A05D4"/>
    <w:rsid w:val="000A2BB5"/>
    <w:rsid w:val="000A33A9"/>
    <w:rsid w:val="000A360E"/>
    <w:rsid w:val="000A5CBA"/>
    <w:rsid w:val="000A7491"/>
    <w:rsid w:val="000A7B59"/>
    <w:rsid w:val="000B0AA5"/>
    <w:rsid w:val="000B10AB"/>
    <w:rsid w:val="000B24AC"/>
    <w:rsid w:val="000B5845"/>
    <w:rsid w:val="000B585E"/>
    <w:rsid w:val="000B5CFC"/>
    <w:rsid w:val="000B6723"/>
    <w:rsid w:val="000C0CFB"/>
    <w:rsid w:val="000C2700"/>
    <w:rsid w:val="000C3441"/>
    <w:rsid w:val="000C4D28"/>
    <w:rsid w:val="000C543E"/>
    <w:rsid w:val="000C5930"/>
    <w:rsid w:val="000C5BE5"/>
    <w:rsid w:val="000C71D8"/>
    <w:rsid w:val="000D010E"/>
    <w:rsid w:val="000D0BA2"/>
    <w:rsid w:val="000D165B"/>
    <w:rsid w:val="000E336C"/>
    <w:rsid w:val="000E47A4"/>
    <w:rsid w:val="000E62FE"/>
    <w:rsid w:val="000E6EFE"/>
    <w:rsid w:val="000E72D2"/>
    <w:rsid w:val="000F1589"/>
    <w:rsid w:val="000F1718"/>
    <w:rsid w:val="000F4C88"/>
    <w:rsid w:val="000F56A0"/>
    <w:rsid w:val="000F5C76"/>
    <w:rsid w:val="00100533"/>
    <w:rsid w:val="00101B47"/>
    <w:rsid w:val="00102BE7"/>
    <w:rsid w:val="001079DE"/>
    <w:rsid w:val="001106D1"/>
    <w:rsid w:val="001146B0"/>
    <w:rsid w:val="00116046"/>
    <w:rsid w:val="0011621D"/>
    <w:rsid w:val="00120365"/>
    <w:rsid w:val="00121E57"/>
    <w:rsid w:val="00123A2F"/>
    <w:rsid w:val="00123B92"/>
    <w:rsid w:val="00126068"/>
    <w:rsid w:val="001304C6"/>
    <w:rsid w:val="00133D17"/>
    <w:rsid w:val="00136DC9"/>
    <w:rsid w:val="00137404"/>
    <w:rsid w:val="001419E4"/>
    <w:rsid w:val="00145C93"/>
    <w:rsid w:val="00151820"/>
    <w:rsid w:val="00157D6E"/>
    <w:rsid w:val="0016210C"/>
    <w:rsid w:val="00162187"/>
    <w:rsid w:val="00162A3F"/>
    <w:rsid w:val="0016310E"/>
    <w:rsid w:val="001655ED"/>
    <w:rsid w:val="00166D6A"/>
    <w:rsid w:val="00170262"/>
    <w:rsid w:val="001709ED"/>
    <w:rsid w:val="00170B31"/>
    <w:rsid w:val="001741E5"/>
    <w:rsid w:val="00174E8D"/>
    <w:rsid w:val="00174FFE"/>
    <w:rsid w:val="00175357"/>
    <w:rsid w:val="001841D4"/>
    <w:rsid w:val="0018577C"/>
    <w:rsid w:val="00187FCD"/>
    <w:rsid w:val="001921A0"/>
    <w:rsid w:val="00194A23"/>
    <w:rsid w:val="00194E49"/>
    <w:rsid w:val="001958C3"/>
    <w:rsid w:val="00196E29"/>
    <w:rsid w:val="00196E85"/>
    <w:rsid w:val="00197166"/>
    <w:rsid w:val="001A049B"/>
    <w:rsid w:val="001A3E6F"/>
    <w:rsid w:val="001A5C49"/>
    <w:rsid w:val="001B08D9"/>
    <w:rsid w:val="001B1BEB"/>
    <w:rsid w:val="001B4424"/>
    <w:rsid w:val="001B44BB"/>
    <w:rsid w:val="001B4ED4"/>
    <w:rsid w:val="001C0149"/>
    <w:rsid w:val="001C20C5"/>
    <w:rsid w:val="001C2886"/>
    <w:rsid w:val="001C418C"/>
    <w:rsid w:val="001C499A"/>
    <w:rsid w:val="001C5D2C"/>
    <w:rsid w:val="001C6C25"/>
    <w:rsid w:val="001D242E"/>
    <w:rsid w:val="001D591E"/>
    <w:rsid w:val="001E0B2F"/>
    <w:rsid w:val="001E1BE5"/>
    <w:rsid w:val="001E3E17"/>
    <w:rsid w:val="001E528B"/>
    <w:rsid w:val="001E5768"/>
    <w:rsid w:val="001F1F00"/>
    <w:rsid w:val="001F3681"/>
    <w:rsid w:val="001F4BF9"/>
    <w:rsid w:val="001F5462"/>
    <w:rsid w:val="00200E54"/>
    <w:rsid w:val="002012D1"/>
    <w:rsid w:val="002042CD"/>
    <w:rsid w:val="0020436B"/>
    <w:rsid w:val="00204C4E"/>
    <w:rsid w:val="00211BCC"/>
    <w:rsid w:val="0021411D"/>
    <w:rsid w:val="00214763"/>
    <w:rsid w:val="00215B64"/>
    <w:rsid w:val="002215DC"/>
    <w:rsid w:val="002223D3"/>
    <w:rsid w:val="00223327"/>
    <w:rsid w:val="00224D70"/>
    <w:rsid w:val="00225794"/>
    <w:rsid w:val="00226EFB"/>
    <w:rsid w:val="00227F28"/>
    <w:rsid w:val="00233A9A"/>
    <w:rsid w:val="0023446B"/>
    <w:rsid w:val="00234980"/>
    <w:rsid w:val="00236005"/>
    <w:rsid w:val="00236D59"/>
    <w:rsid w:val="0023734D"/>
    <w:rsid w:val="00237533"/>
    <w:rsid w:val="00241442"/>
    <w:rsid w:val="002420D9"/>
    <w:rsid w:val="00242843"/>
    <w:rsid w:val="00242FA8"/>
    <w:rsid w:val="002438BB"/>
    <w:rsid w:val="00243EF0"/>
    <w:rsid w:val="0024701D"/>
    <w:rsid w:val="0025138D"/>
    <w:rsid w:val="00251501"/>
    <w:rsid w:val="00253AE8"/>
    <w:rsid w:val="00256D07"/>
    <w:rsid w:val="00257BB1"/>
    <w:rsid w:val="00260094"/>
    <w:rsid w:val="00260BC4"/>
    <w:rsid w:val="00261A33"/>
    <w:rsid w:val="00261B25"/>
    <w:rsid w:val="00262994"/>
    <w:rsid w:val="00263373"/>
    <w:rsid w:val="00263CDA"/>
    <w:rsid w:val="00263F46"/>
    <w:rsid w:val="00265F26"/>
    <w:rsid w:val="00265FE2"/>
    <w:rsid w:val="00267F15"/>
    <w:rsid w:val="00272220"/>
    <w:rsid w:val="002726E7"/>
    <w:rsid w:val="00274D45"/>
    <w:rsid w:val="00276743"/>
    <w:rsid w:val="002774DC"/>
    <w:rsid w:val="002801AB"/>
    <w:rsid w:val="00281570"/>
    <w:rsid w:val="00287D3A"/>
    <w:rsid w:val="00290017"/>
    <w:rsid w:val="00291D94"/>
    <w:rsid w:val="00292482"/>
    <w:rsid w:val="00294D91"/>
    <w:rsid w:val="002975B8"/>
    <w:rsid w:val="00297A53"/>
    <w:rsid w:val="002A0415"/>
    <w:rsid w:val="002A17E4"/>
    <w:rsid w:val="002A1E4F"/>
    <w:rsid w:val="002A347E"/>
    <w:rsid w:val="002A5015"/>
    <w:rsid w:val="002B0028"/>
    <w:rsid w:val="002B604A"/>
    <w:rsid w:val="002B6BA8"/>
    <w:rsid w:val="002B7421"/>
    <w:rsid w:val="002B7A70"/>
    <w:rsid w:val="002C0ED9"/>
    <w:rsid w:val="002C3EBC"/>
    <w:rsid w:val="002C65DE"/>
    <w:rsid w:val="002C675C"/>
    <w:rsid w:val="002C701D"/>
    <w:rsid w:val="002C71AE"/>
    <w:rsid w:val="002C794C"/>
    <w:rsid w:val="002D3A66"/>
    <w:rsid w:val="002D3A96"/>
    <w:rsid w:val="002D615D"/>
    <w:rsid w:val="002D768D"/>
    <w:rsid w:val="002E11B5"/>
    <w:rsid w:val="002E2A92"/>
    <w:rsid w:val="002E51A2"/>
    <w:rsid w:val="002E5C06"/>
    <w:rsid w:val="002E5F57"/>
    <w:rsid w:val="002E6014"/>
    <w:rsid w:val="002E6024"/>
    <w:rsid w:val="002F3BE1"/>
    <w:rsid w:val="002F5404"/>
    <w:rsid w:val="002F5777"/>
    <w:rsid w:val="002F5E90"/>
    <w:rsid w:val="002F65CD"/>
    <w:rsid w:val="002F720E"/>
    <w:rsid w:val="00300A98"/>
    <w:rsid w:val="0030166E"/>
    <w:rsid w:val="00302676"/>
    <w:rsid w:val="003052A0"/>
    <w:rsid w:val="00306392"/>
    <w:rsid w:val="003064FB"/>
    <w:rsid w:val="003066AF"/>
    <w:rsid w:val="00306FC8"/>
    <w:rsid w:val="00311557"/>
    <w:rsid w:val="003117B0"/>
    <w:rsid w:val="003119D0"/>
    <w:rsid w:val="00311F4E"/>
    <w:rsid w:val="003139B5"/>
    <w:rsid w:val="00316AB7"/>
    <w:rsid w:val="00320151"/>
    <w:rsid w:val="00320DA7"/>
    <w:rsid w:val="0032109C"/>
    <w:rsid w:val="00321A90"/>
    <w:rsid w:val="0032217C"/>
    <w:rsid w:val="00324B57"/>
    <w:rsid w:val="00326350"/>
    <w:rsid w:val="003271CF"/>
    <w:rsid w:val="003315C1"/>
    <w:rsid w:val="00331DBB"/>
    <w:rsid w:val="00332DF1"/>
    <w:rsid w:val="00344EF7"/>
    <w:rsid w:val="003506C3"/>
    <w:rsid w:val="00351610"/>
    <w:rsid w:val="00352B8D"/>
    <w:rsid w:val="003539C1"/>
    <w:rsid w:val="00356DB9"/>
    <w:rsid w:val="0036011E"/>
    <w:rsid w:val="0036033F"/>
    <w:rsid w:val="00361413"/>
    <w:rsid w:val="00361DF5"/>
    <w:rsid w:val="00363023"/>
    <w:rsid w:val="00363F66"/>
    <w:rsid w:val="00366DA7"/>
    <w:rsid w:val="0037020D"/>
    <w:rsid w:val="00372034"/>
    <w:rsid w:val="0037693F"/>
    <w:rsid w:val="0037765B"/>
    <w:rsid w:val="00382BF2"/>
    <w:rsid w:val="00384C05"/>
    <w:rsid w:val="00384DB7"/>
    <w:rsid w:val="0038701B"/>
    <w:rsid w:val="00387B1B"/>
    <w:rsid w:val="00387B59"/>
    <w:rsid w:val="00387E42"/>
    <w:rsid w:val="003939A3"/>
    <w:rsid w:val="00393E25"/>
    <w:rsid w:val="00393EB4"/>
    <w:rsid w:val="0039410C"/>
    <w:rsid w:val="003A02F6"/>
    <w:rsid w:val="003A335C"/>
    <w:rsid w:val="003A3BC1"/>
    <w:rsid w:val="003A5134"/>
    <w:rsid w:val="003A748C"/>
    <w:rsid w:val="003B2370"/>
    <w:rsid w:val="003B4880"/>
    <w:rsid w:val="003B581A"/>
    <w:rsid w:val="003B7CDB"/>
    <w:rsid w:val="003C23DB"/>
    <w:rsid w:val="003C39F9"/>
    <w:rsid w:val="003D053F"/>
    <w:rsid w:val="003D5907"/>
    <w:rsid w:val="003D5A51"/>
    <w:rsid w:val="003E1234"/>
    <w:rsid w:val="003E1D34"/>
    <w:rsid w:val="003E2EE0"/>
    <w:rsid w:val="003E797A"/>
    <w:rsid w:val="003E7AC2"/>
    <w:rsid w:val="003F0829"/>
    <w:rsid w:val="003F1802"/>
    <w:rsid w:val="003F1A98"/>
    <w:rsid w:val="003F1BC7"/>
    <w:rsid w:val="003F4EE0"/>
    <w:rsid w:val="003F517C"/>
    <w:rsid w:val="003F5D59"/>
    <w:rsid w:val="004013E6"/>
    <w:rsid w:val="00401A4D"/>
    <w:rsid w:val="00402399"/>
    <w:rsid w:val="004027B0"/>
    <w:rsid w:val="0040403E"/>
    <w:rsid w:val="00404623"/>
    <w:rsid w:val="00405C44"/>
    <w:rsid w:val="004074CD"/>
    <w:rsid w:val="004075BC"/>
    <w:rsid w:val="00407B9D"/>
    <w:rsid w:val="00407BBF"/>
    <w:rsid w:val="0041232E"/>
    <w:rsid w:val="0041400C"/>
    <w:rsid w:val="00414433"/>
    <w:rsid w:val="00414475"/>
    <w:rsid w:val="00415352"/>
    <w:rsid w:val="0041639D"/>
    <w:rsid w:val="00417910"/>
    <w:rsid w:val="00420D78"/>
    <w:rsid w:val="0042105C"/>
    <w:rsid w:val="00421BEF"/>
    <w:rsid w:val="004222CF"/>
    <w:rsid w:val="00422F6D"/>
    <w:rsid w:val="004236E4"/>
    <w:rsid w:val="00424B1D"/>
    <w:rsid w:val="00424E1E"/>
    <w:rsid w:val="004252B6"/>
    <w:rsid w:val="00425315"/>
    <w:rsid w:val="00427B3C"/>
    <w:rsid w:val="00430AD2"/>
    <w:rsid w:val="00430E80"/>
    <w:rsid w:val="00431DAB"/>
    <w:rsid w:val="004326BE"/>
    <w:rsid w:val="00434BFD"/>
    <w:rsid w:val="00434E4A"/>
    <w:rsid w:val="00434EEB"/>
    <w:rsid w:val="00434F61"/>
    <w:rsid w:val="00435513"/>
    <w:rsid w:val="00435625"/>
    <w:rsid w:val="00436685"/>
    <w:rsid w:val="00440976"/>
    <w:rsid w:val="00440CC2"/>
    <w:rsid w:val="004414DF"/>
    <w:rsid w:val="0044489B"/>
    <w:rsid w:val="0044615C"/>
    <w:rsid w:val="00447821"/>
    <w:rsid w:val="00447BBB"/>
    <w:rsid w:val="00451701"/>
    <w:rsid w:val="00452881"/>
    <w:rsid w:val="00452F05"/>
    <w:rsid w:val="004540BB"/>
    <w:rsid w:val="00454805"/>
    <w:rsid w:val="00456576"/>
    <w:rsid w:val="00457556"/>
    <w:rsid w:val="00461438"/>
    <w:rsid w:val="00462F6C"/>
    <w:rsid w:val="00463B7D"/>
    <w:rsid w:val="00463F4F"/>
    <w:rsid w:val="00463F9E"/>
    <w:rsid w:val="00466869"/>
    <w:rsid w:val="004702B3"/>
    <w:rsid w:val="0047045E"/>
    <w:rsid w:val="0047167C"/>
    <w:rsid w:val="004717C7"/>
    <w:rsid w:val="00472333"/>
    <w:rsid w:val="00476624"/>
    <w:rsid w:val="0048030B"/>
    <w:rsid w:val="00481D61"/>
    <w:rsid w:val="004833B4"/>
    <w:rsid w:val="00483EBE"/>
    <w:rsid w:val="00484C80"/>
    <w:rsid w:val="00484EE6"/>
    <w:rsid w:val="00487963"/>
    <w:rsid w:val="00490B0B"/>
    <w:rsid w:val="00492228"/>
    <w:rsid w:val="00492E65"/>
    <w:rsid w:val="004945A8"/>
    <w:rsid w:val="004957EF"/>
    <w:rsid w:val="0049687E"/>
    <w:rsid w:val="00497250"/>
    <w:rsid w:val="004A01EE"/>
    <w:rsid w:val="004A1D07"/>
    <w:rsid w:val="004A251E"/>
    <w:rsid w:val="004A358D"/>
    <w:rsid w:val="004A3CEA"/>
    <w:rsid w:val="004A3D48"/>
    <w:rsid w:val="004A5285"/>
    <w:rsid w:val="004A7BEA"/>
    <w:rsid w:val="004B6727"/>
    <w:rsid w:val="004B6A0F"/>
    <w:rsid w:val="004C11C7"/>
    <w:rsid w:val="004C3411"/>
    <w:rsid w:val="004C4281"/>
    <w:rsid w:val="004C431A"/>
    <w:rsid w:val="004C47F9"/>
    <w:rsid w:val="004C483D"/>
    <w:rsid w:val="004C6041"/>
    <w:rsid w:val="004C65F4"/>
    <w:rsid w:val="004C76BA"/>
    <w:rsid w:val="004C7F8A"/>
    <w:rsid w:val="004D5F6C"/>
    <w:rsid w:val="004D61CD"/>
    <w:rsid w:val="004D7F6F"/>
    <w:rsid w:val="004E1787"/>
    <w:rsid w:val="004E305F"/>
    <w:rsid w:val="004E55D7"/>
    <w:rsid w:val="004E64C7"/>
    <w:rsid w:val="004E6AB2"/>
    <w:rsid w:val="004E7760"/>
    <w:rsid w:val="004F000C"/>
    <w:rsid w:val="004F0094"/>
    <w:rsid w:val="004F151B"/>
    <w:rsid w:val="004F2853"/>
    <w:rsid w:val="004F2F78"/>
    <w:rsid w:val="004F3CBA"/>
    <w:rsid w:val="004F7669"/>
    <w:rsid w:val="00500536"/>
    <w:rsid w:val="005043DD"/>
    <w:rsid w:val="00504565"/>
    <w:rsid w:val="00504D5C"/>
    <w:rsid w:val="0050757E"/>
    <w:rsid w:val="00512E6E"/>
    <w:rsid w:val="00515981"/>
    <w:rsid w:val="00515BB2"/>
    <w:rsid w:val="00515C0C"/>
    <w:rsid w:val="0052170D"/>
    <w:rsid w:val="00521938"/>
    <w:rsid w:val="00522CEC"/>
    <w:rsid w:val="005307E7"/>
    <w:rsid w:val="00530FF6"/>
    <w:rsid w:val="00531EDA"/>
    <w:rsid w:val="00533B80"/>
    <w:rsid w:val="00533C27"/>
    <w:rsid w:val="00533F0E"/>
    <w:rsid w:val="005345BE"/>
    <w:rsid w:val="00534B81"/>
    <w:rsid w:val="00537092"/>
    <w:rsid w:val="00542C5B"/>
    <w:rsid w:val="005430E7"/>
    <w:rsid w:val="0054392B"/>
    <w:rsid w:val="00544111"/>
    <w:rsid w:val="005445C8"/>
    <w:rsid w:val="00546FD3"/>
    <w:rsid w:val="00547D8C"/>
    <w:rsid w:val="00551B4D"/>
    <w:rsid w:val="00553303"/>
    <w:rsid w:val="00554E31"/>
    <w:rsid w:val="00554FBF"/>
    <w:rsid w:val="00555F56"/>
    <w:rsid w:val="005625A7"/>
    <w:rsid w:val="00562C3A"/>
    <w:rsid w:val="0056321E"/>
    <w:rsid w:val="005651CA"/>
    <w:rsid w:val="005657AE"/>
    <w:rsid w:val="00566089"/>
    <w:rsid w:val="0056701B"/>
    <w:rsid w:val="00570100"/>
    <w:rsid w:val="0057104C"/>
    <w:rsid w:val="00572B69"/>
    <w:rsid w:val="0057386A"/>
    <w:rsid w:val="00574822"/>
    <w:rsid w:val="005767E6"/>
    <w:rsid w:val="005777A8"/>
    <w:rsid w:val="005836CE"/>
    <w:rsid w:val="0058495D"/>
    <w:rsid w:val="0058573C"/>
    <w:rsid w:val="0058701D"/>
    <w:rsid w:val="00587E6D"/>
    <w:rsid w:val="005910BF"/>
    <w:rsid w:val="00592842"/>
    <w:rsid w:val="00593605"/>
    <w:rsid w:val="00595C22"/>
    <w:rsid w:val="005964B5"/>
    <w:rsid w:val="005968A5"/>
    <w:rsid w:val="00596F0A"/>
    <w:rsid w:val="005977E8"/>
    <w:rsid w:val="00597E15"/>
    <w:rsid w:val="005A11BB"/>
    <w:rsid w:val="005A16E0"/>
    <w:rsid w:val="005A19D4"/>
    <w:rsid w:val="005A2102"/>
    <w:rsid w:val="005A21B6"/>
    <w:rsid w:val="005A51D0"/>
    <w:rsid w:val="005A596C"/>
    <w:rsid w:val="005A5C61"/>
    <w:rsid w:val="005B1604"/>
    <w:rsid w:val="005B3D95"/>
    <w:rsid w:val="005C03A7"/>
    <w:rsid w:val="005C2A53"/>
    <w:rsid w:val="005C68B3"/>
    <w:rsid w:val="005D1CD1"/>
    <w:rsid w:val="005D44A9"/>
    <w:rsid w:val="005D6793"/>
    <w:rsid w:val="005D6EEA"/>
    <w:rsid w:val="005D781A"/>
    <w:rsid w:val="005E387B"/>
    <w:rsid w:val="005E3E1E"/>
    <w:rsid w:val="005E7F6A"/>
    <w:rsid w:val="005F1572"/>
    <w:rsid w:val="005F1DC0"/>
    <w:rsid w:val="006010C8"/>
    <w:rsid w:val="00601C90"/>
    <w:rsid w:val="00602260"/>
    <w:rsid w:val="0060273B"/>
    <w:rsid w:val="00602AC9"/>
    <w:rsid w:val="00611BD5"/>
    <w:rsid w:val="0061353D"/>
    <w:rsid w:val="0061538A"/>
    <w:rsid w:val="00620CD0"/>
    <w:rsid w:val="006229A1"/>
    <w:rsid w:val="006232E9"/>
    <w:rsid w:val="00624685"/>
    <w:rsid w:val="00626BF1"/>
    <w:rsid w:val="00627052"/>
    <w:rsid w:val="0063084B"/>
    <w:rsid w:val="0063529F"/>
    <w:rsid w:val="006355D2"/>
    <w:rsid w:val="006403D2"/>
    <w:rsid w:val="00640820"/>
    <w:rsid w:val="00640930"/>
    <w:rsid w:val="006414DA"/>
    <w:rsid w:val="00641969"/>
    <w:rsid w:val="00642443"/>
    <w:rsid w:val="0064251D"/>
    <w:rsid w:val="00642EF3"/>
    <w:rsid w:val="00647C37"/>
    <w:rsid w:val="0065059C"/>
    <w:rsid w:val="00655FD7"/>
    <w:rsid w:val="00656549"/>
    <w:rsid w:val="00661B46"/>
    <w:rsid w:val="00662C3F"/>
    <w:rsid w:val="00662CBA"/>
    <w:rsid w:val="00664239"/>
    <w:rsid w:val="00664E2A"/>
    <w:rsid w:val="00664EF9"/>
    <w:rsid w:val="00665A87"/>
    <w:rsid w:val="0066681B"/>
    <w:rsid w:val="00666A9E"/>
    <w:rsid w:val="00670F29"/>
    <w:rsid w:val="0067175A"/>
    <w:rsid w:val="00674E33"/>
    <w:rsid w:val="006757F9"/>
    <w:rsid w:val="00675885"/>
    <w:rsid w:val="00675F59"/>
    <w:rsid w:val="006806CD"/>
    <w:rsid w:val="006839C3"/>
    <w:rsid w:val="006841DC"/>
    <w:rsid w:val="0068452F"/>
    <w:rsid w:val="006859FB"/>
    <w:rsid w:val="00685ECB"/>
    <w:rsid w:val="0068677D"/>
    <w:rsid w:val="00686E6E"/>
    <w:rsid w:val="0068703D"/>
    <w:rsid w:val="00691615"/>
    <w:rsid w:val="0069308B"/>
    <w:rsid w:val="00694F35"/>
    <w:rsid w:val="00695827"/>
    <w:rsid w:val="006A09B9"/>
    <w:rsid w:val="006A1D21"/>
    <w:rsid w:val="006A682A"/>
    <w:rsid w:val="006A6E65"/>
    <w:rsid w:val="006B0AE3"/>
    <w:rsid w:val="006B0CFC"/>
    <w:rsid w:val="006B28BF"/>
    <w:rsid w:val="006B2CAC"/>
    <w:rsid w:val="006B2D81"/>
    <w:rsid w:val="006B3904"/>
    <w:rsid w:val="006B5661"/>
    <w:rsid w:val="006B6E84"/>
    <w:rsid w:val="006C05B8"/>
    <w:rsid w:val="006C0698"/>
    <w:rsid w:val="006C12B0"/>
    <w:rsid w:val="006C1326"/>
    <w:rsid w:val="006C2386"/>
    <w:rsid w:val="006C25F7"/>
    <w:rsid w:val="006C2937"/>
    <w:rsid w:val="006C327B"/>
    <w:rsid w:val="006C63DC"/>
    <w:rsid w:val="006C7EA2"/>
    <w:rsid w:val="006D059C"/>
    <w:rsid w:val="006D0682"/>
    <w:rsid w:val="006D0BFD"/>
    <w:rsid w:val="006D24A1"/>
    <w:rsid w:val="006D3EC3"/>
    <w:rsid w:val="006D57B1"/>
    <w:rsid w:val="006D68DB"/>
    <w:rsid w:val="006D6AA2"/>
    <w:rsid w:val="006D728A"/>
    <w:rsid w:val="006E0892"/>
    <w:rsid w:val="006E4D7E"/>
    <w:rsid w:val="006E784C"/>
    <w:rsid w:val="006F0E6A"/>
    <w:rsid w:val="006F256B"/>
    <w:rsid w:val="006F2BEA"/>
    <w:rsid w:val="006F3403"/>
    <w:rsid w:val="006F69F6"/>
    <w:rsid w:val="006F7432"/>
    <w:rsid w:val="006F767F"/>
    <w:rsid w:val="006F79D5"/>
    <w:rsid w:val="006F7DE2"/>
    <w:rsid w:val="0070087F"/>
    <w:rsid w:val="00703D83"/>
    <w:rsid w:val="00710DD2"/>
    <w:rsid w:val="007111DC"/>
    <w:rsid w:val="00711624"/>
    <w:rsid w:val="00713658"/>
    <w:rsid w:val="00713786"/>
    <w:rsid w:val="0071452D"/>
    <w:rsid w:val="00714B49"/>
    <w:rsid w:val="00715967"/>
    <w:rsid w:val="00720F5D"/>
    <w:rsid w:val="00724771"/>
    <w:rsid w:val="007263E0"/>
    <w:rsid w:val="00726D78"/>
    <w:rsid w:val="007320CA"/>
    <w:rsid w:val="007325A9"/>
    <w:rsid w:val="00733446"/>
    <w:rsid w:val="00741FAC"/>
    <w:rsid w:val="00743DC2"/>
    <w:rsid w:val="00746A74"/>
    <w:rsid w:val="00746B61"/>
    <w:rsid w:val="00751A01"/>
    <w:rsid w:val="00753A3A"/>
    <w:rsid w:val="00755AE4"/>
    <w:rsid w:val="00756CFC"/>
    <w:rsid w:val="00757BAE"/>
    <w:rsid w:val="00763475"/>
    <w:rsid w:val="00765106"/>
    <w:rsid w:val="007654D7"/>
    <w:rsid w:val="007658D8"/>
    <w:rsid w:val="00765D0F"/>
    <w:rsid w:val="00765D89"/>
    <w:rsid w:val="00765E41"/>
    <w:rsid w:val="00766EF9"/>
    <w:rsid w:val="00770F11"/>
    <w:rsid w:val="0077256D"/>
    <w:rsid w:val="00773483"/>
    <w:rsid w:val="0077462A"/>
    <w:rsid w:val="007805F2"/>
    <w:rsid w:val="00781351"/>
    <w:rsid w:val="00781CC8"/>
    <w:rsid w:val="00781EBA"/>
    <w:rsid w:val="00782FDB"/>
    <w:rsid w:val="00783398"/>
    <w:rsid w:val="007840B6"/>
    <w:rsid w:val="00785189"/>
    <w:rsid w:val="007853F8"/>
    <w:rsid w:val="007874CB"/>
    <w:rsid w:val="007875F9"/>
    <w:rsid w:val="00790178"/>
    <w:rsid w:val="0079098D"/>
    <w:rsid w:val="0079157D"/>
    <w:rsid w:val="00793CE3"/>
    <w:rsid w:val="00793EDB"/>
    <w:rsid w:val="00794DCF"/>
    <w:rsid w:val="00795A87"/>
    <w:rsid w:val="00795B58"/>
    <w:rsid w:val="00796344"/>
    <w:rsid w:val="00796D38"/>
    <w:rsid w:val="00796DC4"/>
    <w:rsid w:val="00797782"/>
    <w:rsid w:val="007A7167"/>
    <w:rsid w:val="007A7CAD"/>
    <w:rsid w:val="007A7FAA"/>
    <w:rsid w:val="007B1827"/>
    <w:rsid w:val="007B60F8"/>
    <w:rsid w:val="007B7686"/>
    <w:rsid w:val="007C2A3F"/>
    <w:rsid w:val="007C46C2"/>
    <w:rsid w:val="007C5041"/>
    <w:rsid w:val="007C56BB"/>
    <w:rsid w:val="007C5D94"/>
    <w:rsid w:val="007C7A1E"/>
    <w:rsid w:val="007D0AE6"/>
    <w:rsid w:val="007D3F17"/>
    <w:rsid w:val="007D3FB6"/>
    <w:rsid w:val="007D70EF"/>
    <w:rsid w:val="007E181E"/>
    <w:rsid w:val="007F0198"/>
    <w:rsid w:val="007F1F76"/>
    <w:rsid w:val="007F7BFA"/>
    <w:rsid w:val="00801652"/>
    <w:rsid w:val="00801D71"/>
    <w:rsid w:val="00801F49"/>
    <w:rsid w:val="00802DBF"/>
    <w:rsid w:val="00804CAA"/>
    <w:rsid w:val="0080632A"/>
    <w:rsid w:val="00806580"/>
    <w:rsid w:val="008119C7"/>
    <w:rsid w:val="00811A73"/>
    <w:rsid w:val="00811F78"/>
    <w:rsid w:val="0081372A"/>
    <w:rsid w:val="00813EAC"/>
    <w:rsid w:val="008140F6"/>
    <w:rsid w:val="00814922"/>
    <w:rsid w:val="00815D77"/>
    <w:rsid w:val="008161F2"/>
    <w:rsid w:val="00816541"/>
    <w:rsid w:val="008245FE"/>
    <w:rsid w:val="00825E55"/>
    <w:rsid w:val="00827186"/>
    <w:rsid w:val="008334B7"/>
    <w:rsid w:val="0083530F"/>
    <w:rsid w:val="0083591D"/>
    <w:rsid w:val="00836CA7"/>
    <w:rsid w:val="0083768E"/>
    <w:rsid w:val="00837CF2"/>
    <w:rsid w:val="00837E07"/>
    <w:rsid w:val="0084051B"/>
    <w:rsid w:val="008438D5"/>
    <w:rsid w:val="0084641B"/>
    <w:rsid w:val="00846FEF"/>
    <w:rsid w:val="0085213A"/>
    <w:rsid w:val="00854653"/>
    <w:rsid w:val="008552F7"/>
    <w:rsid w:val="00855A62"/>
    <w:rsid w:val="00856DC0"/>
    <w:rsid w:val="00860C56"/>
    <w:rsid w:val="00860EC9"/>
    <w:rsid w:val="008614A2"/>
    <w:rsid w:val="00862514"/>
    <w:rsid w:val="0086277F"/>
    <w:rsid w:val="008647CD"/>
    <w:rsid w:val="008651A1"/>
    <w:rsid w:val="00866C38"/>
    <w:rsid w:val="00867795"/>
    <w:rsid w:val="00867E77"/>
    <w:rsid w:val="00870757"/>
    <w:rsid w:val="00871329"/>
    <w:rsid w:val="00871C27"/>
    <w:rsid w:val="00872790"/>
    <w:rsid w:val="00874E24"/>
    <w:rsid w:val="00876721"/>
    <w:rsid w:val="00880295"/>
    <w:rsid w:val="00881277"/>
    <w:rsid w:val="00881AFD"/>
    <w:rsid w:val="008837D2"/>
    <w:rsid w:val="00885623"/>
    <w:rsid w:val="00885CC0"/>
    <w:rsid w:val="0088669D"/>
    <w:rsid w:val="00886C50"/>
    <w:rsid w:val="00887AB9"/>
    <w:rsid w:val="008900EC"/>
    <w:rsid w:val="00891ADC"/>
    <w:rsid w:val="008923B8"/>
    <w:rsid w:val="00892F84"/>
    <w:rsid w:val="00895DC1"/>
    <w:rsid w:val="00896036"/>
    <w:rsid w:val="008973AE"/>
    <w:rsid w:val="008A0035"/>
    <w:rsid w:val="008A1270"/>
    <w:rsid w:val="008A1C19"/>
    <w:rsid w:val="008A32E7"/>
    <w:rsid w:val="008A3444"/>
    <w:rsid w:val="008A468A"/>
    <w:rsid w:val="008A4A77"/>
    <w:rsid w:val="008A6AAD"/>
    <w:rsid w:val="008A7231"/>
    <w:rsid w:val="008B0108"/>
    <w:rsid w:val="008B05EC"/>
    <w:rsid w:val="008B27D5"/>
    <w:rsid w:val="008B3342"/>
    <w:rsid w:val="008B3427"/>
    <w:rsid w:val="008B5A30"/>
    <w:rsid w:val="008B7123"/>
    <w:rsid w:val="008C00CE"/>
    <w:rsid w:val="008C02A0"/>
    <w:rsid w:val="008C0944"/>
    <w:rsid w:val="008C22DA"/>
    <w:rsid w:val="008C45A5"/>
    <w:rsid w:val="008C52C7"/>
    <w:rsid w:val="008D09D6"/>
    <w:rsid w:val="008D324E"/>
    <w:rsid w:val="008D560F"/>
    <w:rsid w:val="008D765E"/>
    <w:rsid w:val="008E016D"/>
    <w:rsid w:val="008E093B"/>
    <w:rsid w:val="008E2AE0"/>
    <w:rsid w:val="008E46C2"/>
    <w:rsid w:val="008E4AD8"/>
    <w:rsid w:val="008E693E"/>
    <w:rsid w:val="008F07FF"/>
    <w:rsid w:val="008F12C2"/>
    <w:rsid w:val="008F1D18"/>
    <w:rsid w:val="008F2236"/>
    <w:rsid w:val="008F4A2D"/>
    <w:rsid w:val="008F609C"/>
    <w:rsid w:val="0090116D"/>
    <w:rsid w:val="0090332A"/>
    <w:rsid w:val="009037A7"/>
    <w:rsid w:val="00903BED"/>
    <w:rsid w:val="00905135"/>
    <w:rsid w:val="00905746"/>
    <w:rsid w:val="009062F7"/>
    <w:rsid w:val="009102AB"/>
    <w:rsid w:val="009110D4"/>
    <w:rsid w:val="009126B7"/>
    <w:rsid w:val="009135A1"/>
    <w:rsid w:val="0091461B"/>
    <w:rsid w:val="00915345"/>
    <w:rsid w:val="009153DF"/>
    <w:rsid w:val="0091615C"/>
    <w:rsid w:val="009164E9"/>
    <w:rsid w:val="00916619"/>
    <w:rsid w:val="00920389"/>
    <w:rsid w:val="00925390"/>
    <w:rsid w:val="009257DC"/>
    <w:rsid w:val="00925E8C"/>
    <w:rsid w:val="0092657E"/>
    <w:rsid w:val="00932BD3"/>
    <w:rsid w:val="00935B10"/>
    <w:rsid w:val="009362FC"/>
    <w:rsid w:val="0093749F"/>
    <w:rsid w:val="009405D8"/>
    <w:rsid w:val="00942582"/>
    <w:rsid w:val="00945083"/>
    <w:rsid w:val="00947181"/>
    <w:rsid w:val="00947F1D"/>
    <w:rsid w:val="00952062"/>
    <w:rsid w:val="0095433F"/>
    <w:rsid w:val="00955F64"/>
    <w:rsid w:val="00956FFA"/>
    <w:rsid w:val="00961F6F"/>
    <w:rsid w:val="00962F05"/>
    <w:rsid w:val="00964131"/>
    <w:rsid w:val="009645BC"/>
    <w:rsid w:val="00971382"/>
    <w:rsid w:val="009724CD"/>
    <w:rsid w:val="00981E1A"/>
    <w:rsid w:val="00983D7A"/>
    <w:rsid w:val="00983D85"/>
    <w:rsid w:val="009857AA"/>
    <w:rsid w:val="009904BC"/>
    <w:rsid w:val="00990536"/>
    <w:rsid w:val="00990F98"/>
    <w:rsid w:val="00991807"/>
    <w:rsid w:val="009934E6"/>
    <w:rsid w:val="00993B75"/>
    <w:rsid w:val="00993E84"/>
    <w:rsid w:val="009945A1"/>
    <w:rsid w:val="009951D1"/>
    <w:rsid w:val="00995601"/>
    <w:rsid w:val="00996EC6"/>
    <w:rsid w:val="0099768C"/>
    <w:rsid w:val="009A0205"/>
    <w:rsid w:val="009A2A54"/>
    <w:rsid w:val="009A6483"/>
    <w:rsid w:val="009A64A2"/>
    <w:rsid w:val="009B0BCE"/>
    <w:rsid w:val="009B1035"/>
    <w:rsid w:val="009B1286"/>
    <w:rsid w:val="009B3C80"/>
    <w:rsid w:val="009B551F"/>
    <w:rsid w:val="009B5C09"/>
    <w:rsid w:val="009B5F40"/>
    <w:rsid w:val="009B6497"/>
    <w:rsid w:val="009B6F9A"/>
    <w:rsid w:val="009C1324"/>
    <w:rsid w:val="009C213C"/>
    <w:rsid w:val="009C24E8"/>
    <w:rsid w:val="009C2A9A"/>
    <w:rsid w:val="009C3850"/>
    <w:rsid w:val="009C464A"/>
    <w:rsid w:val="009C5760"/>
    <w:rsid w:val="009C5CE1"/>
    <w:rsid w:val="009C5D5B"/>
    <w:rsid w:val="009D1431"/>
    <w:rsid w:val="009D2194"/>
    <w:rsid w:val="009D34E6"/>
    <w:rsid w:val="009D35EF"/>
    <w:rsid w:val="009D3CF5"/>
    <w:rsid w:val="009D3ED2"/>
    <w:rsid w:val="009E018A"/>
    <w:rsid w:val="009E4F09"/>
    <w:rsid w:val="009E605D"/>
    <w:rsid w:val="009E728D"/>
    <w:rsid w:val="009F0F71"/>
    <w:rsid w:val="009F3CA2"/>
    <w:rsid w:val="009F5280"/>
    <w:rsid w:val="009F53E4"/>
    <w:rsid w:val="009F7377"/>
    <w:rsid w:val="009F7D4F"/>
    <w:rsid w:val="00A01AE0"/>
    <w:rsid w:val="00A0216A"/>
    <w:rsid w:val="00A03156"/>
    <w:rsid w:val="00A03AFB"/>
    <w:rsid w:val="00A060D5"/>
    <w:rsid w:val="00A06A71"/>
    <w:rsid w:val="00A11AB0"/>
    <w:rsid w:val="00A11F71"/>
    <w:rsid w:val="00A13B56"/>
    <w:rsid w:val="00A13C8C"/>
    <w:rsid w:val="00A15082"/>
    <w:rsid w:val="00A1534B"/>
    <w:rsid w:val="00A153F1"/>
    <w:rsid w:val="00A15A16"/>
    <w:rsid w:val="00A17478"/>
    <w:rsid w:val="00A17BE7"/>
    <w:rsid w:val="00A232EE"/>
    <w:rsid w:val="00A235DD"/>
    <w:rsid w:val="00A23844"/>
    <w:rsid w:val="00A23D66"/>
    <w:rsid w:val="00A27E38"/>
    <w:rsid w:val="00A3255D"/>
    <w:rsid w:val="00A33C0B"/>
    <w:rsid w:val="00A34BD1"/>
    <w:rsid w:val="00A35E07"/>
    <w:rsid w:val="00A36698"/>
    <w:rsid w:val="00A36D64"/>
    <w:rsid w:val="00A37EAE"/>
    <w:rsid w:val="00A41BEE"/>
    <w:rsid w:val="00A41C95"/>
    <w:rsid w:val="00A424F8"/>
    <w:rsid w:val="00A44581"/>
    <w:rsid w:val="00A44ADC"/>
    <w:rsid w:val="00A4673C"/>
    <w:rsid w:val="00A46AF3"/>
    <w:rsid w:val="00A479A1"/>
    <w:rsid w:val="00A525D8"/>
    <w:rsid w:val="00A52C7A"/>
    <w:rsid w:val="00A55FC9"/>
    <w:rsid w:val="00A56BAC"/>
    <w:rsid w:val="00A56F51"/>
    <w:rsid w:val="00A57A4E"/>
    <w:rsid w:val="00A57A59"/>
    <w:rsid w:val="00A6175B"/>
    <w:rsid w:val="00A62EE3"/>
    <w:rsid w:val="00A637FE"/>
    <w:rsid w:val="00A70F37"/>
    <w:rsid w:val="00A748D8"/>
    <w:rsid w:val="00A75B8E"/>
    <w:rsid w:val="00A76253"/>
    <w:rsid w:val="00A76DF4"/>
    <w:rsid w:val="00A8066B"/>
    <w:rsid w:val="00A82148"/>
    <w:rsid w:val="00A83767"/>
    <w:rsid w:val="00A865FF"/>
    <w:rsid w:val="00A87C51"/>
    <w:rsid w:val="00A92D97"/>
    <w:rsid w:val="00A93438"/>
    <w:rsid w:val="00A938D1"/>
    <w:rsid w:val="00A93E39"/>
    <w:rsid w:val="00A94793"/>
    <w:rsid w:val="00A9554D"/>
    <w:rsid w:val="00A97C77"/>
    <w:rsid w:val="00AA015A"/>
    <w:rsid w:val="00AA0CF2"/>
    <w:rsid w:val="00AA2267"/>
    <w:rsid w:val="00AA5D57"/>
    <w:rsid w:val="00AA5E44"/>
    <w:rsid w:val="00AB1198"/>
    <w:rsid w:val="00AB3020"/>
    <w:rsid w:val="00AB32FC"/>
    <w:rsid w:val="00AB3A73"/>
    <w:rsid w:val="00AB4F7D"/>
    <w:rsid w:val="00AB4FAD"/>
    <w:rsid w:val="00AB53D8"/>
    <w:rsid w:val="00AB6C9E"/>
    <w:rsid w:val="00AB6E2F"/>
    <w:rsid w:val="00AB7A64"/>
    <w:rsid w:val="00AC0508"/>
    <w:rsid w:val="00AC054B"/>
    <w:rsid w:val="00AC0FDE"/>
    <w:rsid w:val="00AC43F0"/>
    <w:rsid w:val="00AC487F"/>
    <w:rsid w:val="00AC4C0D"/>
    <w:rsid w:val="00AC677F"/>
    <w:rsid w:val="00AC6DC4"/>
    <w:rsid w:val="00AC707E"/>
    <w:rsid w:val="00AC7414"/>
    <w:rsid w:val="00AD2358"/>
    <w:rsid w:val="00AD2CF2"/>
    <w:rsid w:val="00AD332F"/>
    <w:rsid w:val="00AD34AB"/>
    <w:rsid w:val="00AD476F"/>
    <w:rsid w:val="00AD6449"/>
    <w:rsid w:val="00AD6D01"/>
    <w:rsid w:val="00AD6EB6"/>
    <w:rsid w:val="00AD7130"/>
    <w:rsid w:val="00AE07A5"/>
    <w:rsid w:val="00AE0FBB"/>
    <w:rsid w:val="00AE13D3"/>
    <w:rsid w:val="00AE1EFD"/>
    <w:rsid w:val="00AE294E"/>
    <w:rsid w:val="00AE33B8"/>
    <w:rsid w:val="00AE3769"/>
    <w:rsid w:val="00AE4A34"/>
    <w:rsid w:val="00AF0859"/>
    <w:rsid w:val="00AF16ED"/>
    <w:rsid w:val="00AF1D72"/>
    <w:rsid w:val="00AF26CA"/>
    <w:rsid w:val="00AF5F68"/>
    <w:rsid w:val="00B00569"/>
    <w:rsid w:val="00B022AC"/>
    <w:rsid w:val="00B0273B"/>
    <w:rsid w:val="00B04CE4"/>
    <w:rsid w:val="00B06642"/>
    <w:rsid w:val="00B07382"/>
    <w:rsid w:val="00B109EF"/>
    <w:rsid w:val="00B11478"/>
    <w:rsid w:val="00B11865"/>
    <w:rsid w:val="00B13BA3"/>
    <w:rsid w:val="00B156F0"/>
    <w:rsid w:val="00B16687"/>
    <w:rsid w:val="00B20673"/>
    <w:rsid w:val="00B211C7"/>
    <w:rsid w:val="00B222EC"/>
    <w:rsid w:val="00B2458A"/>
    <w:rsid w:val="00B24EC8"/>
    <w:rsid w:val="00B25ACC"/>
    <w:rsid w:val="00B25E82"/>
    <w:rsid w:val="00B263D3"/>
    <w:rsid w:val="00B266C2"/>
    <w:rsid w:val="00B27ED2"/>
    <w:rsid w:val="00B27F98"/>
    <w:rsid w:val="00B32B31"/>
    <w:rsid w:val="00B333D9"/>
    <w:rsid w:val="00B342DF"/>
    <w:rsid w:val="00B34704"/>
    <w:rsid w:val="00B360FC"/>
    <w:rsid w:val="00B3646D"/>
    <w:rsid w:val="00B3747C"/>
    <w:rsid w:val="00B37ACC"/>
    <w:rsid w:val="00B37B8F"/>
    <w:rsid w:val="00B405CC"/>
    <w:rsid w:val="00B40CFA"/>
    <w:rsid w:val="00B418D1"/>
    <w:rsid w:val="00B41CF3"/>
    <w:rsid w:val="00B422DB"/>
    <w:rsid w:val="00B4284B"/>
    <w:rsid w:val="00B4390F"/>
    <w:rsid w:val="00B43CB4"/>
    <w:rsid w:val="00B43ECF"/>
    <w:rsid w:val="00B4548A"/>
    <w:rsid w:val="00B4708C"/>
    <w:rsid w:val="00B477EE"/>
    <w:rsid w:val="00B50756"/>
    <w:rsid w:val="00B5255A"/>
    <w:rsid w:val="00B540C7"/>
    <w:rsid w:val="00B549C8"/>
    <w:rsid w:val="00B54F12"/>
    <w:rsid w:val="00B55946"/>
    <w:rsid w:val="00B56184"/>
    <w:rsid w:val="00B5621A"/>
    <w:rsid w:val="00B62681"/>
    <w:rsid w:val="00B627EF"/>
    <w:rsid w:val="00B6315A"/>
    <w:rsid w:val="00B64DBF"/>
    <w:rsid w:val="00B65C50"/>
    <w:rsid w:val="00B677A0"/>
    <w:rsid w:val="00B70613"/>
    <w:rsid w:val="00B70677"/>
    <w:rsid w:val="00B70CE1"/>
    <w:rsid w:val="00B71E7B"/>
    <w:rsid w:val="00B73447"/>
    <w:rsid w:val="00B739BB"/>
    <w:rsid w:val="00B75086"/>
    <w:rsid w:val="00B7662A"/>
    <w:rsid w:val="00B76BC9"/>
    <w:rsid w:val="00B80195"/>
    <w:rsid w:val="00B81B50"/>
    <w:rsid w:val="00B848EF"/>
    <w:rsid w:val="00B854F2"/>
    <w:rsid w:val="00B85558"/>
    <w:rsid w:val="00B859E6"/>
    <w:rsid w:val="00B85EC2"/>
    <w:rsid w:val="00B8714A"/>
    <w:rsid w:val="00B9324D"/>
    <w:rsid w:val="00B964A4"/>
    <w:rsid w:val="00BA1053"/>
    <w:rsid w:val="00BA2ED8"/>
    <w:rsid w:val="00BA4E21"/>
    <w:rsid w:val="00BA5DC4"/>
    <w:rsid w:val="00BA63F1"/>
    <w:rsid w:val="00BA6BDB"/>
    <w:rsid w:val="00BA7417"/>
    <w:rsid w:val="00BA7D33"/>
    <w:rsid w:val="00BB3DA3"/>
    <w:rsid w:val="00BB46C3"/>
    <w:rsid w:val="00BB56D1"/>
    <w:rsid w:val="00BB573E"/>
    <w:rsid w:val="00BC03F2"/>
    <w:rsid w:val="00BC079C"/>
    <w:rsid w:val="00BC0A03"/>
    <w:rsid w:val="00BC13AA"/>
    <w:rsid w:val="00BC1724"/>
    <w:rsid w:val="00BC29D8"/>
    <w:rsid w:val="00BC32B4"/>
    <w:rsid w:val="00BC3F76"/>
    <w:rsid w:val="00BC4143"/>
    <w:rsid w:val="00BC785E"/>
    <w:rsid w:val="00BD0748"/>
    <w:rsid w:val="00BD0E36"/>
    <w:rsid w:val="00BD171E"/>
    <w:rsid w:val="00BD33D1"/>
    <w:rsid w:val="00BD3434"/>
    <w:rsid w:val="00BD448F"/>
    <w:rsid w:val="00BD4B61"/>
    <w:rsid w:val="00BD6153"/>
    <w:rsid w:val="00BD737B"/>
    <w:rsid w:val="00BD78D5"/>
    <w:rsid w:val="00BD7D40"/>
    <w:rsid w:val="00BE062B"/>
    <w:rsid w:val="00BE0C05"/>
    <w:rsid w:val="00BE280D"/>
    <w:rsid w:val="00BE3B50"/>
    <w:rsid w:val="00BE3D71"/>
    <w:rsid w:val="00BE6167"/>
    <w:rsid w:val="00BE72E1"/>
    <w:rsid w:val="00BF2392"/>
    <w:rsid w:val="00BF2BD6"/>
    <w:rsid w:val="00BF4392"/>
    <w:rsid w:val="00BF473D"/>
    <w:rsid w:val="00BF487D"/>
    <w:rsid w:val="00BF593F"/>
    <w:rsid w:val="00C00B52"/>
    <w:rsid w:val="00C01D27"/>
    <w:rsid w:val="00C01E87"/>
    <w:rsid w:val="00C04876"/>
    <w:rsid w:val="00C059E0"/>
    <w:rsid w:val="00C069C7"/>
    <w:rsid w:val="00C07EB2"/>
    <w:rsid w:val="00C1292C"/>
    <w:rsid w:val="00C13187"/>
    <w:rsid w:val="00C13F07"/>
    <w:rsid w:val="00C150DA"/>
    <w:rsid w:val="00C15498"/>
    <w:rsid w:val="00C1691D"/>
    <w:rsid w:val="00C17079"/>
    <w:rsid w:val="00C20429"/>
    <w:rsid w:val="00C20929"/>
    <w:rsid w:val="00C209DB"/>
    <w:rsid w:val="00C22A56"/>
    <w:rsid w:val="00C24664"/>
    <w:rsid w:val="00C24667"/>
    <w:rsid w:val="00C2560C"/>
    <w:rsid w:val="00C25CFB"/>
    <w:rsid w:val="00C267C2"/>
    <w:rsid w:val="00C2753B"/>
    <w:rsid w:val="00C27ED9"/>
    <w:rsid w:val="00C332C2"/>
    <w:rsid w:val="00C335A1"/>
    <w:rsid w:val="00C348D6"/>
    <w:rsid w:val="00C3691C"/>
    <w:rsid w:val="00C41F26"/>
    <w:rsid w:val="00C426BC"/>
    <w:rsid w:val="00C460CF"/>
    <w:rsid w:val="00C4648C"/>
    <w:rsid w:val="00C46C02"/>
    <w:rsid w:val="00C470AC"/>
    <w:rsid w:val="00C501C0"/>
    <w:rsid w:val="00C5137F"/>
    <w:rsid w:val="00C5201C"/>
    <w:rsid w:val="00C5214A"/>
    <w:rsid w:val="00C53FE8"/>
    <w:rsid w:val="00C5426C"/>
    <w:rsid w:val="00C55311"/>
    <w:rsid w:val="00C553DC"/>
    <w:rsid w:val="00C56A40"/>
    <w:rsid w:val="00C6091F"/>
    <w:rsid w:val="00C61AB3"/>
    <w:rsid w:val="00C626C8"/>
    <w:rsid w:val="00C63088"/>
    <w:rsid w:val="00C640C9"/>
    <w:rsid w:val="00C64C8F"/>
    <w:rsid w:val="00C6501B"/>
    <w:rsid w:val="00C66898"/>
    <w:rsid w:val="00C672D5"/>
    <w:rsid w:val="00C67D50"/>
    <w:rsid w:val="00C70314"/>
    <w:rsid w:val="00C73782"/>
    <w:rsid w:val="00C749F2"/>
    <w:rsid w:val="00C74A8C"/>
    <w:rsid w:val="00C77423"/>
    <w:rsid w:val="00C81DD0"/>
    <w:rsid w:val="00C82779"/>
    <w:rsid w:val="00C83A23"/>
    <w:rsid w:val="00C85490"/>
    <w:rsid w:val="00C87CF9"/>
    <w:rsid w:val="00C91AFF"/>
    <w:rsid w:val="00C94FFD"/>
    <w:rsid w:val="00C951B9"/>
    <w:rsid w:val="00C9636E"/>
    <w:rsid w:val="00CA0874"/>
    <w:rsid w:val="00CA0BAA"/>
    <w:rsid w:val="00CA1BE2"/>
    <w:rsid w:val="00CA418B"/>
    <w:rsid w:val="00CA73F3"/>
    <w:rsid w:val="00CA7F86"/>
    <w:rsid w:val="00CB1940"/>
    <w:rsid w:val="00CB50FA"/>
    <w:rsid w:val="00CB59DC"/>
    <w:rsid w:val="00CC52D5"/>
    <w:rsid w:val="00CC5BB2"/>
    <w:rsid w:val="00CC636A"/>
    <w:rsid w:val="00CC76DE"/>
    <w:rsid w:val="00CC7A76"/>
    <w:rsid w:val="00CD0CDD"/>
    <w:rsid w:val="00CD1BF6"/>
    <w:rsid w:val="00CD1D71"/>
    <w:rsid w:val="00CD1E9E"/>
    <w:rsid w:val="00CE0F17"/>
    <w:rsid w:val="00CE1B4C"/>
    <w:rsid w:val="00CE7CE4"/>
    <w:rsid w:val="00CF06A1"/>
    <w:rsid w:val="00CF183D"/>
    <w:rsid w:val="00D005C5"/>
    <w:rsid w:val="00D01A5B"/>
    <w:rsid w:val="00D03403"/>
    <w:rsid w:val="00D04765"/>
    <w:rsid w:val="00D064A2"/>
    <w:rsid w:val="00D12629"/>
    <w:rsid w:val="00D1369A"/>
    <w:rsid w:val="00D16623"/>
    <w:rsid w:val="00D169EF"/>
    <w:rsid w:val="00D16E9D"/>
    <w:rsid w:val="00D2280B"/>
    <w:rsid w:val="00D26775"/>
    <w:rsid w:val="00D309C3"/>
    <w:rsid w:val="00D323B4"/>
    <w:rsid w:val="00D32FE3"/>
    <w:rsid w:val="00D3505B"/>
    <w:rsid w:val="00D35E93"/>
    <w:rsid w:val="00D42817"/>
    <w:rsid w:val="00D451C3"/>
    <w:rsid w:val="00D45CAD"/>
    <w:rsid w:val="00D46718"/>
    <w:rsid w:val="00D47226"/>
    <w:rsid w:val="00D547E8"/>
    <w:rsid w:val="00D55712"/>
    <w:rsid w:val="00D60133"/>
    <w:rsid w:val="00D60836"/>
    <w:rsid w:val="00D62699"/>
    <w:rsid w:val="00D635FC"/>
    <w:rsid w:val="00D660C1"/>
    <w:rsid w:val="00D6774C"/>
    <w:rsid w:val="00D67C63"/>
    <w:rsid w:val="00D67FA8"/>
    <w:rsid w:val="00D71323"/>
    <w:rsid w:val="00D7231E"/>
    <w:rsid w:val="00D7376A"/>
    <w:rsid w:val="00D748A6"/>
    <w:rsid w:val="00D75DAA"/>
    <w:rsid w:val="00D80480"/>
    <w:rsid w:val="00D810EF"/>
    <w:rsid w:val="00D81530"/>
    <w:rsid w:val="00D82B5C"/>
    <w:rsid w:val="00D8395F"/>
    <w:rsid w:val="00D8604E"/>
    <w:rsid w:val="00D91172"/>
    <w:rsid w:val="00D9189E"/>
    <w:rsid w:val="00D920B6"/>
    <w:rsid w:val="00D921B1"/>
    <w:rsid w:val="00D92312"/>
    <w:rsid w:val="00D92E1E"/>
    <w:rsid w:val="00D92E34"/>
    <w:rsid w:val="00D94CE7"/>
    <w:rsid w:val="00D9500F"/>
    <w:rsid w:val="00D95570"/>
    <w:rsid w:val="00D95931"/>
    <w:rsid w:val="00DA0442"/>
    <w:rsid w:val="00DA15D2"/>
    <w:rsid w:val="00DA232C"/>
    <w:rsid w:val="00DA294A"/>
    <w:rsid w:val="00DA2F07"/>
    <w:rsid w:val="00DA3B6A"/>
    <w:rsid w:val="00DA3EDE"/>
    <w:rsid w:val="00DA6AA3"/>
    <w:rsid w:val="00DA77C7"/>
    <w:rsid w:val="00DA7F23"/>
    <w:rsid w:val="00DB1877"/>
    <w:rsid w:val="00DB3BEA"/>
    <w:rsid w:val="00DB5D1D"/>
    <w:rsid w:val="00DB6485"/>
    <w:rsid w:val="00DC0649"/>
    <w:rsid w:val="00DC422B"/>
    <w:rsid w:val="00DD15CD"/>
    <w:rsid w:val="00DD415E"/>
    <w:rsid w:val="00DD6DB5"/>
    <w:rsid w:val="00DE08FA"/>
    <w:rsid w:val="00DE1F64"/>
    <w:rsid w:val="00DE3848"/>
    <w:rsid w:val="00DE3F3C"/>
    <w:rsid w:val="00DE5F43"/>
    <w:rsid w:val="00DE6B1E"/>
    <w:rsid w:val="00DE7218"/>
    <w:rsid w:val="00DF639F"/>
    <w:rsid w:val="00E00D8D"/>
    <w:rsid w:val="00E01716"/>
    <w:rsid w:val="00E01F5A"/>
    <w:rsid w:val="00E02B91"/>
    <w:rsid w:val="00E02F8A"/>
    <w:rsid w:val="00E06D8E"/>
    <w:rsid w:val="00E06E93"/>
    <w:rsid w:val="00E07000"/>
    <w:rsid w:val="00E12597"/>
    <w:rsid w:val="00E12963"/>
    <w:rsid w:val="00E1573A"/>
    <w:rsid w:val="00E2162E"/>
    <w:rsid w:val="00E21725"/>
    <w:rsid w:val="00E2401B"/>
    <w:rsid w:val="00E24029"/>
    <w:rsid w:val="00E24088"/>
    <w:rsid w:val="00E24993"/>
    <w:rsid w:val="00E24F41"/>
    <w:rsid w:val="00E267D8"/>
    <w:rsid w:val="00E26934"/>
    <w:rsid w:val="00E26F4F"/>
    <w:rsid w:val="00E276F3"/>
    <w:rsid w:val="00E308AB"/>
    <w:rsid w:val="00E30BD2"/>
    <w:rsid w:val="00E35231"/>
    <w:rsid w:val="00E37170"/>
    <w:rsid w:val="00E37CF8"/>
    <w:rsid w:val="00E45273"/>
    <w:rsid w:val="00E45638"/>
    <w:rsid w:val="00E459FC"/>
    <w:rsid w:val="00E502C2"/>
    <w:rsid w:val="00E51434"/>
    <w:rsid w:val="00E51C2D"/>
    <w:rsid w:val="00E52999"/>
    <w:rsid w:val="00E53A47"/>
    <w:rsid w:val="00E573DC"/>
    <w:rsid w:val="00E63C57"/>
    <w:rsid w:val="00E64E95"/>
    <w:rsid w:val="00E66FCF"/>
    <w:rsid w:val="00E67067"/>
    <w:rsid w:val="00E673E1"/>
    <w:rsid w:val="00E67723"/>
    <w:rsid w:val="00E70407"/>
    <w:rsid w:val="00E71A21"/>
    <w:rsid w:val="00E7454B"/>
    <w:rsid w:val="00E75201"/>
    <w:rsid w:val="00E7597B"/>
    <w:rsid w:val="00E81E30"/>
    <w:rsid w:val="00E82C06"/>
    <w:rsid w:val="00E8338A"/>
    <w:rsid w:val="00E86B54"/>
    <w:rsid w:val="00E870CE"/>
    <w:rsid w:val="00E87DF2"/>
    <w:rsid w:val="00E916F6"/>
    <w:rsid w:val="00E917D7"/>
    <w:rsid w:val="00E947F5"/>
    <w:rsid w:val="00E963F8"/>
    <w:rsid w:val="00E96FD7"/>
    <w:rsid w:val="00EA0F99"/>
    <w:rsid w:val="00EA446C"/>
    <w:rsid w:val="00EA5587"/>
    <w:rsid w:val="00EA60A7"/>
    <w:rsid w:val="00EA63D0"/>
    <w:rsid w:val="00EA6A25"/>
    <w:rsid w:val="00EA6BBB"/>
    <w:rsid w:val="00EA77BC"/>
    <w:rsid w:val="00EA7F3C"/>
    <w:rsid w:val="00EB2200"/>
    <w:rsid w:val="00EB2C0A"/>
    <w:rsid w:val="00EB2D8B"/>
    <w:rsid w:val="00EB3E14"/>
    <w:rsid w:val="00EB40FD"/>
    <w:rsid w:val="00EB4B1C"/>
    <w:rsid w:val="00EB5C24"/>
    <w:rsid w:val="00EC0028"/>
    <w:rsid w:val="00EC1326"/>
    <w:rsid w:val="00EC2F8F"/>
    <w:rsid w:val="00EC3008"/>
    <w:rsid w:val="00EC4A2E"/>
    <w:rsid w:val="00EC5774"/>
    <w:rsid w:val="00EC6939"/>
    <w:rsid w:val="00ED03DB"/>
    <w:rsid w:val="00ED0B04"/>
    <w:rsid w:val="00ED17A1"/>
    <w:rsid w:val="00ED2256"/>
    <w:rsid w:val="00ED3045"/>
    <w:rsid w:val="00ED4F71"/>
    <w:rsid w:val="00ED6690"/>
    <w:rsid w:val="00ED7681"/>
    <w:rsid w:val="00ED7E15"/>
    <w:rsid w:val="00EE0087"/>
    <w:rsid w:val="00EE04AC"/>
    <w:rsid w:val="00EE1198"/>
    <w:rsid w:val="00EE6892"/>
    <w:rsid w:val="00EE68C3"/>
    <w:rsid w:val="00EE6F5F"/>
    <w:rsid w:val="00EE7317"/>
    <w:rsid w:val="00EF027B"/>
    <w:rsid w:val="00EF0B39"/>
    <w:rsid w:val="00EF1028"/>
    <w:rsid w:val="00EF25F2"/>
    <w:rsid w:val="00EF32BE"/>
    <w:rsid w:val="00EF46BE"/>
    <w:rsid w:val="00EF53D9"/>
    <w:rsid w:val="00EF68D8"/>
    <w:rsid w:val="00EF6D39"/>
    <w:rsid w:val="00EF6EC2"/>
    <w:rsid w:val="00EF6FB8"/>
    <w:rsid w:val="00EF7FB2"/>
    <w:rsid w:val="00F0219F"/>
    <w:rsid w:val="00F03B9D"/>
    <w:rsid w:val="00F06524"/>
    <w:rsid w:val="00F06F5C"/>
    <w:rsid w:val="00F10D28"/>
    <w:rsid w:val="00F11F7D"/>
    <w:rsid w:val="00F12A7F"/>
    <w:rsid w:val="00F12B3B"/>
    <w:rsid w:val="00F13791"/>
    <w:rsid w:val="00F147AF"/>
    <w:rsid w:val="00F16EB4"/>
    <w:rsid w:val="00F17CFF"/>
    <w:rsid w:val="00F21DE7"/>
    <w:rsid w:val="00F334D7"/>
    <w:rsid w:val="00F33B89"/>
    <w:rsid w:val="00F340AD"/>
    <w:rsid w:val="00F3466C"/>
    <w:rsid w:val="00F35D05"/>
    <w:rsid w:val="00F35E47"/>
    <w:rsid w:val="00F37243"/>
    <w:rsid w:val="00F404F3"/>
    <w:rsid w:val="00F40CA2"/>
    <w:rsid w:val="00F43376"/>
    <w:rsid w:val="00F46368"/>
    <w:rsid w:val="00F46C4D"/>
    <w:rsid w:val="00F50BE4"/>
    <w:rsid w:val="00F527C5"/>
    <w:rsid w:val="00F56BAD"/>
    <w:rsid w:val="00F579C8"/>
    <w:rsid w:val="00F61001"/>
    <w:rsid w:val="00F67C09"/>
    <w:rsid w:val="00F67D38"/>
    <w:rsid w:val="00F70DD3"/>
    <w:rsid w:val="00F72DBE"/>
    <w:rsid w:val="00F72DE9"/>
    <w:rsid w:val="00F7490D"/>
    <w:rsid w:val="00F75E0F"/>
    <w:rsid w:val="00F760E7"/>
    <w:rsid w:val="00F806A9"/>
    <w:rsid w:val="00F81864"/>
    <w:rsid w:val="00F81F8D"/>
    <w:rsid w:val="00F83710"/>
    <w:rsid w:val="00F83963"/>
    <w:rsid w:val="00F84B85"/>
    <w:rsid w:val="00F866D6"/>
    <w:rsid w:val="00F869EB"/>
    <w:rsid w:val="00F94D5C"/>
    <w:rsid w:val="00F96400"/>
    <w:rsid w:val="00FA130B"/>
    <w:rsid w:val="00FA2BDF"/>
    <w:rsid w:val="00FA3748"/>
    <w:rsid w:val="00FA3E8B"/>
    <w:rsid w:val="00FA540B"/>
    <w:rsid w:val="00FA655B"/>
    <w:rsid w:val="00FA6C26"/>
    <w:rsid w:val="00FB4779"/>
    <w:rsid w:val="00FB56F7"/>
    <w:rsid w:val="00FB5AE0"/>
    <w:rsid w:val="00FB6F39"/>
    <w:rsid w:val="00FB7465"/>
    <w:rsid w:val="00FC1A10"/>
    <w:rsid w:val="00FC7AD4"/>
    <w:rsid w:val="00FD112C"/>
    <w:rsid w:val="00FD2886"/>
    <w:rsid w:val="00FD5889"/>
    <w:rsid w:val="00FD7CFA"/>
    <w:rsid w:val="00FE1895"/>
    <w:rsid w:val="00FE7217"/>
    <w:rsid w:val="00FF0724"/>
    <w:rsid w:val="00FF0E55"/>
    <w:rsid w:val="00FF2AB4"/>
    <w:rsid w:val="00FF3E84"/>
    <w:rsid w:val="00FF4580"/>
    <w:rsid w:val="00FF4CF5"/>
    <w:rsid w:val="00FF4F91"/>
    <w:rsid w:val="00FF53A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0177"/>
    <o:shapelayout v:ext="edit">
      <o:idmap v:ext="edit" data="1"/>
    </o:shapelayout>
  </w:shapeDefaults>
  <w:decimalSymbol w:val=","/>
  <w:listSeparator w:val=";"/>
  <w14:docId w14:val="2FE0AA7A"/>
  <w15:docId w15:val="{7C7E287E-7A37-47CE-9DE6-63CCFC18F0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aliases w:val="ТЕКСТ"/>
    <w:qFormat/>
    <w:rsid w:val="008F07FF"/>
    <w:pPr>
      <w:spacing w:before="60" w:after="60" w:line="240" w:lineRule="auto"/>
      <w:ind w:firstLine="709"/>
      <w:contextualSpacing/>
      <w:jc w:val="both"/>
    </w:pPr>
    <w:rPr>
      <w:rFonts w:ascii="Times New Roman" w:hAnsi="Times New Roman"/>
      <w:sz w:val="24"/>
    </w:rPr>
  </w:style>
  <w:style w:type="paragraph" w:styleId="1">
    <w:name w:val="heading 1"/>
    <w:aliases w:val="Раздел"/>
    <w:basedOn w:val="a0"/>
    <w:next w:val="a0"/>
    <w:link w:val="10"/>
    <w:uiPriority w:val="9"/>
    <w:qFormat/>
    <w:rsid w:val="001A3E6F"/>
    <w:pPr>
      <w:keepNext/>
      <w:keepLines/>
      <w:pageBreakBefore/>
      <w:numPr>
        <w:numId w:val="7"/>
      </w:numPr>
      <w:spacing w:before="0"/>
      <w:ind w:left="0" w:firstLine="709"/>
      <w:outlineLvl w:val="0"/>
    </w:pPr>
    <w:rPr>
      <w:rFonts w:eastAsiaTheme="majorEastAsia" w:cstheme="majorBidi"/>
      <w:b/>
      <w:bCs/>
      <w:sz w:val="26"/>
      <w:szCs w:val="28"/>
    </w:rPr>
  </w:style>
  <w:style w:type="paragraph" w:styleId="2">
    <w:name w:val="heading 2"/>
    <w:aliases w:val="1"/>
    <w:basedOn w:val="a0"/>
    <w:next w:val="a0"/>
    <w:link w:val="20"/>
    <w:uiPriority w:val="9"/>
    <w:unhideWhenUsed/>
    <w:qFormat/>
    <w:rsid w:val="001A3E6F"/>
    <w:pPr>
      <w:keepNext/>
      <w:keepLines/>
      <w:numPr>
        <w:numId w:val="19"/>
      </w:numPr>
      <w:spacing w:before="240"/>
      <w:ind w:left="924" w:hanging="357"/>
      <w:outlineLvl w:val="1"/>
    </w:pPr>
    <w:rPr>
      <w:rFonts w:eastAsiaTheme="majorEastAsia" w:cstheme="majorBidi"/>
      <w:b/>
      <w:bCs/>
      <w:szCs w:val="26"/>
    </w:rPr>
  </w:style>
  <w:style w:type="paragraph" w:styleId="3">
    <w:name w:val="heading 3"/>
    <w:aliases w:val="1.1"/>
    <w:basedOn w:val="a0"/>
    <w:next w:val="a0"/>
    <w:link w:val="30"/>
    <w:autoRedefine/>
    <w:uiPriority w:val="9"/>
    <w:unhideWhenUsed/>
    <w:qFormat/>
    <w:rsid w:val="001F5462"/>
    <w:pPr>
      <w:keepNext/>
      <w:keepLines/>
      <w:numPr>
        <w:ilvl w:val="2"/>
        <w:numId w:val="54"/>
      </w:numPr>
      <w:spacing w:before="240"/>
      <w:outlineLvl w:val="2"/>
    </w:pPr>
    <w:rPr>
      <w:rFonts w:eastAsiaTheme="majorEastAsia" w:cstheme="majorBidi"/>
      <w:b/>
      <w:bCs/>
    </w:rPr>
  </w:style>
  <w:style w:type="paragraph" w:styleId="4">
    <w:name w:val="heading 4"/>
    <w:aliases w:val="1.1.1"/>
    <w:basedOn w:val="a0"/>
    <w:next w:val="a0"/>
    <w:link w:val="40"/>
    <w:uiPriority w:val="9"/>
    <w:unhideWhenUsed/>
    <w:qFormat/>
    <w:rsid w:val="001A049B"/>
    <w:pPr>
      <w:keepNext/>
      <w:keepLines/>
      <w:spacing w:before="120" w:after="120"/>
      <w:outlineLvl w:val="3"/>
    </w:pPr>
    <w:rPr>
      <w:rFonts w:eastAsiaTheme="majorEastAsia" w:cstheme="majorBidi"/>
      <w:b/>
      <w:bCs/>
      <w:i/>
      <w:iCs/>
    </w:rPr>
  </w:style>
  <w:style w:type="paragraph" w:styleId="5">
    <w:name w:val="heading 5"/>
    <w:basedOn w:val="a0"/>
    <w:next w:val="a0"/>
    <w:link w:val="50"/>
    <w:uiPriority w:val="9"/>
    <w:unhideWhenUsed/>
    <w:qFormat/>
    <w:rsid w:val="00641969"/>
    <w:pPr>
      <w:keepNext/>
      <w:keepLines/>
      <w:spacing w:before="40"/>
      <w:outlineLvl w:val="4"/>
    </w:pPr>
    <w:rPr>
      <w:rFonts w:eastAsia="Times New Roman" w:cs="Times New Roman"/>
      <w:b/>
      <w:bCs/>
      <w:i/>
      <w:iCs/>
      <w:szCs w:val="24"/>
      <w:u w:val="single"/>
    </w:rPr>
  </w:style>
  <w:style w:type="paragraph" w:styleId="6">
    <w:name w:val="heading 6"/>
    <w:basedOn w:val="a0"/>
    <w:next w:val="a0"/>
    <w:link w:val="60"/>
    <w:uiPriority w:val="9"/>
    <w:unhideWhenUsed/>
    <w:qFormat/>
    <w:rsid w:val="00262994"/>
    <w:pPr>
      <w:keepNext/>
      <w:keepLines/>
      <w:spacing w:before="40" w:after="0"/>
      <w:outlineLvl w:val="5"/>
    </w:pPr>
    <w:rPr>
      <w:rFonts w:asciiTheme="majorHAnsi" w:eastAsiaTheme="majorEastAsia" w:hAnsiTheme="majorHAnsi" w:cstheme="majorBidi"/>
      <w:color w:val="243F60" w:themeColor="accent1" w:themeShade="7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 Spacing"/>
    <w:uiPriority w:val="1"/>
    <w:qFormat/>
    <w:rsid w:val="00981E1A"/>
    <w:pPr>
      <w:spacing w:after="0" w:line="240" w:lineRule="auto"/>
      <w:ind w:firstLine="709"/>
      <w:jc w:val="both"/>
    </w:pPr>
    <w:rPr>
      <w:rFonts w:ascii="Times New Roman" w:hAnsi="Times New Roman"/>
      <w:sz w:val="24"/>
    </w:rPr>
  </w:style>
  <w:style w:type="character" w:customStyle="1" w:styleId="10">
    <w:name w:val="Заголовок 1 Знак"/>
    <w:aliases w:val="Раздел Знак"/>
    <w:basedOn w:val="a1"/>
    <w:link w:val="1"/>
    <w:uiPriority w:val="9"/>
    <w:rsid w:val="001A3E6F"/>
    <w:rPr>
      <w:rFonts w:ascii="Times New Roman" w:eastAsiaTheme="majorEastAsia" w:hAnsi="Times New Roman" w:cstheme="majorBidi"/>
      <w:b/>
      <w:bCs/>
      <w:sz w:val="26"/>
      <w:szCs w:val="28"/>
    </w:rPr>
  </w:style>
  <w:style w:type="character" w:customStyle="1" w:styleId="20">
    <w:name w:val="Заголовок 2 Знак"/>
    <w:aliases w:val="1 Знак"/>
    <w:basedOn w:val="a1"/>
    <w:link w:val="2"/>
    <w:uiPriority w:val="9"/>
    <w:rsid w:val="001A3E6F"/>
    <w:rPr>
      <w:rFonts w:ascii="Times New Roman" w:eastAsiaTheme="majorEastAsia" w:hAnsi="Times New Roman" w:cstheme="majorBidi"/>
      <w:b/>
      <w:bCs/>
      <w:sz w:val="24"/>
      <w:szCs w:val="26"/>
    </w:rPr>
  </w:style>
  <w:style w:type="character" w:customStyle="1" w:styleId="30">
    <w:name w:val="Заголовок 3 Знак"/>
    <w:aliases w:val="1.1 Знак"/>
    <w:basedOn w:val="a1"/>
    <w:link w:val="3"/>
    <w:uiPriority w:val="9"/>
    <w:rsid w:val="001F5462"/>
    <w:rPr>
      <w:rFonts w:ascii="Times New Roman" w:eastAsiaTheme="majorEastAsia" w:hAnsi="Times New Roman" w:cstheme="majorBidi"/>
      <w:b/>
      <w:bCs/>
      <w:sz w:val="24"/>
    </w:rPr>
  </w:style>
  <w:style w:type="character" w:customStyle="1" w:styleId="40">
    <w:name w:val="Заголовок 4 Знак"/>
    <w:aliases w:val="1.1.1 Знак"/>
    <w:basedOn w:val="a1"/>
    <w:link w:val="4"/>
    <w:uiPriority w:val="9"/>
    <w:rsid w:val="001A049B"/>
    <w:rPr>
      <w:rFonts w:ascii="Times New Roman" w:eastAsiaTheme="majorEastAsia" w:hAnsi="Times New Roman" w:cstheme="majorBidi"/>
      <w:b/>
      <w:bCs/>
      <w:i/>
      <w:iCs/>
      <w:sz w:val="24"/>
    </w:rPr>
  </w:style>
  <w:style w:type="table" w:customStyle="1" w:styleId="11">
    <w:name w:val="ТАБЛИЦА ДЛЯ ЗАПИСОК1"/>
    <w:basedOn w:val="a2"/>
    <w:next w:val="a5"/>
    <w:uiPriority w:val="59"/>
    <w:rsid w:val="007F1F76"/>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styleId="a5">
    <w:name w:val="Table Grid"/>
    <w:aliases w:val="Tab Border,ТАБЛИЦА ДЛЯ ЗАПИСОК,Table Grid Report"/>
    <w:basedOn w:val="a2"/>
    <w:uiPriority w:val="59"/>
    <w:rsid w:val="007F1F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0"/>
    <w:link w:val="a7"/>
    <w:uiPriority w:val="99"/>
    <w:unhideWhenUsed/>
    <w:rsid w:val="007F1F76"/>
    <w:pPr>
      <w:tabs>
        <w:tab w:val="center" w:pos="4677"/>
        <w:tab w:val="right" w:pos="9355"/>
      </w:tabs>
    </w:pPr>
  </w:style>
  <w:style w:type="character" w:customStyle="1" w:styleId="a7">
    <w:name w:val="Верхний колонтитул Знак"/>
    <w:basedOn w:val="a1"/>
    <w:link w:val="a6"/>
    <w:uiPriority w:val="99"/>
    <w:rsid w:val="007F1F76"/>
    <w:rPr>
      <w:rFonts w:ascii="Times New Roman" w:hAnsi="Times New Roman"/>
      <w:sz w:val="24"/>
    </w:rPr>
  </w:style>
  <w:style w:type="paragraph" w:styleId="a8">
    <w:name w:val="footer"/>
    <w:basedOn w:val="a0"/>
    <w:link w:val="a9"/>
    <w:uiPriority w:val="99"/>
    <w:unhideWhenUsed/>
    <w:rsid w:val="007F1F76"/>
    <w:pPr>
      <w:tabs>
        <w:tab w:val="center" w:pos="4677"/>
        <w:tab w:val="right" w:pos="9355"/>
      </w:tabs>
    </w:pPr>
  </w:style>
  <w:style w:type="character" w:customStyle="1" w:styleId="a9">
    <w:name w:val="Нижний колонтитул Знак"/>
    <w:basedOn w:val="a1"/>
    <w:link w:val="a8"/>
    <w:uiPriority w:val="99"/>
    <w:rsid w:val="007F1F76"/>
    <w:rPr>
      <w:rFonts w:ascii="Times New Roman" w:hAnsi="Times New Roman"/>
      <w:sz w:val="24"/>
    </w:rPr>
  </w:style>
  <w:style w:type="paragraph" w:styleId="aa">
    <w:name w:val="List Paragraph"/>
    <w:aliases w:val="it_List1,Ненумерованный список,основной диплом,ПАРАГРАФ,Абзац списка11,Введение,Таблицы,СПИСКИ,3_Абзац списка,Варианты ответов,Галочки,Текст 2-й уровень"/>
    <w:basedOn w:val="a0"/>
    <w:link w:val="ab"/>
    <w:uiPriority w:val="34"/>
    <w:qFormat/>
    <w:rsid w:val="00945083"/>
    <w:pPr>
      <w:spacing w:before="160" w:after="0"/>
      <w:ind w:left="720"/>
    </w:pPr>
  </w:style>
  <w:style w:type="numbering" w:customStyle="1" w:styleId="236">
    <w:name w:val="Стиль маркированный236"/>
    <w:basedOn w:val="a3"/>
    <w:rsid w:val="004B6A0F"/>
    <w:pPr>
      <w:numPr>
        <w:numId w:val="2"/>
      </w:numPr>
    </w:pPr>
  </w:style>
  <w:style w:type="numbering" w:customStyle="1" w:styleId="2341">
    <w:name w:val="Стиль маркированный2341"/>
    <w:basedOn w:val="a3"/>
    <w:rsid w:val="004B6A0F"/>
    <w:pPr>
      <w:numPr>
        <w:numId w:val="1"/>
      </w:numPr>
    </w:pPr>
  </w:style>
  <w:style w:type="paragraph" w:styleId="ac">
    <w:name w:val="TOC Heading"/>
    <w:basedOn w:val="1"/>
    <w:next w:val="a0"/>
    <w:uiPriority w:val="39"/>
    <w:unhideWhenUsed/>
    <w:qFormat/>
    <w:rsid w:val="00B677A0"/>
    <w:pPr>
      <w:pageBreakBefore w:val="0"/>
      <w:spacing w:before="240" w:after="0" w:line="259" w:lineRule="auto"/>
      <w:jc w:val="left"/>
      <w:outlineLvl w:val="9"/>
    </w:pPr>
    <w:rPr>
      <w:rFonts w:asciiTheme="majorHAnsi" w:hAnsiTheme="majorHAnsi"/>
      <w:b w:val="0"/>
      <w:bCs w:val="0"/>
      <w:color w:val="365F91" w:themeColor="accent1" w:themeShade="BF"/>
      <w:sz w:val="32"/>
      <w:szCs w:val="32"/>
      <w:lang w:eastAsia="ru-RU"/>
    </w:rPr>
  </w:style>
  <w:style w:type="paragraph" w:styleId="12">
    <w:name w:val="toc 1"/>
    <w:basedOn w:val="a0"/>
    <w:next w:val="a0"/>
    <w:autoRedefine/>
    <w:uiPriority w:val="39"/>
    <w:unhideWhenUsed/>
    <w:rsid w:val="00B677A0"/>
    <w:pPr>
      <w:tabs>
        <w:tab w:val="right" w:leader="dot" w:pos="9345"/>
      </w:tabs>
      <w:ind w:firstLine="0"/>
    </w:pPr>
  </w:style>
  <w:style w:type="paragraph" w:styleId="31">
    <w:name w:val="toc 3"/>
    <w:basedOn w:val="a0"/>
    <w:next w:val="a0"/>
    <w:autoRedefine/>
    <w:uiPriority w:val="39"/>
    <w:unhideWhenUsed/>
    <w:rsid w:val="00B677A0"/>
    <w:pPr>
      <w:tabs>
        <w:tab w:val="right" w:leader="dot" w:pos="9345"/>
      </w:tabs>
      <w:ind w:firstLine="567"/>
    </w:pPr>
  </w:style>
  <w:style w:type="character" w:styleId="ad">
    <w:name w:val="Hyperlink"/>
    <w:basedOn w:val="a1"/>
    <w:uiPriority w:val="99"/>
    <w:unhideWhenUsed/>
    <w:rsid w:val="00B677A0"/>
    <w:rPr>
      <w:color w:val="0000FF" w:themeColor="hyperlink"/>
      <w:u w:val="single"/>
    </w:rPr>
  </w:style>
  <w:style w:type="paragraph" w:customStyle="1" w:styleId="SMATitle2">
    <w:name w:val="SMA_Title2"/>
    <w:basedOn w:val="2"/>
    <w:next w:val="a0"/>
    <w:rsid w:val="00D94CE7"/>
    <w:pPr>
      <w:numPr>
        <w:numId w:val="3"/>
      </w:numPr>
      <w:spacing w:line="276" w:lineRule="auto"/>
      <w:jc w:val="left"/>
    </w:pPr>
    <w:rPr>
      <w:rFonts w:eastAsia="MS Gothic" w:cs="Times New Roman"/>
      <w:sz w:val="28"/>
    </w:rPr>
  </w:style>
  <w:style w:type="numbering" w:styleId="111111">
    <w:name w:val="Outline List 2"/>
    <w:basedOn w:val="a3"/>
    <w:uiPriority w:val="99"/>
    <w:semiHidden/>
    <w:unhideWhenUsed/>
    <w:rsid w:val="00D94CE7"/>
    <w:pPr>
      <w:numPr>
        <w:numId w:val="3"/>
      </w:numPr>
    </w:pPr>
  </w:style>
  <w:style w:type="paragraph" w:styleId="ae">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Знак1"/>
    <w:basedOn w:val="a0"/>
    <w:link w:val="af"/>
    <w:unhideWhenUsed/>
    <w:rsid w:val="00D94CE7"/>
    <w:rPr>
      <w:sz w:val="20"/>
      <w:szCs w:val="20"/>
    </w:rPr>
  </w:style>
  <w:style w:type="character" w:customStyle="1" w:styleId="af">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Знак1 Знак"/>
    <w:basedOn w:val="a1"/>
    <w:link w:val="ae"/>
    <w:rsid w:val="00D94CE7"/>
    <w:rPr>
      <w:rFonts w:ascii="Times New Roman" w:hAnsi="Times New Roman"/>
      <w:sz w:val="20"/>
      <w:szCs w:val="20"/>
    </w:rPr>
  </w:style>
  <w:style w:type="character" w:styleId="af0">
    <w:name w:val="footnote reference"/>
    <w:aliases w:val="Знак сноски 1,Знак сноски-FN,Ciae niinee-FN,Referencia nota al pie,Ссылка на сноску 45,Appel note de bas de page,16 Point,Superscript 6 Point,Footnote Reference Number,Footnote Reference_LVL6,Footnote Reference_LVL61,Footnote Reference_LVL62"/>
    <w:basedOn w:val="a1"/>
    <w:unhideWhenUsed/>
    <w:rsid w:val="00D94CE7"/>
    <w:rPr>
      <w:vertAlign w:val="superscript"/>
    </w:rPr>
  </w:style>
  <w:style w:type="paragraph" w:customStyle="1" w:styleId="af1">
    <w:name w:val="Обычн"/>
    <w:basedOn w:val="a0"/>
    <w:link w:val="af2"/>
    <w:qFormat/>
    <w:rsid w:val="006C2386"/>
    <w:pPr>
      <w:spacing w:before="120"/>
    </w:pPr>
    <w:rPr>
      <w:rFonts w:eastAsia="Times New Roman" w:cs="Times New Roman"/>
      <w:szCs w:val="36"/>
      <w:lang w:eastAsia="ru-RU"/>
    </w:rPr>
  </w:style>
  <w:style w:type="character" w:customStyle="1" w:styleId="af2">
    <w:name w:val="Обычн Знак"/>
    <w:basedOn w:val="a1"/>
    <w:link w:val="af1"/>
    <w:locked/>
    <w:rsid w:val="006C2386"/>
    <w:rPr>
      <w:rFonts w:ascii="Times New Roman" w:eastAsia="Times New Roman" w:hAnsi="Times New Roman" w:cs="Times New Roman"/>
      <w:sz w:val="24"/>
      <w:szCs w:val="36"/>
      <w:lang w:eastAsia="ru-RU"/>
    </w:rPr>
  </w:style>
  <w:style w:type="numbering" w:styleId="1ai">
    <w:name w:val="Outline List 1"/>
    <w:basedOn w:val="a3"/>
    <w:semiHidden/>
    <w:unhideWhenUsed/>
    <w:rsid w:val="00D94CE7"/>
    <w:pPr>
      <w:numPr>
        <w:numId w:val="4"/>
      </w:numPr>
    </w:pPr>
  </w:style>
  <w:style w:type="paragraph" w:customStyle="1" w:styleId="21">
    <w:name w:val="Таблица 2"/>
    <w:basedOn w:val="a0"/>
    <w:link w:val="22"/>
    <w:qFormat/>
    <w:rsid w:val="00641969"/>
    <w:pPr>
      <w:spacing w:before="120"/>
      <w:ind w:firstLine="0"/>
    </w:pPr>
    <w:rPr>
      <w:b/>
      <w:sz w:val="22"/>
    </w:rPr>
  </w:style>
  <w:style w:type="character" w:customStyle="1" w:styleId="22">
    <w:name w:val="Таблица 2 Знак"/>
    <w:basedOn w:val="a1"/>
    <w:link w:val="21"/>
    <w:rsid w:val="00641969"/>
    <w:rPr>
      <w:rFonts w:ascii="Times New Roman" w:hAnsi="Times New Roman"/>
      <w:b/>
    </w:rPr>
  </w:style>
  <w:style w:type="character" w:customStyle="1" w:styleId="ab">
    <w:name w:val="Абзац списка Знак"/>
    <w:aliases w:val="it_List1 Знак,Ненумерованный список Знак,основной диплом Знак,ПАРАГРАФ Знак,Абзац списка11 Знак,Введение Знак,Таблицы Знак,СПИСКИ Знак,3_Абзац списка Знак,Варианты ответов Знак,Галочки Знак,Текст 2-й уровень Знак"/>
    <w:basedOn w:val="a1"/>
    <w:link w:val="aa"/>
    <w:uiPriority w:val="34"/>
    <w:locked/>
    <w:rsid w:val="00945083"/>
    <w:rPr>
      <w:rFonts w:ascii="Times New Roman" w:hAnsi="Times New Roman"/>
      <w:sz w:val="24"/>
    </w:rPr>
  </w:style>
  <w:style w:type="table" w:customStyle="1" w:styleId="110">
    <w:name w:val="Сетка таблицы11"/>
    <w:basedOn w:val="a2"/>
    <w:next w:val="a5"/>
    <w:uiPriority w:val="59"/>
    <w:rsid w:val="00641969"/>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
    <w:name w:val="Сетка таблицы5"/>
    <w:basedOn w:val="a2"/>
    <w:next w:val="a5"/>
    <w:rsid w:val="006419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2"/>
    <w:next w:val="a5"/>
    <w:rsid w:val="006419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Заголовок 5 Знак"/>
    <w:basedOn w:val="a1"/>
    <w:link w:val="5"/>
    <w:uiPriority w:val="9"/>
    <w:rsid w:val="00641969"/>
    <w:rPr>
      <w:rFonts w:ascii="Times New Roman" w:eastAsia="Times New Roman" w:hAnsi="Times New Roman" w:cs="Times New Roman"/>
      <w:b/>
      <w:bCs/>
      <w:i/>
      <w:iCs/>
      <w:sz w:val="24"/>
      <w:szCs w:val="24"/>
      <w:u w:val="single"/>
    </w:rPr>
  </w:style>
  <w:style w:type="paragraph" w:styleId="af3">
    <w:name w:val="Balloon Text"/>
    <w:basedOn w:val="a0"/>
    <w:link w:val="af4"/>
    <w:uiPriority w:val="99"/>
    <w:semiHidden/>
    <w:unhideWhenUsed/>
    <w:rsid w:val="00641969"/>
    <w:rPr>
      <w:rFonts w:ascii="Segoe UI" w:hAnsi="Segoe UI" w:cs="Segoe UI"/>
      <w:sz w:val="18"/>
      <w:szCs w:val="18"/>
    </w:rPr>
  </w:style>
  <w:style w:type="character" w:customStyle="1" w:styleId="af4">
    <w:name w:val="Текст выноски Знак"/>
    <w:basedOn w:val="a1"/>
    <w:link w:val="af3"/>
    <w:uiPriority w:val="99"/>
    <w:semiHidden/>
    <w:rsid w:val="00641969"/>
    <w:rPr>
      <w:rFonts w:ascii="Segoe UI" w:hAnsi="Segoe UI" w:cs="Segoe UI"/>
      <w:sz w:val="18"/>
      <w:szCs w:val="18"/>
    </w:rPr>
  </w:style>
  <w:style w:type="paragraph" w:customStyle="1" w:styleId="Standard">
    <w:name w:val="Standard"/>
    <w:uiPriority w:val="99"/>
    <w:qFormat/>
    <w:rsid w:val="00641969"/>
    <w:pPr>
      <w:widowControl w:val="0"/>
      <w:suppressAutoHyphens/>
      <w:autoSpaceDN w:val="0"/>
      <w:spacing w:after="0" w:line="240" w:lineRule="auto"/>
      <w:textAlignment w:val="baseline"/>
    </w:pPr>
    <w:rPr>
      <w:rFonts w:ascii="Arial" w:eastAsia="Lucida Sans Unicode" w:hAnsi="Arial" w:cs="Tahoma"/>
      <w:kern w:val="3"/>
      <w:sz w:val="21"/>
      <w:szCs w:val="24"/>
      <w:lang w:eastAsia="ru-RU"/>
    </w:rPr>
  </w:style>
  <w:style w:type="character" w:styleId="af5">
    <w:name w:val="Emphasis"/>
    <w:aliases w:val="Таблица"/>
    <w:basedOn w:val="a1"/>
    <w:uiPriority w:val="20"/>
    <w:qFormat/>
    <w:rsid w:val="00641969"/>
    <w:rPr>
      <w:rFonts w:ascii="Times New Roman" w:hAnsi="Times New Roman"/>
      <w:b/>
      <w:i w:val="0"/>
      <w:iCs/>
      <w:sz w:val="22"/>
    </w:rPr>
  </w:style>
  <w:style w:type="paragraph" w:customStyle="1" w:styleId="af6">
    <w:name w:val="Рисунок"/>
    <w:basedOn w:val="a0"/>
    <w:link w:val="af7"/>
    <w:qFormat/>
    <w:rsid w:val="00641969"/>
    <w:pPr>
      <w:spacing w:before="120" w:after="120"/>
      <w:ind w:firstLine="0"/>
      <w:jc w:val="center"/>
    </w:pPr>
    <w:rPr>
      <w:rFonts w:eastAsia="Times New Roman" w:cs="Times New Roman"/>
      <w:b/>
      <w:sz w:val="22"/>
      <w:szCs w:val="24"/>
      <w:lang w:eastAsia="ru-RU"/>
    </w:rPr>
  </w:style>
  <w:style w:type="character" w:customStyle="1" w:styleId="af7">
    <w:name w:val="Рисунок Знак"/>
    <w:basedOn w:val="a1"/>
    <w:link w:val="af6"/>
    <w:rsid w:val="00641969"/>
    <w:rPr>
      <w:rFonts w:ascii="Times New Roman" w:eastAsia="Times New Roman" w:hAnsi="Times New Roman" w:cs="Times New Roman"/>
      <w:b/>
      <w:szCs w:val="24"/>
      <w:lang w:eastAsia="ru-RU"/>
    </w:rPr>
  </w:style>
  <w:style w:type="paragraph" w:styleId="a">
    <w:name w:val="Body Text"/>
    <w:aliases w:val="Знак1 Знак,Основной текст1,Основной текст Знак Знак Знак,Основной текст Знак Знак1,bt,Body Text2,Text1,Таймс Нью,Òàáë òåêñò,Знак Знак Знак,Основной текст1 Знак Знак Знак,Основной текст1 Знак Знак Знак Знак,Oaaee?iue,Табличный,TabelTekst"/>
    <w:basedOn w:val="a0"/>
    <w:link w:val="af8"/>
    <w:qFormat/>
    <w:rsid w:val="00D71323"/>
    <w:pPr>
      <w:numPr>
        <w:numId w:val="6"/>
      </w:numPr>
      <w:ind w:left="0" w:firstLine="357"/>
      <w:jc w:val="left"/>
    </w:pPr>
    <w:rPr>
      <w:rFonts w:eastAsia="Times New Roman" w:cs="Times New Roman"/>
      <w:szCs w:val="24"/>
      <w:lang w:eastAsia="ru-RU"/>
    </w:rPr>
  </w:style>
  <w:style w:type="character" w:customStyle="1" w:styleId="af8">
    <w:name w:val="Основной текст Знак"/>
    <w:aliases w:val="Знак1 Знак Знак,Основной текст1 Знак,Основной текст Знак Знак Знак Знак,Основной текст Знак Знак1 Знак,bt Знак,Body Text2 Знак,Text1 Знак,Таймс Нью Знак,Òàáë òåêñò Знак,Знак Знак Знак Знак,Основной текст1 Знак Знак Знак Знак1"/>
    <w:basedOn w:val="a1"/>
    <w:link w:val="a"/>
    <w:uiPriority w:val="1"/>
    <w:rsid w:val="00D71323"/>
    <w:rPr>
      <w:rFonts w:ascii="Times New Roman" w:eastAsia="Times New Roman" w:hAnsi="Times New Roman" w:cs="Times New Roman"/>
      <w:sz w:val="24"/>
      <w:szCs w:val="24"/>
      <w:lang w:eastAsia="ru-RU"/>
    </w:rPr>
  </w:style>
  <w:style w:type="paragraph" w:styleId="af9">
    <w:name w:val="caption"/>
    <w:aliases w:val="Таблица - Название объекта,!! Object Novogor !!,Caption Char,Caption Char1 Char1 Char Char,Caption Char Char2 Char1 Char Char,Caption Char Char Char Char Char1 Char1 Char Char1 Char,Caption Char Char Char1 Char Char Char,Знак1,Табл_1"/>
    <w:basedOn w:val="a0"/>
    <w:next w:val="a0"/>
    <w:link w:val="afa"/>
    <w:unhideWhenUsed/>
    <w:qFormat/>
    <w:rsid w:val="00162A3F"/>
    <w:pPr>
      <w:spacing w:before="120"/>
      <w:ind w:firstLine="0"/>
    </w:pPr>
    <w:rPr>
      <w:b/>
      <w:iCs/>
      <w:sz w:val="20"/>
      <w:szCs w:val="18"/>
    </w:rPr>
  </w:style>
  <w:style w:type="paragraph" w:customStyle="1" w:styleId="formattext">
    <w:name w:val="formattext"/>
    <w:basedOn w:val="a0"/>
    <w:rsid w:val="00641969"/>
    <w:pPr>
      <w:spacing w:before="100" w:beforeAutospacing="1" w:after="100" w:afterAutospacing="1"/>
      <w:ind w:firstLine="0"/>
      <w:jc w:val="left"/>
    </w:pPr>
    <w:rPr>
      <w:rFonts w:eastAsia="Times New Roman" w:cs="Times New Roman"/>
      <w:szCs w:val="24"/>
      <w:lang w:eastAsia="ru-RU"/>
    </w:rPr>
  </w:style>
  <w:style w:type="paragraph" w:customStyle="1" w:styleId="ConsPlusNormal">
    <w:name w:val="ConsPlusNormal"/>
    <w:rsid w:val="00641969"/>
    <w:pPr>
      <w:autoSpaceDE w:val="0"/>
      <w:autoSpaceDN w:val="0"/>
      <w:adjustRightInd w:val="0"/>
      <w:spacing w:after="0" w:line="240" w:lineRule="auto"/>
    </w:pPr>
    <w:rPr>
      <w:rFonts w:ascii="Times New Roman" w:eastAsia="Times New Roman" w:hAnsi="Times New Roman" w:cs="Times New Roman"/>
      <w:sz w:val="28"/>
      <w:szCs w:val="28"/>
      <w:lang w:eastAsia="ru-RU"/>
    </w:rPr>
  </w:style>
  <w:style w:type="table" w:customStyle="1" w:styleId="13">
    <w:name w:val="Сетка таблицы1"/>
    <w:basedOn w:val="a2"/>
    <w:next w:val="a5"/>
    <w:uiPriority w:val="59"/>
    <w:rsid w:val="006419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
    <w:name w:val="Table Grid Report1"/>
    <w:basedOn w:val="a2"/>
    <w:next w:val="a5"/>
    <w:uiPriority w:val="39"/>
    <w:rsid w:val="006419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1028">
    <w:name w:val="1 / a / i11028"/>
    <w:basedOn w:val="a3"/>
    <w:next w:val="1ai"/>
    <w:rsid w:val="00641969"/>
    <w:pPr>
      <w:numPr>
        <w:numId w:val="5"/>
      </w:numPr>
    </w:pPr>
  </w:style>
  <w:style w:type="paragraph" w:customStyle="1" w:styleId="S">
    <w:name w:val="S_Обычный"/>
    <w:basedOn w:val="a0"/>
    <w:link w:val="S0"/>
    <w:qFormat/>
    <w:rsid w:val="00641969"/>
    <w:rPr>
      <w:rFonts w:eastAsia="Times New Roman" w:cs="Times New Roman"/>
      <w:szCs w:val="24"/>
      <w:lang w:eastAsia="ar-SA"/>
    </w:rPr>
  </w:style>
  <w:style w:type="paragraph" w:customStyle="1" w:styleId="510">
    <w:name w:val="Заголовок 51"/>
    <w:basedOn w:val="a0"/>
    <w:next w:val="a0"/>
    <w:uiPriority w:val="9"/>
    <w:unhideWhenUsed/>
    <w:qFormat/>
    <w:rsid w:val="00641969"/>
    <w:pPr>
      <w:keepNext/>
      <w:keepLines/>
      <w:spacing w:before="120"/>
      <w:ind w:firstLine="567"/>
      <w:outlineLvl w:val="4"/>
    </w:pPr>
    <w:rPr>
      <w:rFonts w:eastAsia="Times New Roman" w:cs="Times New Roman"/>
      <w:b/>
      <w:bCs/>
      <w:i/>
      <w:iCs/>
      <w:szCs w:val="24"/>
      <w:u w:val="single"/>
    </w:rPr>
  </w:style>
  <w:style w:type="character" w:customStyle="1" w:styleId="afa">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1 Знак1"/>
    <w:link w:val="af9"/>
    <w:rsid w:val="00162A3F"/>
    <w:rPr>
      <w:rFonts w:ascii="Times New Roman" w:hAnsi="Times New Roman"/>
      <w:b/>
      <w:iCs/>
      <w:sz w:val="20"/>
      <w:szCs w:val="18"/>
    </w:rPr>
  </w:style>
  <w:style w:type="paragraph" w:styleId="23">
    <w:name w:val="toc 2"/>
    <w:basedOn w:val="a0"/>
    <w:next w:val="a0"/>
    <w:autoRedefine/>
    <w:uiPriority w:val="39"/>
    <w:unhideWhenUsed/>
    <w:rsid w:val="00641969"/>
    <w:pPr>
      <w:spacing w:before="120"/>
      <w:ind w:left="227" w:firstLine="567"/>
    </w:pPr>
    <w:rPr>
      <w:rFonts w:cs="Times New Roman"/>
      <w:szCs w:val="24"/>
    </w:rPr>
  </w:style>
  <w:style w:type="paragraph" w:customStyle="1" w:styleId="s1">
    <w:name w:val="s_1"/>
    <w:basedOn w:val="a0"/>
    <w:rsid w:val="00641969"/>
    <w:pPr>
      <w:spacing w:before="100" w:beforeAutospacing="1" w:after="100" w:afterAutospacing="1"/>
      <w:ind w:firstLine="0"/>
      <w:jc w:val="left"/>
    </w:pPr>
    <w:rPr>
      <w:rFonts w:eastAsia="Times New Roman" w:cs="Times New Roman"/>
      <w:szCs w:val="24"/>
      <w:lang w:eastAsia="ru-RU"/>
    </w:rPr>
  </w:style>
  <w:style w:type="paragraph" w:styleId="afb">
    <w:name w:val="Normal (Web)"/>
    <w:aliases w:val="Обычный (Web),Обычный (Web)1"/>
    <w:basedOn w:val="a0"/>
    <w:link w:val="afc"/>
    <w:uiPriority w:val="99"/>
    <w:unhideWhenUsed/>
    <w:rsid w:val="00641969"/>
    <w:pPr>
      <w:spacing w:before="100" w:beforeAutospacing="1" w:after="100" w:afterAutospacing="1"/>
      <w:ind w:firstLine="0"/>
      <w:jc w:val="left"/>
    </w:pPr>
    <w:rPr>
      <w:rFonts w:eastAsia="Times New Roman" w:cs="Times New Roman"/>
      <w:szCs w:val="24"/>
      <w:lang w:eastAsia="ru-RU"/>
    </w:rPr>
  </w:style>
  <w:style w:type="character" w:customStyle="1" w:styleId="s10">
    <w:name w:val="s_10"/>
    <w:basedOn w:val="a1"/>
    <w:rsid w:val="00641969"/>
  </w:style>
  <w:style w:type="paragraph" w:customStyle="1" w:styleId="s16">
    <w:name w:val="s_16"/>
    <w:basedOn w:val="a0"/>
    <w:rsid w:val="00641969"/>
    <w:pPr>
      <w:spacing w:before="100" w:beforeAutospacing="1" w:after="100" w:afterAutospacing="1"/>
      <w:ind w:firstLine="0"/>
      <w:jc w:val="left"/>
    </w:pPr>
    <w:rPr>
      <w:rFonts w:eastAsia="Times New Roman" w:cs="Times New Roman"/>
      <w:szCs w:val="24"/>
      <w:lang w:eastAsia="ru-RU"/>
    </w:rPr>
  </w:style>
  <w:style w:type="paragraph" w:customStyle="1" w:styleId="s3">
    <w:name w:val="s_3"/>
    <w:basedOn w:val="a0"/>
    <w:rsid w:val="00641969"/>
    <w:pPr>
      <w:spacing w:before="100" w:beforeAutospacing="1" w:after="100" w:afterAutospacing="1"/>
      <w:ind w:firstLine="0"/>
      <w:jc w:val="left"/>
    </w:pPr>
    <w:rPr>
      <w:rFonts w:eastAsia="Times New Roman" w:cs="Times New Roman"/>
      <w:szCs w:val="24"/>
      <w:lang w:eastAsia="ru-RU"/>
    </w:rPr>
  </w:style>
  <w:style w:type="paragraph" w:customStyle="1" w:styleId="s22">
    <w:name w:val="s_22"/>
    <w:basedOn w:val="a0"/>
    <w:rsid w:val="00641969"/>
    <w:pPr>
      <w:spacing w:before="100" w:beforeAutospacing="1" w:after="100" w:afterAutospacing="1"/>
      <w:ind w:firstLine="0"/>
      <w:jc w:val="left"/>
    </w:pPr>
    <w:rPr>
      <w:rFonts w:eastAsia="Times New Roman" w:cs="Times New Roman"/>
      <w:szCs w:val="24"/>
      <w:lang w:eastAsia="ru-RU"/>
    </w:rPr>
  </w:style>
  <w:style w:type="table" w:customStyle="1" w:styleId="24">
    <w:name w:val="Сетка таблицы2"/>
    <w:basedOn w:val="a2"/>
    <w:next w:val="a5"/>
    <w:rsid w:val="00641969"/>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text">
    <w:name w:val="headertext"/>
    <w:basedOn w:val="a0"/>
    <w:rsid w:val="00641969"/>
    <w:pPr>
      <w:spacing w:before="100" w:beforeAutospacing="1" w:after="100" w:afterAutospacing="1"/>
      <w:ind w:firstLine="0"/>
      <w:jc w:val="left"/>
    </w:pPr>
    <w:rPr>
      <w:rFonts w:eastAsia="Times New Roman" w:cs="Times New Roman"/>
      <w:szCs w:val="24"/>
      <w:lang w:eastAsia="ru-RU"/>
    </w:rPr>
  </w:style>
  <w:style w:type="table" w:customStyle="1" w:styleId="TableNormal">
    <w:name w:val="Table Normal"/>
    <w:uiPriority w:val="2"/>
    <w:semiHidden/>
    <w:unhideWhenUsed/>
    <w:qFormat/>
    <w:rsid w:val="00641969"/>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E02F8A"/>
    <w:pPr>
      <w:widowControl w:val="0"/>
      <w:ind w:firstLine="0"/>
      <w:jc w:val="center"/>
    </w:pPr>
    <w:rPr>
      <w:sz w:val="20"/>
      <w:lang w:val="en-US"/>
    </w:rPr>
  </w:style>
  <w:style w:type="character" w:customStyle="1" w:styleId="FontStyle11">
    <w:name w:val="Font Style11"/>
    <w:rsid w:val="00641969"/>
    <w:rPr>
      <w:rFonts w:ascii="Times New Roman" w:hAnsi="Times New Roman" w:cs="Times New Roman"/>
      <w:spacing w:val="-10"/>
      <w:sz w:val="28"/>
      <w:szCs w:val="28"/>
    </w:rPr>
  </w:style>
  <w:style w:type="paragraph" w:customStyle="1" w:styleId="Style2">
    <w:name w:val="Style2"/>
    <w:basedOn w:val="a0"/>
    <w:uiPriority w:val="99"/>
    <w:rsid w:val="00641969"/>
    <w:pPr>
      <w:widowControl w:val="0"/>
      <w:suppressAutoHyphens/>
      <w:autoSpaceDE w:val="0"/>
      <w:autoSpaceDN w:val="0"/>
      <w:spacing w:line="319" w:lineRule="exact"/>
      <w:ind w:firstLine="780"/>
      <w:textAlignment w:val="baseline"/>
    </w:pPr>
    <w:rPr>
      <w:rFonts w:eastAsia="Times New Roman" w:cs="Times New Roman"/>
      <w:kern w:val="3"/>
      <w:szCs w:val="24"/>
      <w:lang w:eastAsia="zh-CN"/>
    </w:rPr>
  </w:style>
  <w:style w:type="character" w:styleId="afd">
    <w:name w:val="annotation reference"/>
    <w:basedOn w:val="a1"/>
    <w:uiPriority w:val="99"/>
    <w:semiHidden/>
    <w:unhideWhenUsed/>
    <w:rsid w:val="00641969"/>
    <w:rPr>
      <w:sz w:val="16"/>
      <w:szCs w:val="16"/>
    </w:rPr>
  </w:style>
  <w:style w:type="paragraph" w:styleId="afe">
    <w:name w:val="annotation text"/>
    <w:basedOn w:val="a0"/>
    <w:link w:val="aff"/>
    <w:uiPriority w:val="99"/>
    <w:semiHidden/>
    <w:unhideWhenUsed/>
    <w:rsid w:val="00641969"/>
    <w:pPr>
      <w:ind w:firstLine="567"/>
    </w:pPr>
    <w:rPr>
      <w:rFonts w:cs="Times New Roman"/>
      <w:sz w:val="20"/>
      <w:szCs w:val="20"/>
    </w:rPr>
  </w:style>
  <w:style w:type="character" w:customStyle="1" w:styleId="aff">
    <w:name w:val="Текст примечания Знак"/>
    <w:basedOn w:val="a1"/>
    <w:link w:val="afe"/>
    <w:uiPriority w:val="99"/>
    <w:semiHidden/>
    <w:rsid w:val="00641969"/>
    <w:rPr>
      <w:rFonts w:ascii="Times New Roman" w:hAnsi="Times New Roman" w:cs="Times New Roman"/>
      <w:sz w:val="20"/>
      <w:szCs w:val="20"/>
    </w:rPr>
  </w:style>
  <w:style w:type="paragraph" w:styleId="aff0">
    <w:name w:val="annotation subject"/>
    <w:basedOn w:val="afe"/>
    <w:next w:val="afe"/>
    <w:link w:val="aff1"/>
    <w:uiPriority w:val="99"/>
    <w:semiHidden/>
    <w:unhideWhenUsed/>
    <w:rsid w:val="00641969"/>
    <w:rPr>
      <w:b/>
      <w:bCs/>
    </w:rPr>
  </w:style>
  <w:style w:type="character" w:customStyle="1" w:styleId="aff1">
    <w:name w:val="Тема примечания Знак"/>
    <w:basedOn w:val="aff"/>
    <w:link w:val="aff0"/>
    <w:uiPriority w:val="99"/>
    <w:semiHidden/>
    <w:rsid w:val="00641969"/>
    <w:rPr>
      <w:rFonts w:ascii="Times New Roman" w:hAnsi="Times New Roman" w:cs="Times New Roman"/>
      <w:b/>
      <w:bCs/>
      <w:sz w:val="20"/>
      <w:szCs w:val="20"/>
    </w:rPr>
  </w:style>
  <w:style w:type="paragraph" w:styleId="aff2">
    <w:name w:val="table of figures"/>
    <w:basedOn w:val="a0"/>
    <w:next w:val="a0"/>
    <w:uiPriority w:val="99"/>
    <w:unhideWhenUsed/>
    <w:rsid w:val="00641969"/>
    <w:pPr>
      <w:ind w:firstLine="0"/>
      <w:jc w:val="left"/>
    </w:pPr>
    <w:rPr>
      <w:rFonts w:cs="Times New Roman"/>
      <w:sz w:val="20"/>
      <w:szCs w:val="24"/>
    </w:rPr>
  </w:style>
  <w:style w:type="character" w:customStyle="1" w:styleId="14">
    <w:name w:val="Неразрешенное упоминание1"/>
    <w:basedOn w:val="a1"/>
    <w:uiPriority w:val="99"/>
    <w:semiHidden/>
    <w:unhideWhenUsed/>
    <w:rsid w:val="00641969"/>
    <w:rPr>
      <w:color w:val="605E5C"/>
      <w:shd w:val="clear" w:color="auto" w:fill="E1DFDD"/>
    </w:rPr>
  </w:style>
  <w:style w:type="character" w:styleId="aff3">
    <w:name w:val="FollowedHyperlink"/>
    <w:basedOn w:val="a1"/>
    <w:uiPriority w:val="99"/>
    <w:semiHidden/>
    <w:unhideWhenUsed/>
    <w:rsid w:val="00641969"/>
    <w:rPr>
      <w:color w:val="954F72"/>
      <w:u w:val="single"/>
    </w:rPr>
  </w:style>
  <w:style w:type="paragraph" w:customStyle="1" w:styleId="xl70">
    <w:name w:val="xl70"/>
    <w:basedOn w:val="a0"/>
    <w:rsid w:val="00641969"/>
    <w:pP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1">
    <w:name w:val="xl71"/>
    <w:basedOn w:val="a0"/>
    <w:rsid w:val="00641969"/>
    <w:pP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2">
    <w:name w:val="xl72"/>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3">
    <w:name w:val="xl73"/>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4">
    <w:name w:val="xl74"/>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5">
    <w:name w:val="xl75"/>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6">
    <w:name w:val="xl76"/>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77">
    <w:name w:val="xl77"/>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16"/>
      <w:szCs w:val="16"/>
      <w:lang w:eastAsia="ru-RU"/>
    </w:rPr>
  </w:style>
  <w:style w:type="paragraph" w:customStyle="1" w:styleId="xl78">
    <w:name w:val="xl78"/>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79">
    <w:name w:val="xl79"/>
    <w:basedOn w:val="a0"/>
    <w:rsid w:val="00641969"/>
    <w:pP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80">
    <w:name w:val="xl80"/>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16"/>
      <w:szCs w:val="16"/>
      <w:lang w:eastAsia="ru-RU"/>
    </w:rPr>
  </w:style>
  <w:style w:type="paragraph" w:customStyle="1" w:styleId="xl81">
    <w:name w:val="xl81"/>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16"/>
      <w:szCs w:val="16"/>
      <w:lang w:eastAsia="ru-RU"/>
    </w:rPr>
  </w:style>
  <w:style w:type="paragraph" w:customStyle="1" w:styleId="xl82">
    <w:name w:val="xl82"/>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83">
    <w:name w:val="xl83"/>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84">
    <w:name w:val="xl84"/>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85">
    <w:name w:val="xl85"/>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16"/>
      <w:szCs w:val="16"/>
      <w:lang w:eastAsia="ru-RU"/>
    </w:rPr>
  </w:style>
  <w:style w:type="paragraph" w:customStyle="1" w:styleId="xl86">
    <w:name w:val="xl86"/>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87">
    <w:name w:val="xl87"/>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88">
    <w:name w:val="xl88"/>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16"/>
      <w:szCs w:val="16"/>
      <w:lang w:eastAsia="ru-RU"/>
    </w:rPr>
  </w:style>
  <w:style w:type="paragraph" w:customStyle="1" w:styleId="xl89">
    <w:name w:val="xl89"/>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sz w:val="16"/>
      <w:szCs w:val="16"/>
      <w:lang w:eastAsia="ru-RU"/>
    </w:rPr>
  </w:style>
  <w:style w:type="paragraph" w:customStyle="1" w:styleId="xl90">
    <w:name w:val="xl90"/>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16"/>
      <w:szCs w:val="16"/>
      <w:lang w:eastAsia="ru-RU"/>
    </w:rPr>
  </w:style>
  <w:style w:type="paragraph" w:customStyle="1" w:styleId="xl91">
    <w:name w:val="xl91"/>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16"/>
      <w:szCs w:val="16"/>
      <w:lang w:eastAsia="ru-RU"/>
    </w:rPr>
  </w:style>
  <w:style w:type="paragraph" w:customStyle="1" w:styleId="xl92">
    <w:name w:val="xl92"/>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16"/>
      <w:szCs w:val="16"/>
      <w:lang w:eastAsia="ru-RU"/>
    </w:rPr>
  </w:style>
  <w:style w:type="paragraph" w:customStyle="1" w:styleId="xl93">
    <w:name w:val="xl93"/>
    <w:basedOn w:val="a0"/>
    <w:rsid w:val="00641969"/>
    <w:pPr>
      <w:spacing w:before="100" w:beforeAutospacing="1" w:after="100" w:afterAutospacing="1"/>
      <w:ind w:firstLine="0"/>
      <w:jc w:val="center"/>
      <w:textAlignment w:val="center"/>
    </w:pPr>
    <w:rPr>
      <w:rFonts w:eastAsia="Times New Roman" w:cs="Times New Roman"/>
      <w:b/>
      <w:bCs/>
      <w:i/>
      <w:iCs/>
      <w:sz w:val="16"/>
      <w:szCs w:val="16"/>
      <w:lang w:eastAsia="ru-RU"/>
    </w:rPr>
  </w:style>
  <w:style w:type="paragraph" w:customStyle="1" w:styleId="xl94">
    <w:name w:val="xl94"/>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16"/>
      <w:szCs w:val="16"/>
      <w:lang w:eastAsia="ru-RU"/>
    </w:rPr>
  </w:style>
  <w:style w:type="paragraph" w:customStyle="1" w:styleId="xl95">
    <w:name w:val="xl95"/>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96">
    <w:name w:val="xl96"/>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97">
    <w:name w:val="xl97"/>
    <w:basedOn w:val="a0"/>
    <w:rsid w:val="00641969"/>
    <w:pPr>
      <w:spacing w:before="100" w:beforeAutospacing="1" w:after="100" w:afterAutospacing="1"/>
      <w:ind w:firstLine="0"/>
      <w:jc w:val="left"/>
      <w:textAlignment w:val="center"/>
    </w:pPr>
    <w:rPr>
      <w:rFonts w:eastAsia="Times New Roman" w:cs="Times New Roman"/>
      <w:sz w:val="16"/>
      <w:szCs w:val="16"/>
      <w:lang w:eastAsia="ru-RU"/>
    </w:rPr>
  </w:style>
  <w:style w:type="paragraph" w:customStyle="1" w:styleId="xl98">
    <w:name w:val="xl98"/>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sz w:val="16"/>
      <w:szCs w:val="16"/>
      <w:lang w:eastAsia="ru-RU"/>
    </w:rPr>
  </w:style>
  <w:style w:type="paragraph" w:customStyle="1" w:styleId="xl99">
    <w:name w:val="xl99"/>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16"/>
      <w:szCs w:val="16"/>
      <w:lang w:eastAsia="ru-RU"/>
    </w:rPr>
  </w:style>
  <w:style w:type="paragraph" w:customStyle="1" w:styleId="xl100">
    <w:name w:val="xl100"/>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101">
    <w:name w:val="xl101"/>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16"/>
      <w:szCs w:val="16"/>
      <w:lang w:eastAsia="ru-RU"/>
    </w:rPr>
  </w:style>
  <w:style w:type="paragraph" w:customStyle="1" w:styleId="xl102">
    <w:name w:val="xl102"/>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103">
    <w:name w:val="xl103"/>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104">
    <w:name w:val="xl104"/>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16"/>
      <w:szCs w:val="16"/>
      <w:lang w:eastAsia="ru-RU"/>
    </w:rPr>
  </w:style>
  <w:style w:type="paragraph" w:customStyle="1" w:styleId="xl105">
    <w:name w:val="xl105"/>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16"/>
      <w:szCs w:val="16"/>
      <w:lang w:eastAsia="ru-RU"/>
    </w:rPr>
  </w:style>
  <w:style w:type="paragraph" w:customStyle="1" w:styleId="xl106">
    <w:name w:val="xl106"/>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sz w:val="16"/>
      <w:szCs w:val="16"/>
      <w:lang w:eastAsia="ru-RU"/>
    </w:rPr>
  </w:style>
  <w:style w:type="paragraph" w:customStyle="1" w:styleId="xl107">
    <w:name w:val="xl107"/>
    <w:basedOn w:val="a0"/>
    <w:rsid w:val="00641969"/>
    <w:pP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108">
    <w:name w:val="xl108"/>
    <w:basedOn w:val="a0"/>
    <w:rsid w:val="0064196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rFonts w:eastAsia="Times New Roman" w:cs="Times New Roman"/>
      <w:color w:val="FF0000"/>
      <w:sz w:val="16"/>
      <w:szCs w:val="16"/>
      <w:lang w:eastAsia="ru-RU"/>
    </w:rPr>
  </w:style>
  <w:style w:type="paragraph" w:customStyle="1" w:styleId="xl109">
    <w:name w:val="xl109"/>
    <w:basedOn w:val="a0"/>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41">
    <w:name w:val="Оглавление 41"/>
    <w:basedOn w:val="a0"/>
    <w:next w:val="a0"/>
    <w:autoRedefine/>
    <w:uiPriority w:val="39"/>
    <w:unhideWhenUsed/>
    <w:rsid w:val="00641969"/>
    <w:pPr>
      <w:spacing w:after="100" w:line="276" w:lineRule="auto"/>
      <w:ind w:left="660" w:firstLine="0"/>
      <w:jc w:val="left"/>
    </w:pPr>
    <w:rPr>
      <w:rFonts w:ascii="Calibri" w:eastAsia="Times New Roman" w:hAnsi="Calibri"/>
      <w:sz w:val="22"/>
      <w:lang w:eastAsia="ru-RU"/>
    </w:rPr>
  </w:style>
  <w:style w:type="paragraph" w:customStyle="1" w:styleId="511">
    <w:name w:val="Оглавление 51"/>
    <w:basedOn w:val="a0"/>
    <w:next w:val="a0"/>
    <w:autoRedefine/>
    <w:uiPriority w:val="39"/>
    <w:unhideWhenUsed/>
    <w:rsid w:val="00641969"/>
    <w:pPr>
      <w:spacing w:after="100" w:line="276" w:lineRule="auto"/>
      <w:ind w:left="880" w:firstLine="0"/>
      <w:jc w:val="left"/>
    </w:pPr>
    <w:rPr>
      <w:rFonts w:ascii="Calibri" w:eastAsia="Times New Roman" w:hAnsi="Calibri"/>
      <w:sz w:val="22"/>
      <w:lang w:eastAsia="ru-RU"/>
    </w:rPr>
  </w:style>
  <w:style w:type="paragraph" w:customStyle="1" w:styleId="610">
    <w:name w:val="Оглавление 61"/>
    <w:basedOn w:val="a0"/>
    <w:next w:val="a0"/>
    <w:autoRedefine/>
    <w:uiPriority w:val="39"/>
    <w:unhideWhenUsed/>
    <w:rsid w:val="00641969"/>
    <w:pPr>
      <w:spacing w:after="100" w:line="276" w:lineRule="auto"/>
      <w:ind w:left="1100" w:firstLine="0"/>
      <w:jc w:val="left"/>
    </w:pPr>
    <w:rPr>
      <w:rFonts w:ascii="Calibri" w:eastAsia="Times New Roman" w:hAnsi="Calibri"/>
      <w:sz w:val="22"/>
      <w:lang w:eastAsia="ru-RU"/>
    </w:rPr>
  </w:style>
  <w:style w:type="paragraph" w:customStyle="1" w:styleId="71">
    <w:name w:val="Оглавление 71"/>
    <w:basedOn w:val="a0"/>
    <w:next w:val="a0"/>
    <w:autoRedefine/>
    <w:uiPriority w:val="39"/>
    <w:unhideWhenUsed/>
    <w:rsid w:val="00641969"/>
    <w:pPr>
      <w:spacing w:after="100" w:line="276" w:lineRule="auto"/>
      <w:ind w:left="1320" w:firstLine="0"/>
      <w:jc w:val="left"/>
    </w:pPr>
    <w:rPr>
      <w:rFonts w:ascii="Calibri" w:eastAsia="Times New Roman" w:hAnsi="Calibri"/>
      <w:sz w:val="22"/>
      <w:lang w:eastAsia="ru-RU"/>
    </w:rPr>
  </w:style>
  <w:style w:type="paragraph" w:customStyle="1" w:styleId="81">
    <w:name w:val="Оглавление 81"/>
    <w:basedOn w:val="a0"/>
    <w:next w:val="a0"/>
    <w:autoRedefine/>
    <w:uiPriority w:val="39"/>
    <w:unhideWhenUsed/>
    <w:rsid w:val="00641969"/>
    <w:pPr>
      <w:spacing w:after="100" w:line="276" w:lineRule="auto"/>
      <w:ind w:left="1540" w:firstLine="0"/>
      <w:jc w:val="left"/>
    </w:pPr>
    <w:rPr>
      <w:rFonts w:ascii="Calibri" w:eastAsia="Times New Roman" w:hAnsi="Calibri"/>
      <w:sz w:val="22"/>
      <w:lang w:eastAsia="ru-RU"/>
    </w:rPr>
  </w:style>
  <w:style w:type="paragraph" w:customStyle="1" w:styleId="91">
    <w:name w:val="Оглавление 91"/>
    <w:basedOn w:val="a0"/>
    <w:next w:val="a0"/>
    <w:autoRedefine/>
    <w:uiPriority w:val="39"/>
    <w:unhideWhenUsed/>
    <w:rsid w:val="00641969"/>
    <w:pPr>
      <w:spacing w:after="100" w:line="276" w:lineRule="auto"/>
      <w:ind w:left="1760" w:firstLine="0"/>
      <w:jc w:val="left"/>
    </w:pPr>
    <w:rPr>
      <w:rFonts w:ascii="Calibri" w:eastAsia="Times New Roman" w:hAnsi="Calibri"/>
      <w:sz w:val="22"/>
      <w:lang w:eastAsia="ru-RU"/>
    </w:rPr>
  </w:style>
  <w:style w:type="paragraph" w:customStyle="1" w:styleId="msonormal0">
    <w:name w:val="msonormal"/>
    <w:basedOn w:val="a0"/>
    <w:rsid w:val="00641969"/>
    <w:pPr>
      <w:spacing w:before="100" w:beforeAutospacing="1" w:after="100" w:afterAutospacing="1"/>
      <w:ind w:firstLine="0"/>
      <w:jc w:val="left"/>
    </w:pPr>
    <w:rPr>
      <w:rFonts w:eastAsia="Times New Roman" w:cs="Times New Roman"/>
      <w:szCs w:val="24"/>
      <w:lang w:eastAsia="ru-RU"/>
    </w:rPr>
  </w:style>
  <w:style w:type="paragraph" w:customStyle="1" w:styleId="xl69">
    <w:name w:val="xl69"/>
    <w:basedOn w:val="a0"/>
    <w:rsid w:val="00641969"/>
    <w:pPr>
      <w:spacing w:before="100" w:beforeAutospacing="1" w:after="100" w:afterAutospacing="1"/>
      <w:ind w:firstLine="0"/>
      <w:jc w:val="center"/>
      <w:textAlignment w:val="center"/>
    </w:pPr>
    <w:rPr>
      <w:rFonts w:eastAsia="Times New Roman" w:cs="Times New Roman"/>
      <w:sz w:val="16"/>
      <w:szCs w:val="16"/>
      <w:lang w:eastAsia="ru-RU"/>
    </w:rPr>
  </w:style>
  <w:style w:type="character" w:customStyle="1" w:styleId="25">
    <w:name w:val="Неразрешенное упоминание2"/>
    <w:basedOn w:val="a1"/>
    <w:uiPriority w:val="99"/>
    <w:semiHidden/>
    <w:unhideWhenUsed/>
    <w:rsid w:val="00641969"/>
    <w:rPr>
      <w:color w:val="605E5C"/>
      <w:shd w:val="clear" w:color="auto" w:fill="E1DFDD"/>
    </w:rPr>
  </w:style>
  <w:style w:type="character" w:customStyle="1" w:styleId="512">
    <w:name w:val="Заголовок 5 Знак1"/>
    <w:basedOn w:val="a1"/>
    <w:uiPriority w:val="9"/>
    <w:semiHidden/>
    <w:rsid w:val="00641969"/>
    <w:rPr>
      <w:rFonts w:asciiTheme="majorHAnsi" w:eastAsiaTheme="majorEastAsia" w:hAnsiTheme="majorHAnsi" w:cstheme="majorBidi"/>
      <w:color w:val="365F91" w:themeColor="accent1" w:themeShade="BF"/>
      <w:sz w:val="24"/>
    </w:rPr>
  </w:style>
  <w:style w:type="table" w:customStyle="1" w:styleId="32">
    <w:name w:val="Сетка таблицы3"/>
    <w:basedOn w:val="a2"/>
    <w:next w:val="a5"/>
    <w:rsid w:val="00641969"/>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2">
    <w:name w:val="Оглавление 42"/>
    <w:basedOn w:val="a0"/>
    <w:next w:val="a0"/>
    <w:autoRedefine/>
    <w:uiPriority w:val="39"/>
    <w:unhideWhenUsed/>
    <w:rsid w:val="00641969"/>
    <w:pPr>
      <w:spacing w:after="100" w:line="276" w:lineRule="auto"/>
      <w:ind w:left="660" w:firstLine="0"/>
      <w:jc w:val="left"/>
    </w:pPr>
    <w:rPr>
      <w:rFonts w:ascii="Calibri" w:eastAsia="Times New Roman" w:hAnsi="Calibri"/>
      <w:sz w:val="22"/>
      <w:lang w:eastAsia="ru-RU"/>
    </w:rPr>
  </w:style>
  <w:style w:type="paragraph" w:customStyle="1" w:styleId="52">
    <w:name w:val="Оглавление 52"/>
    <w:basedOn w:val="a0"/>
    <w:next w:val="a0"/>
    <w:autoRedefine/>
    <w:uiPriority w:val="39"/>
    <w:unhideWhenUsed/>
    <w:rsid w:val="00641969"/>
    <w:pPr>
      <w:spacing w:after="100" w:line="276" w:lineRule="auto"/>
      <w:ind w:left="880" w:firstLine="0"/>
      <w:jc w:val="left"/>
    </w:pPr>
    <w:rPr>
      <w:rFonts w:ascii="Calibri" w:eastAsia="Times New Roman" w:hAnsi="Calibri"/>
      <w:sz w:val="22"/>
      <w:lang w:eastAsia="ru-RU"/>
    </w:rPr>
  </w:style>
  <w:style w:type="paragraph" w:customStyle="1" w:styleId="62">
    <w:name w:val="Оглавление 62"/>
    <w:basedOn w:val="a0"/>
    <w:next w:val="a0"/>
    <w:autoRedefine/>
    <w:uiPriority w:val="39"/>
    <w:unhideWhenUsed/>
    <w:rsid w:val="00641969"/>
    <w:pPr>
      <w:spacing w:after="100" w:line="276" w:lineRule="auto"/>
      <w:ind w:left="1100" w:firstLine="0"/>
      <w:jc w:val="left"/>
    </w:pPr>
    <w:rPr>
      <w:rFonts w:ascii="Calibri" w:eastAsia="Times New Roman" w:hAnsi="Calibri"/>
      <w:sz w:val="22"/>
      <w:lang w:eastAsia="ru-RU"/>
    </w:rPr>
  </w:style>
  <w:style w:type="paragraph" w:customStyle="1" w:styleId="72">
    <w:name w:val="Оглавление 72"/>
    <w:basedOn w:val="a0"/>
    <w:next w:val="a0"/>
    <w:autoRedefine/>
    <w:uiPriority w:val="39"/>
    <w:unhideWhenUsed/>
    <w:rsid w:val="00641969"/>
    <w:pPr>
      <w:spacing w:after="100" w:line="276" w:lineRule="auto"/>
      <w:ind w:left="1320" w:firstLine="0"/>
      <w:jc w:val="left"/>
    </w:pPr>
    <w:rPr>
      <w:rFonts w:ascii="Calibri" w:eastAsia="Times New Roman" w:hAnsi="Calibri"/>
      <w:sz w:val="22"/>
      <w:lang w:eastAsia="ru-RU"/>
    </w:rPr>
  </w:style>
  <w:style w:type="paragraph" w:customStyle="1" w:styleId="82">
    <w:name w:val="Оглавление 82"/>
    <w:basedOn w:val="a0"/>
    <w:next w:val="a0"/>
    <w:autoRedefine/>
    <w:uiPriority w:val="39"/>
    <w:unhideWhenUsed/>
    <w:rsid w:val="00641969"/>
    <w:pPr>
      <w:spacing w:after="100" w:line="276" w:lineRule="auto"/>
      <w:ind w:left="1540" w:firstLine="0"/>
      <w:jc w:val="left"/>
    </w:pPr>
    <w:rPr>
      <w:rFonts w:ascii="Calibri" w:eastAsia="Times New Roman" w:hAnsi="Calibri"/>
      <w:sz w:val="22"/>
      <w:lang w:eastAsia="ru-RU"/>
    </w:rPr>
  </w:style>
  <w:style w:type="paragraph" w:customStyle="1" w:styleId="92">
    <w:name w:val="Оглавление 92"/>
    <w:basedOn w:val="a0"/>
    <w:next w:val="a0"/>
    <w:autoRedefine/>
    <w:uiPriority w:val="39"/>
    <w:unhideWhenUsed/>
    <w:rsid w:val="00641969"/>
    <w:pPr>
      <w:spacing w:after="100" w:line="276" w:lineRule="auto"/>
      <w:ind w:left="1760" w:firstLine="0"/>
      <w:jc w:val="left"/>
    </w:pPr>
    <w:rPr>
      <w:rFonts w:ascii="Calibri" w:eastAsia="Times New Roman" w:hAnsi="Calibri"/>
      <w:sz w:val="22"/>
      <w:lang w:eastAsia="ru-RU"/>
    </w:rPr>
  </w:style>
  <w:style w:type="table" w:customStyle="1" w:styleId="43">
    <w:name w:val="Сетка таблицы4"/>
    <w:basedOn w:val="a2"/>
    <w:next w:val="a5"/>
    <w:uiPriority w:val="59"/>
    <w:rsid w:val="00641969"/>
    <w:pPr>
      <w:spacing w:after="0" w:line="240" w:lineRule="auto"/>
    </w:pPr>
    <w:rPr>
      <w:rFonts w:ascii="Calibri" w:eastAsia="Calibri"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6">
    <w:name w:val="Body Text 2"/>
    <w:basedOn w:val="a0"/>
    <w:link w:val="27"/>
    <w:uiPriority w:val="99"/>
    <w:semiHidden/>
    <w:unhideWhenUsed/>
    <w:rsid w:val="00641969"/>
    <w:pPr>
      <w:spacing w:after="120" w:line="480" w:lineRule="auto"/>
    </w:pPr>
  </w:style>
  <w:style w:type="character" w:customStyle="1" w:styleId="27">
    <w:name w:val="Основной текст 2 Знак"/>
    <w:basedOn w:val="a1"/>
    <w:link w:val="26"/>
    <w:uiPriority w:val="99"/>
    <w:semiHidden/>
    <w:rsid w:val="00641969"/>
    <w:rPr>
      <w:rFonts w:ascii="Times New Roman" w:hAnsi="Times New Roman"/>
      <w:sz w:val="24"/>
    </w:rPr>
  </w:style>
  <w:style w:type="table" w:customStyle="1" w:styleId="181">
    <w:name w:val="Сетка таблицы181"/>
    <w:basedOn w:val="a2"/>
    <w:next w:val="a5"/>
    <w:rsid w:val="00962F0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2"/>
    <w:next w:val="a5"/>
    <w:uiPriority w:val="39"/>
    <w:rsid w:val="00AB30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Сетка таблицы8"/>
    <w:basedOn w:val="a2"/>
    <w:next w:val="a5"/>
    <w:uiPriority w:val="39"/>
    <w:rsid w:val="00AB30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2"/>
    <w:next w:val="a5"/>
    <w:uiPriority w:val="39"/>
    <w:rsid w:val="00AB30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2"/>
    <w:next w:val="a5"/>
    <w:uiPriority w:val="39"/>
    <w:rsid w:val="00AB30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2"/>
    <w:next w:val="a5"/>
    <w:uiPriority w:val="39"/>
    <w:rsid w:val="00AB30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2"/>
    <w:next w:val="a5"/>
    <w:uiPriority w:val="39"/>
    <w:rsid w:val="00174E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next w:val="a5"/>
    <w:uiPriority w:val="39"/>
    <w:rsid w:val="00174E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5"/>
    <w:basedOn w:val="a2"/>
    <w:next w:val="a5"/>
    <w:uiPriority w:val="39"/>
    <w:rsid w:val="004945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a2"/>
    <w:next w:val="a5"/>
    <w:uiPriority w:val="39"/>
    <w:rsid w:val="004945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7"/>
    <w:basedOn w:val="a2"/>
    <w:next w:val="a5"/>
    <w:uiPriority w:val="39"/>
    <w:rsid w:val="004945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4">
    <w:name w:val="_Обычный"/>
    <w:basedOn w:val="a0"/>
    <w:link w:val="aff5"/>
    <w:qFormat/>
    <w:rsid w:val="00311F4E"/>
    <w:pPr>
      <w:spacing w:line="360" w:lineRule="auto"/>
    </w:pPr>
    <w:rPr>
      <w:rFonts w:eastAsia="Times New Roman" w:cs="Times New Roman"/>
      <w:sz w:val="26"/>
      <w:szCs w:val="26"/>
      <w:lang w:eastAsia="ru-RU"/>
    </w:rPr>
  </w:style>
  <w:style w:type="character" w:customStyle="1" w:styleId="aff5">
    <w:name w:val="_Обычный Знак"/>
    <w:link w:val="aff4"/>
    <w:locked/>
    <w:rsid w:val="00311F4E"/>
    <w:rPr>
      <w:rFonts w:ascii="Times New Roman" w:eastAsia="Times New Roman" w:hAnsi="Times New Roman" w:cs="Times New Roman"/>
      <w:sz w:val="26"/>
      <w:szCs w:val="26"/>
      <w:lang w:eastAsia="ru-RU"/>
    </w:rPr>
  </w:style>
  <w:style w:type="paragraph" w:customStyle="1" w:styleId="00">
    <w:name w:val="00_Обычный текст"/>
    <w:basedOn w:val="a0"/>
    <w:link w:val="000"/>
    <w:uiPriority w:val="99"/>
    <w:rsid w:val="00A92D97"/>
    <w:pPr>
      <w:snapToGrid w:val="0"/>
      <w:spacing w:line="360" w:lineRule="auto"/>
    </w:pPr>
    <w:rPr>
      <w:rFonts w:eastAsia="Times New Roman" w:cs="Times New Roman"/>
      <w:sz w:val="26"/>
      <w:szCs w:val="26"/>
      <w:lang w:eastAsia="ru-RU"/>
    </w:rPr>
  </w:style>
  <w:style w:type="character" w:customStyle="1" w:styleId="000">
    <w:name w:val="00_Обычный текст Знак"/>
    <w:link w:val="00"/>
    <w:uiPriority w:val="99"/>
    <w:locked/>
    <w:rsid w:val="00A92D97"/>
    <w:rPr>
      <w:rFonts w:ascii="Times New Roman" w:eastAsia="Times New Roman" w:hAnsi="Times New Roman" w:cs="Times New Roman"/>
      <w:sz w:val="26"/>
      <w:szCs w:val="26"/>
      <w:lang w:eastAsia="ru-RU"/>
    </w:rPr>
  </w:style>
  <w:style w:type="character" w:styleId="aff6">
    <w:name w:val="Subtle Emphasis"/>
    <w:basedOn w:val="a1"/>
    <w:uiPriority w:val="19"/>
    <w:qFormat/>
    <w:rsid w:val="00D71323"/>
    <w:rPr>
      <w:rFonts w:ascii="Times New Roman" w:hAnsi="Times New Roman"/>
      <w:b/>
      <w:i/>
      <w:iCs/>
      <w:color w:val="404040" w:themeColor="text1" w:themeTint="BF"/>
      <w:sz w:val="24"/>
    </w:rPr>
  </w:style>
  <w:style w:type="paragraph" w:customStyle="1" w:styleId="33">
    <w:name w:val="3ий Уровень"/>
    <w:basedOn w:val="a0"/>
    <w:link w:val="34"/>
    <w:rsid w:val="00763475"/>
    <w:pPr>
      <w:suppressAutoHyphens/>
      <w:autoSpaceDE w:val="0"/>
      <w:spacing w:before="120" w:after="120"/>
      <w:ind w:firstLine="567"/>
      <w:jc w:val="left"/>
    </w:pPr>
    <w:rPr>
      <w:rFonts w:asciiTheme="majorHAnsi" w:eastAsia="Times New Roman" w:hAnsiTheme="majorHAnsi" w:cs="Times New Roman"/>
      <w:i/>
      <w:kern w:val="1"/>
      <w:szCs w:val="24"/>
      <w:lang w:eastAsia="hi-IN" w:bidi="hi-IN"/>
    </w:rPr>
  </w:style>
  <w:style w:type="character" w:customStyle="1" w:styleId="34">
    <w:name w:val="3ий Уровень Знак"/>
    <w:basedOn w:val="a1"/>
    <w:link w:val="33"/>
    <w:rsid w:val="00763475"/>
    <w:rPr>
      <w:rFonts w:asciiTheme="majorHAnsi" w:eastAsia="Times New Roman" w:hAnsiTheme="majorHAnsi" w:cs="Times New Roman"/>
      <w:i/>
      <w:kern w:val="1"/>
      <w:sz w:val="24"/>
      <w:szCs w:val="24"/>
      <w:lang w:eastAsia="hi-IN" w:bidi="hi-IN"/>
    </w:rPr>
  </w:style>
  <w:style w:type="character" w:styleId="aff7">
    <w:name w:val="Strong"/>
    <w:basedOn w:val="a1"/>
    <w:uiPriority w:val="22"/>
    <w:qFormat/>
    <w:rsid w:val="00763475"/>
    <w:rPr>
      <w:b/>
      <w:bCs/>
    </w:rPr>
  </w:style>
  <w:style w:type="paragraph" w:customStyle="1" w:styleId="Text">
    <w:name w:val="Text"/>
    <w:basedOn w:val="a0"/>
    <w:link w:val="Text0"/>
    <w:rsid w:val="00F11F7D"/>
    <w:pPr>
      <w:suppressAutoHyphens/>
      <w:autoSpaceDE w:val="0"/>
      <w:spacing w:line="360" w:lineRule="auto"/>
      <w:ind w:firstLine="567"/>
    </w:pPr>
    <w:rPr>
      <w:rFonts w:eastAsia="Times New Roman" w:cs="Times New Roman"/>
      <w:kern w:val="1"/>
      <w:szCs w:val="24"/>
      <w:lang w:eastAsia="hi-IN" w:bidi="hi-IN"/>
    </w:rPr>
  </w:style>
  <w:style w:type="character" w:customStyle="1" w:styleId="Text0">
    <w:name w:val="Text Знак"/>
    <w:basedOn w:val="a1"/>
    <w:link w:val="Text"/>
    <w:rsid w:val="00F11F7D"/>
    <w:rPr>
      <w:rFonts w:ascii="Times New Roman" w:eastAsia="Times New Roman" w:hAnsi="Times New Roman" w:cs="Times New Roman"/>
      <w:kern w:val="1"/>
      <w:sz w:val="24"/>
      <w:szCs w:val="24"/>
      <w:lang w:eastAsia="hi-IN" w:bidi="hi-IN"/>
    </w:rPr>
  </w:style>
  <w:style w:type="paragraph" w:customStyle="1" w:styleId="S2">
    <w:name w:val="S_Обычный жирный"/>
    <w:basedOn w:val="a0"/>
    <w:link w:val="S4"/>
    <w:rsid w:val="00765D0F"/>
    <w:rPr>
      <w:rFonts w:eastAsia="Times New Roman" w:cs="Times New Roman"/>
      <w:sz w:val="28"/>
      <w:szCs w:val="24"/>
    </w:rPr>
  </w:style>
  <w:style w:type="character" w:customStyle="1" w:styleId="S4">
    <w:name w:val="S_Обычный жирный Знак"/>
    <w:link w:val="S2"/>
    <w:rsid w:val="00765D0F"/>
    <w:rPr>
      <w:rFonts w:ascii="Times New Roman" w:eastAsia="Times New Roman" w:hAnsi="Times New Roman" w:cs="Times New Roman"/>
      <w:sz w:val="28"/>
      <w:szCs w:val="24"/>
    </w:rPr>
  </w:style>
  <w:style w:type="character" w:customStyle="1" w:styleId="35">
    <w:name w:val="Неразрешенное упоминание3"/>
    <w:basedOn w:val="a1"/>
    <w:uiPriority w:val="99"/>
    <w:semiHidden/>
    <w:unhideWhenUsed/>
    <w:rsid w:val="00D92312"/>
    <w:rPr>
      <w:color w:val="605E5C"/>
      <w:shd w:val="clear" w:color="auto" w:fill="E1DFDD"/>
    </w:rPr>
  </w:style>
  <w:style w:type="paragraph" w:styleId="44">
    <w:name w:val="toc 4"/>
    <w:basedOn w:val="a0"/>
    <w:next w:val="a0"/>
    <w:autoRedefine/>
    <w:uiPriority w:val="39"/>
    <w:unhideWhenUsed/>
    <w:rsid w:val="00FC1A10"/>
    <w:pPr>
      <w:spacing w:after="100" w:line="259" w:lineRule="auto"/>
      <w:ind w:left="660" w:firstLine="0"/>
      <w:jc w:val="left"/>
    </w:pPr>
    <w:rPr>
      <w:rFonts w:asciiTheme="minorHAnsi" w:eastAsiaTheme="minorEastAsia" w:hAnsiTheme="minorHAnsi"/>
      <w:sz w:val="22"/>
      <w:lang w:eastAsia="ru-RU"/>
    </w:rPr>
  </w:style>
  <w:style w:type="paragraph" w:styleId="53">
    <w:name w:val="toc 5"/>
    <w:basedOn w:val="a0"/>
    <w:next w:val="a0"/>
    <w:autoRedefine/>
    <w:uiPriority w:val="39"/>
    <w:unhideWhenUsed/>
    <w:rsid w:val="00FC1A10"/>
    <w:pPr>
      <w:spacing w:after="100" w:line="259" w:lineRule="auto"/>
      <w:ind w:left="880" w:firstLine="0"/>
      <w:jc w:val="left"/>
    </w:pPr>
    <w:rPr>
      <w:rFonts w:asciiTheme="minorHAnsi" w:eastAsiaTheme="minorEastAsia" w:hAnsiTheme="minorHAnsi"/>
      <w:sz w:val="22"/>
      <w:lang w:eastAsia="ru-RU"/>
    </w:rPr>
  </w:style>
  <w:style w:type="paragraph" w:styleId="63">
    <w:name w:val="toc 6"/>
    <w:basedOn w:val="a0"/>
    <w:next w:val="a0"/>
    <w:autoRedefine/>
    <w:uiPriority w:val="39"/>
    <w:unhideWhenUsed/>
    <w:rsid w:val="00FC1A10"/>
    <w:pPr>
      <w:spacing w:after="100" w:line="259" w:lineRule="auto"/>
      <w:ind w:left="1100" w:firstLine="0"/>
      <w:jc w:val="left"/>
    </w:pPr>
    <w:rPr>
      <w:rFonts w:asciiTheme="minorHAnsi" w:eastAsiaTheme="minorEastAsia" w:hAnsiTheme="minorHAnsi"/>
      <w:sz w:val="22"/>
      <w:lang w:eastAsia="ru-RU"/>
    </w:rPr>
  </w:style>
  <w:style w:type="paragraph" w:styleId="70">
    <w:name w:val="toc 7"/>
    <w:basedOn w:val="a0"/>
    <w:next w:val="a0"/>
    <w:autoRedefine/>
    <w:uiPriority w:val="39"/>
    <w:unhideWhenUsed/>
    <w:rsid w:val="00FC1A10"/>
    <w:pPr>
      <w:spacing w:after="100" w:line="259" w:lineRule="auto"/>
      <w:ind w:left="1320" w:firstLine="0"/>
      <w:jc w:val="left"/>
    </w:pPr>
    <w:rPr>
      <w:rFonts w:asciiTheme="minorHAnsi" w:eastAsiaTheme="minorEastAsia" w:hAnsiTheme="minorHAnsi"/>
      <w:sz w:val="22"/>
      <w:lang w:eastAsia="ru-RU"/>
    </w:rPr>
  </w:style>
  <w:style w:type="paragraph" w:styleId="80">
    <w:name w:val="toc 8"/>
    <w:basedOn w:val="a0"/>
    <w:next w:val="a0"/>
    <w:autoRedefine/>
    <w:uiPriority w:val="39"/>
    <w:unhideWhenUsed/>
    <w:rsid w:val="00FC1A10"/>
    <w:pPr>
      <w:spacing w:after="100" w:line="259" w:lineRule="auto"/>
      <w:ind w:left="1540" w:firstLine="0"/>
      <w:jc w:val="left"/>
    </w:pPr>
    <w:rPr>
      <w:rFonts w:asciiTheme="minorHAnsi" w:eastAsiaTheme="minorEastAsia" w:hAnsiTheme="minorHAnsi"/>
      <w:sz w:val="22"/>
      <w:lang w:eastAsia="ru-RU"/>
    </w:rPr>
  </w:style>
  <w:style w:type="paragraph" w:styleId="90">
    <w:name w:val="toc 9"/>
    <w:basedOn w:val="a0"/>
    <w:next w:val="a0"/>
    <w:autoRedefine/>
    <w:uiPriority w:val="39"/>
    <w:unhideWhenUsed/>
    <w:rsid w:val="00FC1A10"/>
    <w:pPr>
      <w:spacing w:after="100" w:line="259" w:lineRule="auto"/>
      <w:ind w:left="1760" w:firstLine="0"/>
      <w:jc w:val="left"/>
    </w:pPr>
    <w:rPr>
      <w:rFonts w:asciiTheme="minorHAnsi" w:eastAsiaTheme="minorEastAsia" w:hAnsiTheme="minorHAnsi"/>
      <w:sz w:val="22"/>
      <w:lang w:eastAsia="ru-RU"/>
    </w:rPr>
  </w:style>
  <w:style w:type="character" w:customStyle="1" w:styleId="45">
    <w:name w:val="Неразрешенное упоминание4"/>
    <w:basedOn w:val="a1"/>
    <w:uiPriority w:val="99"/>
    <w:semiHidden/>
    <w:unhideWhenUsed/>
    <w:rsid w:val="00FC1A10"/>
    <w:rPr>
      <w:color w:val="605E5C"/>
      <w:shd w:val="clear" w:color="auto" w:fill="E1DFDD"/>
    </w:rPr>
  </w:style>
  <w:style w:type="paragraph" w:customStyle="1" w:styleId="aff8">
    <w:name w:val="_Обычный_текст"/>
    <w:link w:val="aff9"/>
    <w:qFormat/>
    <w:rsid w:val="00BC32B4"/>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ff9">
    <w:name w:val="_Обычный_текст Знак"/>
    <w:link w:val="aff8"/>
    <w:rsid w:val="00BC32B4"/>
    <w:rPr>
      <w:rFonts w:ascii="Times New Roman" w:eastAsia="Times New Roman" w:hAnsi="Times New Roman" w:cs="Times New Roman"/>
      <w:sz w:val="28"/>
      <w:szCs w:val="24"/>
      <w:lang w:eastAsia="ru-RU"/>
    </w:rPr>
  </w:style>
  <w:style w:type="paragraph" w:customStyle="1" w:styleId="18">
    <w:name w:val="Заголовок_подзаголовок_1"/>
    <w:basedOn w:val="1"/>
    <w:next w:val="a0"/>
    <w:link w:val="19"/>
    <w:qFormat/>
    <w:rsid w:val="00D9500F"/>
    <w:pPr>
      <w:widowControl w:val="0"/>
      <w:tabs>
        <w:tab w:val="left" w:pos="1843"/>
      </w:tabs>
      <w:spacing w:before="240" w:after="120"/>
      <w:ind w:left="720" w:hanging="360"/>
    </w:pPr>
    <w:rPr>
      <w:sz w:val="28"/>
    </w:rPr>
  </w:style>
  <w:style w:type="character" w:customStyle="1" w:styleId="19">
    <w:name w:val="Заголовок_подзаголовок_1 Знак"/>
    <w:link w:val="18"/>
    <w:rsid w:val="00D9500F"/>
    <w:rPr>
      <w:rFonts w:ascii="Times New Roman" w:eastAsiaTheme="majorEastAsia" w:hAnsi="Times New Roman" w:cstheme="majorBidi"/>
      <w:b/>
      <w:bCs/>
      <w:sz w:val="28"/>
      <w:szCs w:val="28"/>
    </w:rPr>
  </w:style>
  <w:style w:type="character" w:customStyle="1" w:styleId="FontStyle60">
    <w:name w:val="Font Style60"/>
    <w:basedOn w:val="a1"/>
    <w:uiPriority w:val="99"/>
    <w:rsid w:val="00402399"/>
    <w:rPr>
      <w:rFonts w:ascii="Times New Roman" w:hAnsi="Times New Roman" w:cs="Times New Roman"/>
      <w:sz w:val="26"/>
      <w:szCs w:val="26"/>
    </w:rPr>
  </w:style>
  <w:style w:type="character" w:customStyle="1" w:styleId="affa">
    <w:name w:val="Таблица Знак"/>
    <w:basedOn w:val="a1"/>
    <w:uiPriority w:val="1"/>
    <w:rsid w:val="00402399"/>
    <w:rPr>
      <w:rFonts w:ascii="Times New Roman" w:eastAsia="Arial" w:hAnsi="Times New Roman" w:cs="Arial"/>
      <w:bCs/>
      <w:sz w:val="24"/>
      <w:szCs w:val="24"/>
      <w:shd w:val="clear" w:color="auto" w:fill="FFFFFF"/>
    </w:rPr>
  </w:style>
  <w:style w:type="paragraph" w:customStyle="1" w:styleId="ConsPlusNonformat">
    <w:name w:val="ConsPlusNonformat"/>
    <w:rsid w:val="0040239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18">
    <w:name w:val="Style18"/>
    <w:basedOn w:val="a0"/>
    <w:uiPriority w:val="99"/>
    <w:rsid w:val="00402399"/>
    <w:pPr>
      <w:widowControl w:val="0"/>
      <w:autoSpaceDE w:val="0"/>
      <w:autoSpaceDN w:val="0"/>
      <w:adjustRightInd w:val="0"/>
      <w:spacing w:line="266" w:lineRule="exact"/>
      <w:ind w:firstLine="0"/>
      <w:jc w:val="center"/>
    </w:pPr>
    <w:rPr>
      <w:rFonts w:eastAsiaTheme="minorEastAsia" w:cs="Times New Roman"/>
      <w:szCs w:val="24"/>
      <w:lang w:eastAsia="ru-RU"/>
    </w:rPr>
  </w:style>
  <w:style w:type="paragraph" w:customStyle="1" w:styleId="Style19">
    <w:name w:val="Style19"/>
    <w:basedOn w:val="a0"/>
    <w:uiPriority w:val="99"/>
    <w:rsid w:val="00402399"/>
    <w:pPr>
      <w:widowControl w:val="0"/>
      <w:autoSpaceDE w:val="0"/>
      <w:autoSpaceDN w:val="0"/>
      <w:adjustRightInd w:val="0"/>
      <w:spacing w:line="259" w:lineRule="exact"/>
      <w:ind w:hanging="281"/>
      <w:jc w:val="left"/>
    </w:pPr>
    <w:rPr>
      <w:rFonts w:eastAsiaTheme="minorEastAsia" w:cs="Times New Roman"/>
      <w:szCs w:val="24"/>
      <w:lang w:eastAsia="ru-RU"/>
    </w:rPr>
  </w:style>
  <w:style w:type="paragraph" w:customStyle="1" w:styleId="Style20">
    <w:name w:val="Style20"/>
    <w:basedOn w:val="a0"/>
    <w:uiPriority w:val="99"/>
    <w:rsid w:val="00402399"/>
    <w:pPr>
      <w:widowControl w:val="0"/>
      <w:autoSpaceDE w:val="0"/>
      <w:autoSpaceDN w:val="0"/>
      <w:adjustRightInd w:val="0"/>
      <w:ind w:firstLine="0"/>
      <w:jc w:val="left"/>
    </w:pPr>
    <w:rPr>
      <w:rFonts w:eastAsiaTheme="minorEastAsia" w:cs="Times New Roman"/>
      <w:szCs w:val="24"/>
      <w:lang w:eastAsia="ru-RU"/>
    </w:rPr>
  </w:style>
  <w:style w:type="paragraph" w:customStyle="1" w:styleId="Style21">
    <w:name w:val="Style21"/>
    <w:basedOn w:val="a0"/>
    <w:uiPriority w:val="99"/>
    <w:rsid w:val="00402399"/>
    <w:pPr>
      <w:widowControl w:val="0"/>
      <w:autoSpaceDE w:val="0"/>
      <w:autoSpaceDN w:val="0"/>
      <w:adjustRightInd w:val="0"/>
      <w:ind w:firstLine="0"/>
      <w:jc w:val="left"/>
    </w:pPr>
    <w:rPr>
      <w:rFonts w:eastAsiaTheme="minorEastAsia" w:cs="Times New Roman"/>
      <w:szCs w:val="24"/>
      <w:lang w:eastAsia="ru-RU"/>
    </w:rPr>
  </w:style>
  <w:style w:type="paragraph" w:customStyle="1" w:styleId="Style22">
    <w:name w:val="Style22"/>
    <w:basedOn w:val="a0"/>
    <w:uiPriority w:val="99"/>
    <w:rsid w:val="00402399"/>
    <w:pPr>
      <w:widowControl w:val="0"/>
      <w:autoSpaceDE w:val="0"/>
      <w:autoSpaceDN w:val="0"/>
      <w:adjustRightInd w:val="0"/>
      <w:spacing w:line="252" w:lineRule="exact"/>
      <w:ind w:hanging="281"/>
      <w:jc w:val="left"/>
    </w:pPr>
    <w:rPr>
      <w:rFonts w:eastAsiaTheme="minorEastAsia" w:cs="Times New Roman"/>
      <w:szCs w:val="24"/>
      <w:lang w:eastAsia="ru-RU"/>
    </w:rPr>
  </w:style>
  <w:style w:type="paragraph" w:customStyle="1" w:styleId="Style23">
    <w:name w:val="Style23"/>
    <w:basedOn w:val="a0"/>
    <w:uiPriority w:val="99"/>
    <w:rsid w:val="00402399"/>
    <w:pPr>
      <w:widowControl w:val="0"/>
      <w:autoSpaceDE w:val="0"/>
      <w:autoSpaceDN w:val="0"/>
      <w:adjustRightInd w:val="0"/>
      <w:spacing w:line="252" w:lineRule="exact"/>
      <w:ind w:firstLine="0"/>
      <w:jc w:val="left"/>
    </w:pPr>
    <w:rPr>
      <w:rFonts w:eastAsiaTheme="minorEastAsia" w:cs="Times New Roman"/>
      <w:szCs w:val="24"/>
      <w:lang w:eastAsia="ru-RU"/>
    </w:rPr>
  </w:style>
  <w:style w:type="character" w:customStyle="1" w:styleId="FontStyle28">
    <w:name w:val="Font Style28"/>
    <w:basedOn w:val="a1"/>
    <w:uiPriority w:val="99"/>
    <w:rsid w:val="00402399"/>
    <w:rPr>
      <w:rFonts w:ascii="Times New Roman" w:hAnsi="Times New Roman" w:cs="Times New Roman"/>
      <w:b/>
      <w:bCs/>
      <w:smallCaps/>
      <w:spacing w:val="20"/>
      <w:sz w:val="10"/>
      <w:szCs w:val="10"/>
    </w:rPr>
  </w:style>
  <w:style w:type="character" w:customStyle="1" w:styleId="FontStyle31">
    <w:name w:val="Font Style31"/>
    <w:basedOn w:val="a1"/>
    <w:uiPriority w:val="99"/>
    <w:rsid w:val="00402399"/>
    <w:rPr>
      <w:rFonts w:ascii="Times New Roman" w:hAnsi="Times New Roman" w:cs="Times New Roman"/>
      <w:sz w:val="20"/>
      <w:szCs w:val="20"/>
    </w:rPr>
  </w:style>
  <w:style w:type="character" w:customStyle="1" w:styleId="FontStyle32">
    <w:name w:val="Font Style32"/>
    <w:basedOn w:val="a1"/>
    <w:uiPriority w:val="99"/>
    <w:rsid w:val="00402399"/>
    <w:rPr>
      <w:rFonts w:ascii="Times New Roman" w:hAnsi="Times New Roman" w:cs="Times New Roman"/>
      <w:b/>
      <w:bCs/>
      <w:spacing w:val="-10"/>
      <w:sz w:val="14"/>
      <w:szCs w:val="14"/>
    </w:rPr>
  </w:style>
  <w:style w:type="character" w:customStyle="1" w:styleId="FontStyle35">
    <w:name w:val="Font Style35"/>
    <w:basedOn w:val="a1"/>
    <w:uiPriority w:val="99"/>
    <w:rsid w:val="00402399"/>
    <w:rPr>
      <w:rFonts w:ascii="Times New Roman" w:hAnsi="Times New Roman" w:cs="Times New Roman"/>
      <w:b/>
      <w:bCs/>
      <w:i/>
      <w:iCs/>
      <w:sz w:val="20"/>
      <w:szCs w:val="20"/>
    </w:rPr>
  </w:style>
  <w:style w:type="paragraph" w:customStyle="1" w:styleId="Style3">
    <w:name w:val="Style3"/>
    <w:basedOn w:val="a0"/>
    <w:uiPriority w:val="99"/>
    <w:rsid w:val="00402399"/>
    <w:pPr>
      <w:widowControl w:val="0"/>
      <w:autoSpaceDE w:val="0"/>
      <w:autoSpaceDN w:val="0"/>
      <w:adjustRightInd w:val="0"/>
      <w:ind w:firstLine="0"/>
      <w:jc w:val="left"/>
    </w:pPr>
    <w:rPr>
      <w:rFonts w:eastAsiaTheme="minorEastAsia" w:cs="Times New Roman"/>
      <w:szCs w:val="24"/>
      <w:lang w:eastAsia="ru-RU"/>
    </w:rPr>
  </w:style>
  <w:style w:type="paragraph" w:customStyle="1" w:styleId="Style14">
    <w:name w:val="Style14"/>
    <w:basedOn w:val="a0"/>
    <w:uiPriority w:val="99"/>
    <w:rsid w:val="00402399"/>
    <w:pPr>
      <w:widowControl w:val="0"/>
      <w:autoSpaceDE w:val="0"/>
      <w:autoSpaceDN w:val="0"/>
      <w:adjustRightInd w:val="0"/>
      <w:spacing w:line="202" w:lineRule="exact"/>
      <w:ind w:firstLine="0"/>
      <w:jc w:val="center"/>
    </w:pPr>
    <w:rPr>
      <w:rFonts w:eastAsiaTheme="minorEastAsia" w:cs="Times New Roman"/>
      <w:szCs w:val="24"/>
      <w:lang w:eastAsia="ru-RU"/>
    </w:rPr>
  </w:style>
  <w:style w:type="paragraph" w:customStyle="1" w:styleId="Style15">
    <w:name w:val="Style15"/>
    <w:basedOn w:val="a0"/>
    <w:uiPriority w:val="99"/>
    <w:rsid w:val="00402399"/>
    <w:pPr>
      <w:widowControl w:val="0"/>
      <w:autoSpaceDE w:val="0"/>
      <w:autoSpaceDN w:val="0"/>
      <w:adjustRightInd w:val="0"/>
      <w:spacing w:line="274" w:lineRule="exact"/>
      <w:ind w:firstLine="0"/>
      <w:jc w:val="left"/>
    </w:pPr>
    <w:rPr>
      <w:rFonts w:eastAsiaTheme="minorEastAsia" w:cs="Times New Roman"/>
      <w:szCs w:val="24"/>
      <w:lang w:eastAsia="ru-RU"/>
    </w:rPr>
  </w:style>
  <w:style w:type="paragraph" w:customStyle="1" w:styleId="Style17">
    <w:name w:val="Style17"/>
    <w:basedOn w:val="a0"/>
    <w:uiPriority w:val="99"/>
    <w:rsid w:val="00402399"/>
    <w:pPr>
      <w:widowControl w:val="0"/>
      <w:autoSpaceDE w:val="0"/>
      <w:autoSpaceDN w:val="0"/>
      <w:adjustRightInd w:val="0"/>
      <w:ind w:firstLine="0"/>
      <w:jc w:val="left"/>
    </w:pPr>
    <w:rPr>
      <w:rFonts w:eastAsiaTheme="minorEastAsia" w:cs="Times New Roman"/>
      <w:szCs w:val="24"/>
      <w:lang w:eastAsia="ru-RU"/>
    </w:rPr>
  </w:style>
  <w:style w:type="character" w:customStyle="1" w:styleId="FontStyle36">
    <w:name w:val="Font Style36"/>
    <w:basedOn w:val="a1"/>
    <w:uiPriority w:val="99"/>
    <w:rsid w:val="00402399"/>
    <w:rPr>
      <w:rFonts w:ascii="Times New Roman" w:hAnsi="Times New Roman" w:cs="Times New Roman"/>
      <w:sz w:val="18"/>
      <w:szCs w:val="18"/>
    </w:rPr>
  </w:style>
  <w:style w:type="character" w:customStyle="1" w:styleId="FontStyle37">
    <w:name w:val="Font Style37"/>
    <w:basedOn w:val="a1"/>
    <w:uiPriority w:val="99"/>
    <w:rsid w:val="00402399"/>
    <w:rPr>
      <w:rFonts w:ascii="Times New Roman" w:hAnsi="Times New Roman" w:cs="Times New Roman"/>
      <w:sz w:val="18"/>
      <w:szCs w:val="18"/>
    </w:rPr>
  </w:style>
  <w:style w:type="character" w:customStyle="1" w:styleId="FontStyle38">
    <w:name w:val="Font Style38"/>
    <w:basedOn w:val="a1"/>
    <w:uiPriority w:val="99"/>
    <w:rsid w:val="00402399"/>
    <w:rPr>
      <w:rFonts w:ascii="Times New Roman" w:hAnsi="Times New Roman" w:cs="Times New Roman"/>
      <w:spacing w:val="10"/>
      <w:sz w:val="18"/>
      <w:szCs w:val="18"/>
    </w:rPr>
  </w:style>
  <w:style w:type="paragraph" w:styleId="affb">
    <w:name w:val="Body Text Indent"/>
    <w:basedOn w:val="a0"/>
    <w:link w:val="affc"/>
    <w:uiPriority w:val="99"/>
    <w:semiHidden/>
    <w:unhideWhenUsed/>
    <w:rsid w:val="00402399"/>
    <w:pPr>
      <w:widowControl w:val="0"/>
      <w:spacing w:after="120" w:line="276" w:lineRule="auto"/>
      <w:ind w:left="283"/>
    </w:pPr>
  </w:style>
  <w:style w:type="character" w:customStyle="1" w:styleId="affc">
    <w:name w:val="Основной текст с отступом Знак"/>
    <w:basedOn w:val="a1"/>
    <w:link w:val="affb"/>
    <w:uiPriority w:val="99"/>
    <w:semiHidden/>
    <w:rsid w:val="00402399"/>
    <w:rPr>
      <w:rFonts w:ascii="Times New Roman" w:hAnsi="Times New Roman"/>
      <w:sz w:val="24"/>
    </w:rPr>
  </w:style>
  <w:style w:type="character" w:customStyle="1" w:styleId="afc">
    <w:name w:val="Обычный (веб) Знак"/>
    <w:aliases w:val="Обычный (Web) Знак,Обычный (Web)1 Знак"/>
    <w:link w:val="afb"/>
    <w:uiPriority w:val="99"/>
    <w:locked/>
    <w:rsid w:val="00402399"/>
    <w:rPr>
      <w:rFonts w:ascii="Times New Roman" w:eastAsia="Times New Roman" w:hAnsi="Times New Roman" w:cs="Times New Roman"/>
      <w:sz w:val="24"/>
      <w:szCs w:val="24"/>
      <w:lang w:eastAsia="ru-RU"/>
    </w:rPr>
  </w:style>
  <w:style w:type="paragraph" w:customStyle="1" w:styleId="1a">
    <w:name w:val="Таблица_1"/>
    <w:basedOn w:val="a0"/>
    <w:next w:val="a0"/>
    <w:link w:val="1b"/>
    <w:uiPriority w:val="1"/>
    <w:qFormat/>
    <w:rsid w:val="004702B3"/>
    <w:pPr>
      <w:widowControl w:val="0"/>
      <w:spacing w:before="0" w:after="0"/>
      <w:ind w:firstLine="0"/>
      <w:jc w:val="center"/>
    </w:pPr>
    <w:rPr>
      <w:rFonts w:eastAsia="Arial" w:cs="Arial"/>
      <w:bCs/>
      <w:sz w:val="20"/>
      <w:szCs w:val="18"/>
    </w:rPr>
  </w:style>
  <w:style w:type="character" w:customStyle="1" w:styleId="1b">
    <w:name w:val="Таблица_1 Знак"/>
    <w:basedOn w:val="a1"/>
    <w:link w:val="1a"/>
    <w:uiPriority w:val="1"/>
    <w:rsid w:val="004702B3"/>
    <w:rPr>
      <w:rFonts w:ascii="Times New Roman" w:eastAsia="Arial" w:hAnsi="Times New Roman" w:cs="Arial"/>
      <w:bCs/>
      <w:sz w:val="20"/>
      <w:szCs w:val="18"/>
    </w:rPr>
  </w:style>
  <w:style w:type="paragraph" w:customStyle="1" w:styleId="xl65">
    <w:name w:val="xl65"/>
    <w:basedOn w:val="a0"/>
    <w:rsid w:val="0095206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66">
    <w:name w:val="xl66"/>
    <w:basedOn w:val="a0"/>
    <w:rsid w:val="0095206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67">
    <w:name w:val="xl67"/>
    <w:basedOn w:val="a0"/>
    <w:rsid w:val="0095206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0"/>
      <w:szCs w:val="20"/>
      <w:lang w:eastAsia="ru-RU"/>
    </w:rPr>
  </w:style>
  <w:style w:type="paragraph" w:customStyle="1" w:styleId="xl68">
    <w:name w:val="xl68"/>
    <w:basedOn w:val="a0"/>
    <w:rsid w:val="00952062"/>
    <w:pPr>
      <w:pBdr>
        <w:top w:val="single" w:sz="4" w:space="0" w:color="auto"/>
        <w:lef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110">
    <w:name w:val="xl110"/>
    <w:basedOn w:val="a0"/>
    <w:rsid w:val="00952062"/>
    <w:pPr>
      <w:pBdr>
        <w:top w:val="single" w:sz="4" w:space="0" w:color="auto"/>
        <w:left w:val="single" w:sz="4" w:space="0" w:color="auto"/>
      </w:pBdr>
      <w:spacing w:before="100" w:beforeAutospacing="1" w:after="100" w:afterAutospacing="1"/>
      <w:ind w:firstLine="0"/>
      <w:jc w:val="left"/>
    </w:pPr>
    <w:rPr>
      <w:rFonts w:eastAsia="Times New Roman" w:cs="Times New Roman"/>
      <w:sz w:val="20"/>
      <w:szCs w:val="20"/>
      <w:lang w:eastAsia="ru-RU"/>
    </w:rPr>
  </w:style>
  <w:style w:type="paragraph" w:customStyle="1" w:styleId="xl111">
    <w:name w:val="xl111"/>
    <w:basedOn w:val="a0"/>
    <w:rsid w:val="00952062"/>
    <w:pPr>
      <w:pBdr>
        <w:left w:val="single" w:sz="4" w:space="0" w:color="auto"/>
      </w:pBdr>
      <w:spacing w:before="100" w:beforeAutospacing="1" w:after="100" w:afterAutospacing="1"/>
      <w:ind w:firstLine="0"/>
      <w:jc w:val="left"/>
    </w:pPr>
    <w:rPr>
      <w:rFonts w:eastAsia="Times New Roman" w:cs="Times New Roman"/>
      <w:sz w:val="20"/>
      <w:szCs w:val="20"/>
      <w:lang w:eastAsia="ru-RU"/>
    </w:rPr>
  </w:style>
  <w:style w:type="paragraph" w:customStyle="1" w:styleId="xl112">
    <w:name w:val="xl112"/>
    <w:basedOn w:val="a0"/>
    <w:rsid w:val="00952062"/>
    <w:pPr>
      <w:pBdr>
        <w:left w:val="single" w:sz="4" w:space="0" w:color="auto"/>
        <w:bottom w:val="single" w:sz="4" w:space="0" w:color="auto"/>
      </w:pBdr>
      <w:spacing w:before="100" w:beforeAutospacing="1" w:after="100" w:afterAutospacing="1"/>
      <w:ind w:firstLine="0"/>
      <w:jc w:val="left"/>
    </w:pPr>
    <w:rPr>
      <w:rFonts w:eastAsia="Times New Roman" w:cs="Times New Roman"/>
      <w:sz w:val="20"/>
      <w:szCs w:val="20"/>
      <w:lang w:eastAsia="ru-RU"/>
    </w:rPr>
  </w:style>
  <w:style w:type="paragraph" w:customStyle="1" w:styleId="xl113">
    <w:name w:val="xl113"/>
    <w:basedOn w:val="a0"/>
    <w:rsid w:val="00952062"/>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114">
    <w:name w:val="xl114"/>
    <w:basedOn w:val="a0"/>
    <w:rsid w:val="0095206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115">
    <w:name w:val="xl115"/>
    <w:basedOn w:val="a0"/>
    <w:rsid w:val="00952062"/>
    <w:pPr>
      <w:pBdr>
        <w:top w:val="single" w:sz="4" w:space="0" w:color="auto"/>
        <w:right w:val="single" w:sz="4" w:space="0" w:color="auto"/>
      </w:pBdr>
      <w:spacing w:before="100" w:beforeAutospacing="1" w:after="100" w:afterAutospacing="1"/>
      <w:ind w:firstLine="0"/>
      <w:jc w:val="left"/>
    </w:pPr>
    <w:rPr>
      <w:rFonts w:eastAsia="Times New Roman" w:cs="Times New Roman"/>
      <w:sz w:val="20"/>
      <w:szCs w:val="20"/>
      <w:lang w:eastAsia="ru-RU"/>
    </w:rPr>
  </w:style>
  <w:style w:type="paragraph" w:customStyle="1" w:styleId="xl116">
    <w:name w:val="xl116"/>
    <w:basedOn w:val="a0"/>
    <w:rsid w:val="00952062"/>
    <w:pPr>
      <w:pBdr>
        <w:top w:val="single" w:sz="4" w:space="0" w:color="auto"/>
        <w:left w:val="single" w:sz="4" w:space="0" w:color="auto"/>
        <w:right w:val="single" w:sz="4" w:space="0" w:color="auto"/>
      </w:pBdr>
      <w:spacing w:before="100" w:beforeAutospacing="1" w:after="100" w:afterAutospacing="1"/>
      <w:ind w:firstLine="0"/>
      <w:jc w:val="center"/>
    </w:pPr>
    <w:rPr>
      <w:rFonts w:eastAsia="Times New Roman" w:cs="Times New Roman"/>
      <w:sz w:val="20"/>
      <w:szCs w:val="20"/>
      <w:lang w:eastAsia="ru-RU"/>
    </w:rPr>
  </w:style>
  <w:style w:type="paragraph" w:customStyle="1" w:styleId="xl117">
    <w:name w:val="xl117"/>
    <w:basedOn w:val="a0"/>
    <w:rsid w:val="00952062"/>
    <w:pPr>
      <w:pBdr>
        <w:top w:val="single" w:sz="4" w:space="0" w:color="auto"/>
        <w:right w:val="single" w:sz="4" w:space="0" w:color="auto"/>
      </w:pBdr>
      <w:spacing w:before="100" w:beforeAutospacing="1" w:after="100" w:afterAutospacing="1"/>
      <w:ind w:firstLine="0"/>
      <w:jc w:val="left"/>
    </w:pPr>
    <w:rPr>
      <w:rFonts w:eastAsia="Times New Roman" w:cs="Times New Roman"/>
      <w:sz w:val="20"/>
      <w:szCs w:val="20"/>
      <w:lang w:eastAsia="ru-RU"/>
    </w:rPr>
  </w:style>
  <w:style w:type="paragraph" w:customStyle="1" w:styleId="xl118">
    <w:name w:val="xl118"/>
    <w:basedOn w:val="a0"/>
    <w:rsid w:val="00952062"/>
    <w:pPr>
      <w:pBdr>
        <w:left w:val="single" w:sz="4" w:space="0" w:color="auto"/>
        <w:right w:val="single" w:sz="4" w:space="0" w:color="auto"/>
      </w:pBdr>
      <w:spacing w:before="100" w:beforeAutospacing="1" w:after="100" w:afterAutospacing="1"/>
      <w:ind w:firstLine="0"/>
      <w:jc w:val="center"/>
    </w:pPr>
    <w:rPr>
      <w:rFonts w:eastAsia="Times New Roman" w:cs="Times New Roman"/>
      <w:sz w:val="20"/>
      <w:szCs w:val="20"/>
      <w:lang w:eastAsia="ru-RU"/>
    </w:rPr>
  </w:style>
  <w:style w:type="paragraph" w:customStyle="1" w:styleId="xl119">
    <w:name w:val="xl119"/>
    <w:basedOn w:val="a0"/>
    <w:rsid w:val="00952062"/>
    <w:pPr>
      <w:pBdr>
        <w:right w:val="single" w:sz="4" w:space="0" w:color="auto"/>
      </w:pBdr>
      <w:spacing w:before="100" w:beforeAutospacing="1" w:after="100" w:afterAutospacing="1"/>
      <w:ind w:firstLine="0"/>
      <w:jc w:val="left"/>
    </w:pPr>
    <w:rPr>
      <w:rFonts w:eastAsia="Times New Roman" w:cs="Times New Roman"/>
      <w:sz w:val="20"/>
      <w:szCs w:val="20"/>
      <w:lang w:eastAsia="ru-RU"/>
    </w:rPr>
  </w:style>
  <w:style w:type="paragraph" w:customStyle="1" w:styleId="xl120">
    <w:name w:val="xl120"/>
    <w:basedOn w:val="a0"/>
    <w:rsid w:val="00952062"/>
    <w:pPr>
      <w:pBdr>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sz w:val="20"/>
      <w:szCs w:val="20"/>
      <w:lang w:eastAsia="ru-RU"/>
    </w:rPr>
  </w:style>
  <w:style w:type="paragraph" w:customStyle="1" w:styleId="font5">
    <w:name w:val="font5"/>
    <w:basedOn w:val="a0"/>
    <w:rsid w:val="001E5768"/>
    <w:pPr>
      <w:spacing w:before="100" w:beforeAutospacing="1" w:after="100" w:afterAutospacing="1"/>
      <w:ind w:firstLine="0"/>
      <w:contextualSpacing w:val="0"/>
      <w:jc w:val="left"/>
    </w:pPr>
    <w:rPr>
      <w:rFonts w:eastAsia="Times New Roman" w:cs="Times New Roman"/>
      <w:color w:val="FF0000"/>
      <w:sz w:val="20"/>
      <w:szCs w:val="20"/>
      <w:lang w:eastAsia="ru-RU"/>
    </w:rPr>
  </w:style>
  <w:style w:type="paragraph" w:customStyle="1" w:styleId="xl121">
    <w:name w:val="xl121"/>
    <w:basedOn w:val="a0"/>
    <w:rsid w:val="001E5768"/>
    <w:pPr>
      <w:pBdr>
        <w:top w:val="single" w:sz="4" w:space="0" w:color="auto"/>
        <w:left w:val="single" w:sz="4" w:space="0" w:color="auto"/>
        <w:right w:val="single" w:sz="8" w:space="0" w:color="auto"/>
      </w:pBdr>
      <w:spacing w:before="100" w:beforeAutospacing="1" w:after="100" w:afterAutospacing="1"/>
      <w:ind w:firstLine="0"/>
      <w:contextualSpacing w:val="0"/>
      <w:jc w:val="center"/>
      <w:textAlignment w:val="center"/>
    </w:pPr>
    <w:rPr>
      <w:rFonts w:eastAsia="Times New Roman" w:cs="Times New Roman"/>
      <w:b/>
      <w:bCs/>
      <w:sz w:val="20"/>
      <w:szCs w:val="20"/>
      <w:lang w:eastAsia="ru-RU"/>
    </w:rPr>
  </w:style>
  <w:style w:type="paragraph" w:customStyle="1" w:styleId="xl122">
    <w:name w:val="xl122"/>
    <w:basedOn w:val="a0"/>
    <w:rsid w:val="001E5768"/>
    <w:pPr>
      <w:pBdr>
        <w:top w:val="single" w:sz="4" w:space="0" w:color="auto"/>
        <w:left w:val="single" w:sz="8" w:space="0" w:color="auto"/>
      </w:pBdr>
      <w:shd w:val="clear" w:color="000000" w:fill="CCFFCC"/>
      <w:spacing w:before="100" w:beforeAutospacing="1" w:after="100" w:afterAutospacing="1"/>
      <w:ind w:firstLine="0"/>
      <w:contextualSpacing w:val="0"/>
      <w:jc w:val="left"/>
      <w:textAlignment w:val="center"/>
    </w:pPr>
    <w:rPr>
      <w:rFonts w:eastAsia="Times New Roman" w:cs="Times New Roman"/>
      <w:b/>
      <w:bCs/>
      <w:sz w:val="20"/>
      <w:szCs w:val="20"/>
      <w:lang w:eastAsia="ru-RU"/>
    </w:rPr>
  </w:style>
  <w:style w:type="paragraph" w:customStyle="1" w:styleId="xl123">
    <w:name w:val="xl123"/>
    <w:basedOn w:val="a0"/>
    <w:rsid w:val="001E5768"/>
    <w:pPr>
      <w:pBdr>
        <w:top w:val="single" w:sz="4" w:space="0" w:color="auto"/>
        <w:left w:val="single" w:sz="8" w:space="0" w:color="auto"/>
        <w:bottom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b/>
      <w:bCs/>
      <w:sz w:val="20"/>
      <w:szCs w:val="20"/>
      <w:lang w:eastAsia="ru-RU"/>
    </w:rPr>
  </w:style>
  <w:style w:type="paragraph" w:customStyle="1" w:styleId="xl124">
    <w:name w:val="xl124"/>
    <w:basedOn w:val="a0"/>
    <w:rsid w:val="001E5768"/>
    <w:pPr>
      <w:pBdr>
        <w:top w:val="single" w:sz="4" w:space="0" w:color="auto"/>
        <w:left w:val="single" w:sz="8" w:space="0" w:color="auto"/>
        <w:bottom w:val="single" w:sz="8"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b/>
      <w:bCs/>
      <w:sz w:val="20"/>
      <w:szCs w:val="20"/>
      <w:lang w:eastAsia="ru-RU"/>
    </w:rPr>
  </w:style>
  <w:style w:type="paragraph" w:customStyle="1" w:styleId="xl125">
    <w:name w:val="xl125"/>
    <w:basedOn w:val="a0"/>
    <w:rsid w:val="001E5768"/>
    <w:pPr>
      <w:pBdr>
        <w:left w:val="single" w:sz="4" w:space="0" w:color="auto"/>
        <w:bottom w:val="single" w:sz="8" w:space="0" w:color="auto"/>
        <w:right w:val="single" w:sz="4"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b/>
      <w:bCs/>
      <w:sz w:val="20"/>
      <w:szCs w:val="20"/>
      <w:lang w:eastAsia="ru-RU"/>
    </w:rPr>
  </w:style>
  <w:style w:type="paragraph" w:customStyle="1" w:styleId="xl126">
    <w:name w:val="xl126"/>
    <w:basedOn w:val="a0"/>
    <w:rsid w:val="001E5768"/>
    <w:pPr>
      <w:pBdr>
        <w:left w:val="single" w:sz="4" w:space="0" w:color="auto"/>
        <w:bottom w:val="single" w:sz="8" w:space="0" w:color="auto"/>
        <w:right w:val="single" w:sz="4" w:space="0" w:color="auto"/>
      </w:pBdr>
      <w:shd w:val="clear" w:color="000000" w:fill="CCFFCC"/>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27">
    <w:name w:val="xl127"/>
    <w:basedOn w:val="a0"/>
    <w:rsid w:val="001E5768"/>
    <w:pPr>
      <w:pBdr>
        <w:top w:val="single" w:sz="4" w:space="0" w:color="auto"/>
        <w:left w:val="single" w:sz="8" w:space="0" w:color="auto"/>
        <w:right w:val="single" w:sz="4" w:space="0" w:color="auto"/>
      </w:pBdr>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28">
    <w:name w:val="xl128"/>
    <w:basedOn w:val="a0"/>
    <w:rsid w:val="001E5768"/>
    <w:pPr>
      <w:pBdr>
        <w:top w:val="single" w:sz="4" w:space="0" w:color="auto"/>
        <w:left w:val="single" w:sz="8" w:space="0" w:color="auto"/>
        <w:right w:val="single" w:sz="4" w:space="0" w:color="auto"/>
      </w:pBdr>
      <w:spacing w:before="100" w:beforeAutospacing="1" w:after="100" w:afterAutospacing="1"/>
      <w:ind w:firstLine="0"/>
      <w:contextualSpacing w:val="0"/>
      <w:jc w:val="right"/>
      <w:textAlignment w:val="center"/>
    </w:pPr>
    <w:rPr>
      <w:rFonts w:eastAsia="Times New Roman" w:cs="Times New Roman"/>
      <w:sz w:val="20"/>
      <w:szCs w:val="20"/>
      <w:lang w:eastAsia="ru-RU"/>
    </w:rPr>
  </w:style>
  <w:style w:type="paragraph" w:customStyle="1" w:styleId="xl129">
    <w:name w:val="xl129"/>
    <w:basedOn w:val="a0"/>
    <w:rsid w:val="001E5768"/>
    <w:pPr>
      <w:pBdr>
        <w:left w:val="single" w:sz="8" w:space="0" w:color="auto"/>
        <w:bottom w:val="single" w:sz="4" w:space="0" w:color="auto"/>
        <w:right w:val="single" w:sz="4" w:space="0" w:color="auto"/>
      </w:pBdr>
      <w:spacing w:before="100" w:beforeAutospacing="1" w:after="100" w:afterAutospacing="1"/>
      <w:ind w:firstLine="0"/>
      <w:contextualSpacing w:val="0"/>
      <w:jc w:val="right"/>
      <w:textAlignment w:val="center"/>
    </w:pPr>
    <w:rPr>
      <w:rFonts w:eastAsia="Times New Roman" w:cs="Times New Roman"/>
      <w:sz w:val="20"/>
      <w:szCs w:val="20"/>
      <w:lang w:eastAsia="ru-RU"/>
    </w:rPr>
  </w:style>
  <w:style w:type="paragraph" w:customStyle="1" w:styleId="xl130">
    <w:name w:val="xl130"/>
    <w:basedOn w:val="a0"/>
    <w:rsid w:val="001E5768"/>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31">
    <w:name w:val="xl131"/>
    <w:basedOn w:val="a0"/>
    <w:rsid w:val="001E5768"/>
    <w:pPr>
      <w:pBdr>
        <w:top w:val="single" w:sz="4" w:space="0" w:color="auto"/>
        <w:bottom w:val="single" w:sz="4" w:space="0" w:color="auto"/>
        <w:right w:val="single" w:sz="4" w:space="0" w:color="auto"/>
      </w:pBdr>
      <w:shd w:val="clear" w:color="000000" w:fill="FFCC99"/>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32">
    <w:name w:val="xl132"/>
    <w:basedOn w:val="a0"/>
    <w:rsid w:val="001E5768"/>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33">
    <w:name w:val="xl133"/>
    <w:basedOn w:val="a0"/>
    <w:rsid w:val="001E5768"/>
    <w:pPr>
      <w:pBdr>
        <w:top w:val="single" w:sz="8" w:space="0" w:color="auto"/>
        <w:left w:val="single" w:sz="8" w:space="0" w:color="auto"/>
        <w:bottom w:val="single" w:sz="8"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34">
    <w:name w:val="xl134"/>
    <w:basedOn w:val="a0"/>
    <w:rsid w:val="001E5768"/>
    <w:pPr>
      <w:pBdr>
        <w:top w:val="single" w:sz="8" w:space="0" w:color="auto"/>
        <w:bottom w:val="single" w:sz="8" w:space="0" w:color="auto"/>
      </w:pBdr>
      <w:shd w:val="clear" w:color="000000" w:fill="FFFFFF"/>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35">
    <w:name w:val="xl135"/>
    <w:basedOn w:val="a0"/>
    <w:rsid w:val="001E5768"/>
    <w:pPr>
      <w:pBdr>
        <w:top w:val="single" w:sz="8" w:space="0" w:color="auto"/>
        <w:bottom w:val="single" w:sz="8" w:space="0" w:color="auto"/>
      </w:pBdr>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36">
    <w:name w:val="xl136"/>
    <w:basedOn w:val="a0"/>
    <w:rsid w:val="001E5768"/>
    <w:pPr>
      <w:pBdr>
        <w:top w:val="single" w:sz="8" w:space="0" w:color="auto"/>
      </w:pBdr>
      <w:shd w:val="clear" w:color="000000" w:fill="C4D79B"/>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37">
    <w:name w:val="xl137"/>
    <w:basedOn w:val="a0"/>
    <w:rsid w:val="001E5768"/>
    <w:pPr>
      <w:pBdr>
        <w:top w:val="single" w:sz="8" w:space="0" w:color="auto"/>
      </w:pBdr>
      <w:shd w:val="clear" w:color="000000" w:fill="C4D79B"/>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38">
    <w:name w:val="xl138"/>
    <w:basedOn w:val="a0"/>
    <w:rsid w:val="001E5768"/>
    <w:pPr>
      <w:pBdr>
        <w:top w:val="single" w:sz="8" w:space="0" w:color="auto"/>
        <w:left w:val="single" w:sz="8" w:space="0" w:color="auto"/>
        <w:bottom w:val="single" w:sz="8" w:space="0" w:color="auto"/>
        <w:right w:val="single" w:sz="8" w:space="0" w:color="auto"/>
      </w:pBdr>
      <w:shd w:val="clear" w:color="000000" w:fill="C4D79B"/>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39">
    <w:name w:val="xl139"/>
    <w:basedOn w:val="a0"/>
    <w:rsid w:val="001E5768"/>
    <w:pPr>
      <w:pBdr>
        <w:bottom w:val="single" w:sz="4" w:space="0" w:color="auto"/>
        <w:right w:val="single" w:sz="4" w:space="0" w:color="auto"/>
      </w:pBdr>
      <w:shd w:val="clear" w:color="000000" w:fill="FFFFFF"/>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40">
    <w:name w:val="xl140"/>
    <w:basedOn w:val="a0"/>
    <w:rsid w:val="001E5768"/>
    <w:pPr>
      <w:pBdr>
        <w:top w:val="single" w:sz="4" w:space="0" w:color="auto"/>
        <w:bottom w:val="single" w:sz="4" w:space="0" w:color="auto"/>
        <w:right w:val="single" w:sz="4" w:space="0" w:color="auto"/>
      </w:pBdr>
      <w:shd w:val="clear" w:color="000000" w:fill="FF99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41">
    <w:name w:val="xl141"/>
    <w:basedOn w:val="a0"/>
    <w:rsid w:val="001E5768"/>
    <w:pPr>
      <w:pBdr>
        <w:top w:val="single" w:sz="4" w:space="0" w:color="auto"/>
        <w:left w:val="single" w:sz="8" w:space="0" w:color="auto"/>
        <w:bottom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42">
    <w:name w:val="xl142"/>
    <w:basedOn w:val="a0"/>
    <w:rsid w:val="001E5768"/>
    <w:pPr>
      <w:pBdr>
        <w:top w:val="single" w:sz="4" w:space="0" w:color="auto"/>
        <w:left w:val="single" w:sz="8" w:space="0" w:color="auto"/>
        <w:bottom w:val="single" w:sz="4" w:space="0" w:color="auto"/>
        <w:right w:val="single" w:sz="4" w:space="0" w:color="auto"/>
      </w:pBdr>
      <w:shd w:val="clear" w:color="000000" w:fill="FF99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43">
    <w:name w:val="xl143"/>
    <w:basedOn w:val="a0"/>
    <w:rsid w:val="001E5768"/>
    <w:pPr>
      <w:pBdr>
        <w:top w:val="single" w:sz="4" w:space="0" w:color="auto"/>
        <w:left w:val="single" w:sz="4" w:space="0" w:color="auto"/>
        <w:bottom w:val="single" w:sz="4" w:space="0" w:color="auto"/>
        <w:right w:val="single" w:sz="4" w:space="0" w:color="auto"/>
      </w:pBdr>
      <w:shd w:val="clear" w:color="000000" w:fill="FF99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44">
    <w:name w:val="xl144"/>
    <w:basedOn w:val="a0"/>
    <w:rsid w:val="001E5768"/>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45">
    <w:name w:val="xl145"/>
    <w:basedOn w:val="a0"/>
    <w:rsid w:val="001E5768"/>
    <w:pPr>
      <w:pBdr>
        <w:top w:val="single" w:sz="4" w:space="0" w:color="auto"/>
        <w:left w:val="single" w:sz="8" w:space="0" w:color="auto"/>
        <w:right w:val="single" w:sz="4"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46">
    <w:name w:val="xl146"/>
    <w:basedOn w:val="a0"/>
    <w:rsid w:val="001E5768"/>
    <w:pPr>
      <w:pBdr>
        <w:top w:val="single" w:sz="4" w:space="0" w:color="auto"/>
      </w:pBdr>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47">
    <w:name w:val="xl147"/>
    <w:basedOn w:val="a0"/>
    <w:rsid w:val="001E5768"/>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firstLine="0"/>
      <w:contextualSpacing w:val="0"/>
      <w:jc w:val="right"/>
      <w:textAlignment w:val="center"/>
    </w:pPr>
    <w:rPr>
      <w:rFonts w:eastAsia="Times New Roman" w:cs="Times New Roman"/>
      <w:sz w:val="20"/>
      <w:szCs w:val="20"/>
      <w:lang w:eastAsia="ru-RU"/>
    </w:rPr>
  </w:style>
  <w:style w:type="paragraph" w:customStyle="1" w:styleId="xl148">
    <w:name w:val="xl148"/>
    <w:basedOn w:val="a0"/>
    <w:rsid w:val="001E5768"/>
    <w:pPr>
      <w:pBdr>
        <w:top w:val="single" w:sz="4" w:space="0" w:color="auto"/>
        <w:left w:val="single" w:sz="8" w:space="0" w:color="auto"/>
        <w:bottom w:val="single" w:sz="4" w:space="0" w:color="auto"/>
        <w:right w:val="single" w:sz="8" w:space="0" w:color="auto"/>
      </w:pBdr>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49">
    <w:name w:val="xl149"/>
    <w:basedOn w:val="a0"/>
    <w:rsid w:val="001E5768"/>
    <w:pPr>
      <w:pBdr>
        <w:left w:val="single" w:sz="8" w:space="0" w:color="auto"/>
        <w:bottom w:val="single" w:sz="4" w:space="0" w:color="auto"/>
        <w:right w:val="single" w:sz="4"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50">
    <w:name w:val="xl150"/>
    <w:basedOn w:val="a0"/>
    <w:rsid w:val="001E5768"/>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51">
    <w:name w:val="xl151"/>
    <w:basedOn w:val="a0"/>
    <w:rsid w:val="001E5768"/>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contextualSpacing w:val="0"/>
      <w:jc w:val="left"/>
    </w:pPr>
    <w:rPr>
      <w:rFonts w:eastAsia="Times New Roman" w:cs="Times New Roman"/>
      <w:sz w:val="20"/>
      <w:szCs w:val="20"/>
      <w:lang w:eastAsia="ru-RU"/>
    </w:rPr>
  </w:style>
  <w:style w:type="paragraph" w:customStyle="1" w:styleId="xl152">
    <w:name w:val="xl152"/>
    <w:basedOn w:val="a0"/>
    <w:rsid w:val="001E5768"/>
    <w:pPr>
      <w:shd w:val="clear" w:color="000000" w:fill="C4D79B"/>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53">
    <w:name w:val="xl153"/>
    <w:basedOn w:val="a0"/>
    <w:rsid w:val="001E5768"/>
    <w:pPr>
      <w:pBdr>
        <w:left w:val="single" w:sz="8" w:space="0" w:color="auto"/>
        <w:bottom w:val="single" w:sz="8" w:space="0" w:color="auto"/>
        <w:right w:val="single" w:sz="8" w:space="0" w:color="auto"/>
      </w:pBdr>
      <w:shd w:val="clear" w:color="000000" w:fill="C4D79B"/>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54">
    <w:name w:val="xl154"/>
    <w:basedOn w:val="a0"/>
    <w:rsid w:val="001E5768"/>
    <w:pPr>
      <w:pBdr>
        <w:top w:val="single" w:sz="8" w:space="0" w:color="auto"/>
        <w:left w:val="single" w:sz="8" w:space="0" w:color="auto"/>
        <w:bottom w:val="single" w:sz="8" w:space="0" w:color="auto"/>
      </w:pBdr>
      <w:shd w:val="clear" w:color="000000" w:fill="CCFFFF"/>
      <w:spacing w:before="100" w:beforeAutospacing="1" w:after="100" w:afterAutospacing="1"/>
      <w:ind w:firstLine="0"/>
      <w:contextualSpacing w:val="0"/>
      <w:jc w:val="left"/>
      <w:textAlignment w:val="center"/>
    </w:pPr>
    <w:rPr>
      <w:rFonts w:eastAsia="Times New Roman" w:cs="Times New Roman"/>
      <w:b/>
      <w:bCs/>
      <w:szCs w:val="24"/>
      <w:lang w:eastAsia="ru-RU"/>
    </w:rPr>
  </w:style>
  <w:style w:type="paragraph" w:customStyle="1" w:styleId="xl155">
    <w:name w:val="xl155"/>
    <w:basedOn w:val="a0"/>
    <w:rsid w:val="001E5768"/>
    <w:pPr>
      <w:pBdr>
        <w:bottom w:val="single" w:sz="4" w:space="0" w:color="auto"/>
        <w:right w:val="single" w:sz="4"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56">
    <w:name w:val="xl156"/>
    <w:basedOn w:val="a0"/>
    <w:rsid w:val="001E5768"/>
    <w:pPr>
      <w:pBdr>
        <w:top w:val="single" w:sz="4" w:space="0" w:color="auto"/>
        <w:left w:val="single" w:sz="8"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57">
    <w:name w:val="xl157"/>
    <w:basedOn w:val="a0"/>
    <w:rsid w:val="001E5768"/>
    <w:pPr>
      <w:pBdr>
        <w:top w:val="single" w:sz="4" w:space="0" w:color="auto"/>
        <w:left w:val="single" w:sz="4" w:space="0" w:color="auto"/>
        <w:right w:val="single" w:sz="4"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58">
    <w:name w:val="xl158"/>
    <w:basedOn w:val="a0"/>
    <w:rsid w:val="001E5768"/>
    <w:pPr>
      <w:pBdr>
        <w:top w:val="single" w:sz="4" w:space="0" w:color="auto"/>
        <w:left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59">
    <w:name w:val="xl159"/>
    <w:basedOn w:val="a0"/>
    <w:rsid w:val="001E5768"/>
    <w:pPr>
      <w:pBdr>
        <w:left w:val="single" w:sz="8" w:space="0" w:color="auto"/>
        <w:bottom w:val="single" w:sz="4" w:space="0" w:color="auto"/>
        <w:right w:val="single" w:sz="4" w:space="0" w:color="auto"/>
      </w:pBdr>
      <w:shd w:val="clear" w:color="000000" w:fill="FFCC99"/>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60">
    <w:name w:val="xl160"/>
    <w:basedOn w:val="a0"/>
    <w:rsid w:val="001E5768"/>
    <w:pPr>
      <w:pBdr>
        <w:bottom w:val="single" w:sz="4" w:space="0" w:color="auto"/>
        <w:right w:val="single" w:sz="4" w:space="0" w:color="auto"/>
      </w:pBdr>
      <w:shd w:val="clear" w:color="000000" w:fill="FFCC99"/>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61">
    <w:name w:val="xl161"/>
    <w:basedOn w:val="a0"/>
    <w:rsid w:val="001E5768"/>
    <w:pPr>
      <w:pBdr>
        <w:left w:val="single" w:sz="4" w:space="0" w:color="auto"/>
        <w:bottom w:val="single" w:sz="4" w:space="0" w:color="auto"/>
        <w:right w:val="single" w:sz="4" w:space="0" w:color="auto"/>
      </w:pBdr>
      <w:shd w:val="clear" w:color="000000" w:fill="FFCC99"/>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62">
    <w:name w:val="xl162"/>
    <w:basedOn w:val="a0"/>
    <w:rsid w:val="001E5768"/>
    <w:pPr>
      <w:pBdr>
        <w:left w:val="single" w:sz="8" w:space="0" w:color="auto"/>
        <w:bottom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63">
    <w:name w:val="xl163"/>
    <w:basedOn w:val="a0"/>
    <w:rsid w:val="001E5768"/>
    <w:pPr>
      <w:pBdr>
        <w:left w:val="single" w:sz="8" w:space="0" w:color="auto"/>
        <w:bottom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64">
    <w:name w:val="xl164"/>
    <w:basedOn w:val="a0"/>
    <w:rsid w:val="001E5768"/>
    <w:pPr>
      <w:pBdr>
        <w:left w:val="single" w:sz="4" w:space="0" w:color="auto"/>
        <w:bottom w:val="single" w:sz="4" w:space="0" w:color="auto"/>
        <w:right w:val="single" w:sz="4" w:space="0" w:color="auto"/>
      </w:pBdr>
      <w:shd w:val="clear" w:color="000000" w:fill="CCFFCC"/>
      <w:spacing w:before="100" w:beforeAutospacing="1" w:after="100" w:afterAutospacing="1"/>
      <w:ind w:firstLine="0"/>
      <w:contextualSpacing w:val="0"/>
      <w:jc w:val="left"/>
    </w:pPr>
    <w:rPr>
      <w:rFonts w:eastAsia="Times New Roman" w:cs="Times New Roman"/>
      <w:sz w:val="20"/>
      <w:szCs w:val="20"/>
      <w:lang w:eastAsia="ru-RU"/>
    </w:rPr>
  </w:style>
  <w:style w:type="paragraph" w:customStyle="1" w:styleId="xl165">
    <w:name w:val="xl165"/>
    <w:basedOn w:val="a0"/>
    <w:rsid w:val="001E5768"/>
    <w:pPr>
      <w:pBdr>
        <w:top w:val="single" w:sz="8" w:space="0" w:color="auto"/>
        <w:left w:val="single" w:sz="8" w:space="0" w:color="auto"/>
        <w:bottom w:val="single" w:sz="4" w:space="0" w:color="auto"/>
        <w:right w:val="single" w:sz="8" w:space="0" w:color="auto"/>
      </w:pBdr>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66">
    <w:name w:val="xl166"/>
    <w:basedOn w:val="a0"/>
    <w:rsid w:val="001E5768"/>
    <w:pPr>
      <w:pBdr>
        <w:left w:val="single" w:sz="8" w:space="0" w:color="auto"/>
      </w:pBdr>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67">
    <w:name w:val="xl167"/>
    <w:basedOn w:val="a0"/>
    <w:rsid w:val="001E5768"/>
    <w:pPr>
      <w:pBdr>
        <w:left w:val="single" w:sz="8" w:space="0" w:color="auto"/>
        <w:right w:val="single" w:sz="4" w:space="0" w:color="auto"/>
      </w:pBdr>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68">
    <w:name w:val="xl168"/>
    <w:basedOn w:val="a0"/>
    <w:rsid w:val="001E5768"/>
    <w:pPr>
      <w:pBdr>
        <w:left w:val="single" w:sz="4" w:space="0" w:color="auto"/>
        <w:right w:val="single" w:sz="4" w:space="0" w:color="auto"/>
      </w:pBdr>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69">
    <w:name w:val="xl169"/>
    <w:basedOn w:val="a0"/>
    <w:rsid w:val="001E5768"/>
    <w:pPr>
      <w:pBdr>
        <w:left w:val="single" w:sz="4" w:space="0" w:color="auto"/>
        <w:bottom w:val="single" w:sz="8" w:space="0" w:color="auto"/>
        <w:right w:val="single" w:sz="4" w:space="0" w:color="auto"/>
      </w:pBdr>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70">
    <w:name w:val="xl170"/>
    <w:basedOn w:val="a0"/>
    <w:rsid w:val="001E5768"/>
    <w:pPr>
      <w:pBdr>
        <w:top w:val="single" w:sz="4" w:space="0" w:color="auto"/>
        <w:left w:val="single" w:sz="8" w:space="0" w:color="auto"/>
        <w:bottom w:val="single" w:sz="8" w:space="0" w:color="auto"/>
        <w:right w:val="single" w:sz="8" w:space="0" w:color="auto"/>
      </w:pBdr>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71">
    <w:name w:val="xl171"/>
    <w:basedOn w:val="a0"/>
    <w:rsid w:val="001E5768"/>
    <w:pPr>
      <w:pBdr>
        <w:left w:val="single" w:sz="8" w:space="0" w:color="auto"/>
      </w:pBdr>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72">
    <w:name w:val="xl172"/>
    <w:basedOn w:val="a0"/>
    <w:rsid w:val="001E5768"/>
    <w:pPr>
      <w:pBdr>
        <w:top w:val="single" w:sz="8" w:space="0" w:color="auto"/>
        <w:left w:val="single" w:sz="8" w:space="0" w:color="auto"/>
        <w:bottom w:val="single" w:sz="4" w:space="0" w:color="auto"/>
        <w:right w:val="single" w:sz="4"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73">
    <w:name w:val="xl173"/>
    <w:basedOn w:val="a0"/>
    <w:rsid w:val="001E5768"/>
    <w:pPr>
      <w:pBdr>
        <w:top w:val="single" w:sz="8" w:space="0" w:color="auto"/>
        <w:bottom w:val="single" w:sz="4" w:space="0" w:color="auto"/>
        <w:right w:val="single" w:sz="4"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74">
    <w:name w:val="xl174"/>
    <w:basedOn w:val="a0"/>
    <w:rsid w:val="001E5768"/>
    <w:pPr>
      <w:pBdr>
        <w:top w:val="single" w:sz="8" w:space="0" w:color="auto"/>
        <w:left w:val="single" w:sz="4" w:space="0" w:color="auto"/>
        <w:bottom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75">
    <w:name w:val="xl175"/>
    <w:basedOn w:val="a0"/>
    <w:rsid w:val="001E5768"/>
    <w:pPr>
      <w:pBdr>
        <w:top w:val="single" w:sz="8" w:space="0" w:color="auto"/>
        <w:left w:val="single" w:sz="8" w:space="0" w:color="auto"/>
        <w:right w:val="single" w:sz="8" w:space="0" w:color="auto"/>
      </w:pBdr>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76">
    <w:name w:val="xl176"/>
    <w:basedOn w:val="a0"/>
    <w:rsid w:val="001E5768"/>
    <w:pPr>
      <w:shd w:val="clear" w:color="000000" w:fill="FFFFFF"/>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77">
    <w:name w:val="xl177"/>
    <w:basedOn w:val="a0"/>
    <w:rsid w:val="001E57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contextualSpacing w:val="0"/>
      <w:jc w:val="left"/>
    </w:pPr>
    <w:rPr>
      <w:rFonts w:ascii="Book Antiqua" w:eastAsia="Times New Roman" w:hAnsi="Book Antiqua" w:cs="Times New Roman"/>
      <w:sz w:val="20"/>
      <w:szCs w:val="20"/>
      <w:lang w:eastAsia="ru-RU"/>
    </w:rPr>
  </w:style>
  <w:style w:type="paragraph" w:customStyle="1" w:styleId="xl178">
    <w:name w:val="xl178"/>
    <w:basedOn w:val="a0"/>
    <w:rsid w:val="001E5768"/>
    <w:pPr>
      <w:shd w:val="clear" w:color="000000" w:fill="C4D79B"/>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79">
    <w:name w:val="xl179"/>
    <w:basedOn w:val="a0"/>
    <w:rsid w:val="001E5768"/>
    <w:pPr>
      <w:pBdr>
        <w:top w:val="single" w:sz="4" w:space="0" w:color="auto"/>
        <w:left w:val="single" w:sz="4" w:space="0" w:color="auto"/>
        <w:right w:val="single" w:sz="4" w:space="0" w:color="auto"/>
      </w:pBdr>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80">
    <w:name w:val="xl180"/>
    <w:basedOn w:val="a0"/>
    <w:rsid w:val="001E5768"/>
    <w:pPr>
      <w:pBdr>
        <w:left w:val="single" w:sz="8" w:space="0" w:color="auto"/>
        <w:right w:val="single" w:sz="8" w:space="0" w:color="auto"/>
      </w:pBdr>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81">
    <w:name w:val="xl181"/>
    <w:basedOn w:val="a0"/>
    <w:rsid w:val="001E5768"/>
    <w:pPr>
      <w:pBdr>
        <w:bottom w:val="single" w:sz="8" w:space="0" w:color="auto"/>
      </w:pBdr>
      <w:shd w:val="clear" w:color="000000" w:fill="CCFFFF"/>
      <w:spacing w:before="100" w:beforeAutospacing="1" w:after="100" w:afterAutospacing="1"/>
      <w:ind w:firstLine="0"/>
      <w:contextualSpacing w:val="0"/>
      <w:jc w:val="left"/>
      <w:textAlignment w:val="center"/>
    </w:pPr>
    <w:rPr>
      <w:rFonts w:eastAsia="Times New Roman" w:cs="Times New Roman"/>
      <w:b/>
      <w:bCs/>
      <w:szCs w:val="24"/>
      <w:lang w:eastAsia="ru-RU"/>
    </w:rPr>
  </w:style>
  <w:style w:type="paragraph" w:customStyle="1" w:styleId="xl182">
    <w:name w:val="xl182"/>
    <w:basedOn w:val="a0"/>
    <w:rsid w:val="001E5768"/>
    <w:pPr>
      <w:pBdr>
        <w:top w:val="single" w:sz="8" w:space="0" w:color="auto"/>
        <w:bottom w:val="single" w:sz="8" w:space="0" w:color="auto"/>
      </w:pBdr>
      <w:shd w:val="clear" w:color="000000" w:fill="CCFFFF"/>
      <w:spacing w:before="100" w:beforeAutospacing="1" w:after="100" w:afterAutospacing="1"/>
      <w:ind w:firstLine="0"/>
      <w:contextualSpacing w:val="0"/>
      <w:jc w:val="left"/>
      <w:textAlignment w:val="center"/>
    </w:pPr>
    <w:rPr>
      <w:rFonts w:ascii="Book Antiqua" w:eastAsia="Times New Roman" w:hAnsi="Book Antiqua" w:cs="Times New Roman"/>
      <w:b/>
      <w:bCs/>
      <w:szCs w:val="24"/>
      <w:lang w:eastAsia="ru-RU"/>
    </w:rPr>
  </w:style>
  <w:style w:type="paragraph" w:customStyle="1" w:styleId="xl183">
    <w:name w:val="xl183"/>
    <w:basedOn w:val="a0"/>
    <w:rsid w:val="001E5768"/>
    <w:pPr>
      <w:pBdr>
        <w:top w:val="single" w:sz="4" w:space="0" w:color="auto"/>
        <w:left w:val="single" w:sz="8" w:space="0" w:color="auto"/>
        <w:right w:val="single" w:sz="4" w:space="0" w:color="auto"/>
      </w:pBdr>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84">
    <w:name w:val="xl184"/>
    <w:basedOn w:val="a0"/>
    <w:rsid w:val="001E5768"/>
    <w:pPr>
      <w:pBdr>
        <w:top w:val="single" w:sz="4" w:space="0" w:color="auto"/>
        <w:left w:val="single" w:sz="8" w:space="0" w:color="auto"/>
        <w:right w:val="single" w:sz="8" w:space="0" w:color="auto"/>
      </w:pBdr>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85">
    <w:name w:val="xl185"/>
    <w:basedOn w:val="a0"/>
    <w:rsid w:val="001E5768"/>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86">
    <w:name w:val="xl186"/>
    <w:basedOn w:val="a0"/>
    <w:rsid w:val="001E5768"/>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87">
    <w:name w:val="xl187"/>
    <w:basedOn w:val="a0"/>
    <w:rsid w:val="001E5768"/>
    <w:pPr>
      <w:pBdr>
        <w:top w:val="single" w:sz="4" w:space="0" w:color="auto"/>
        <w:left w:val="single" w:sz="8" w:space="0" w:color="auto"/>
        <w:bottom w:val="single" w:sz="4" w:space="0" w:color="auto"/>
        <w:right w:val="single" w:sz="4" w:space="0" w:color="auto"/>
      </w:pBdr>
      <w:spacing w:before="100" w:beforeAutospacing="1" w:after="100" w:afterAutospacing="1"/>
      <w:ind w:firstLine="0"/>
      <w:contextualSpacing w:val="0"/>
      <w:jc w:val="right"/>
      <w:textAlignment w:val="center"/>
    </w:pPr>
    <w:rPr>
      <w:rFonts w:eastAsia="Times New Roman" w:cs="Times New Roman"/>
      <w:sz w:val="20"/>
      <w:szCs w:val="20"/>
      <w:lang w:eastAsia="ru-RU"/>
    </w:rPr>
  </w:style>
  <w:style w:type="paragraph" w:customStyle="1" w:styleId="xl188">
    <w:name w:val="xl188"/>
    <w:basedOn w:val="a0"/>
    <w:rsid w:val="001E5768"/>
    <w:pPr>
      <w:pBdr>
        <w:left w:val="single" w:sz="8" w:space="0" w:color="auto"/>
        <w:bottom w:val="single" w:sz="4" w:space="0" w:color="auto"/>
        <w:right w:val="single" w:sz="4"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89">
    <w:name w:val="xl189"/>
    <w:basedOn w:val="a0"/>
    <w:rsid w:val="001E5768"/>
    <w:pPr>
      <w:pBdr>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90">
    <w:name w:val="xl190"/>
    <w:basedOn w:val="a0"/>
    <w:rsid w:val="001E5768"/>
    <w:pPr>
      <w:pBdr>
        <w:left w:val="single" w:sz="4" w:space="0" w:color="auto"/>
        <w:bottom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91">
    <w:name w:val="xl191"/>
    <w:basedOn w:val="a0"/>
    <w:rsid w:val="001E5768"/>
    <w:pPr>
      <w:pBdr>
        <w:left w:val="single" w:sz="4" w:space="0" w:color="auto"/>
        <w:bottom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92">
    <w:name w:val="xl192"/>
    <w:basedOn w:val="a0"/>
    <w:rsid w:val="001E5768"/>
    <w:pPr>
      <w:pBdr>
        <w:left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93">
    <w:name w:val="xl193"/>
    <w:basedOn w:val="a0"/>
    <w:rsid w:val="001E5768"/>
    <w:pPr>
      <w:pBdr>
        <w:top w:val="single" w:sz="4" w:space="0" w:color="auto"/>
        <w:left w:val="single" w:sz="8" w:space="0" w:color="auto"/>
        <w:bottom w:val="single" w:sz="4" w:space="0" w:color="auto"/>
        <w:right w:val="single" w:sz="4"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94">
    <w:name w:val="xl194"/>
    <w:basedOn w:val="a0"/>
    <w:rsid w:val="001E5768"/>
    <w:pPr>
      <w:pBdr>
        <w:top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95">
    <w:name w:val="xl195"/>
    <w:basedOn w:val="a0"/>
    <w:rsid w:val="001E5768"/>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96">
    <w:name w:val="xl196"/>
    <w:basedOn w:val="a0"/>
    <w:rsid w:val="001E5768"/>
    <w:pP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97">
    <w:name w:val="xl197"/>
    <w:basedOn w:val="a0"/>
    <w:rsid w:val="001E5768"/>
    <w:pPr>
      <w:pBdr>
        <w:top w:val="single" w:sz="8" w:space="0" w:color="auto"/>
        <w:left w:val="single" w:sz="8" w:space="0" w:color="auto"/>
        <w:right w:val="single" w:sz="8" w:space="0" w:color="auto"/>
      </w:pBdr>
      <w:shd w:val="clear" w:color="000000" w:fill="C4D79B"/>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98">
    <w:name w:val="xl198"/>
    <w:basedOn w:val="a0"/>
    <w:rsid w:val="001E5768"/>
    <w:pPr>
      <w:pBdr>
        <w:bottom w:val="single" w:sz="4" w:space="0" w:color="auto"/>
        <w:right w:val="single" w:sz="4"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99">
    <w:name w:val="xl199"/>
    <w:basedOn w:val="a0"/>
    <w:rsid w:val="001E5768"/>
    <w:pPr>
      <w:pBdr>
        <w:top w:val="single" w:sz="8" w:space="0" w:color="auto"/>
        <w:left w:val="single" w:sz="8" w:space="0" w:color="auto"/>
        <w:right w:val="single" w:sz="8"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00">
    <w:name w:val="xl200"/>
    <w:basedOn w:val="a0"/>
    <w:rsid w:val="001E5768"/>
    <w:pPr>
      <w:pBdr>
        <w:top w:val="single" w:sz="8" w:space="0" w:color="auto"/>
        <w:left w:val="single" w:sz="8"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01">
    <w:name w:val="xl201"/>
    <w:basedOn w:val="a0"/>
    <w:rsid w:val="001E5768"/>
    <w:pPr>
      <w:pBdr>
        <w:top w:val="single" w:sz="8" w:space="0" w:color="auto"/>
      </w:pBdr>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202">
    <w:name w:val="xl202"/>
    <w:basedOn w:val="a0"/>
    <w:rsid w:val="001E5768"/>
    <w:pPr>
      <w:pBdr>
        <w:left w:val="single" w:sz="8"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03">
    <w:name w:val="xl203"/>
    <w:basedOn w:val="a0"/>
    <w:rsid w:val="001E5768"/>
    <w:pPr>
      <w:pBdr>
        <w:left w:val="single" w:sz="8" w:space="0" w:color="auto"/>
        <w:bottom w:val="single" w:sz="8" w:space="0" w:color="auto"/>
      </w:pBdr>
      <w:shd w:val="clear" w:color="000000" w:fill="C4D79B"/>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204">
    <w:name w:val="xl204"/>
    <w:basedOn w:val="a0"/>
    <w:rsid w:val="001E5768"/>
    <w:pPr>
      <w:pBdr>
        <w:bottom w:val="single" w:sz="8" w:space="0" w:color="auto"/>
      </w:pBdr>
      <w:shd w:val="clear" w:color="000000" w:fill="C4D79B"/>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205">
    <w:name w:val="xl205"/>
    <w:basedOn w:val="a0"/>
    <w:rsid w:val="001E5768"/>
    <w:pPr>
      <w:pBdr>
        <w:bottom w:val="single" w:sz="8" w:space="0" w:color="auto"/>
      </w:pBdr>
      <w:shd w:val="clear" w:color="000000" w:fill="C4D79B"/>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206">
    <w:name w:val="xl206"/>
    <w:basedOn w:val="a0"/>
    <w:rsid w:val="001E5768"/>
    <w:pPr>
      <w:pBdr>
        <w:left w:val="single" w:sz="8" w:space="0" w:color="auto"/>
      </w:pBdr>
      <w:shd w:val="clear" w:color="000000" w:fill="FFFFFF"/>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207">
    <w:name w:val="xl207"/>
    <w:basedOn w:val="a0"/>
    <w:rsid w:val="001E5768"/>
    <w:pPr>
      <w:pBdr>
        <w:top w:val="single" w:sz="8" w:space="0" w:color="auto"/>
        <w:bottom w:val="single" w:sz="4" w:space="0" w:color="auto"/>
      </w:pBdr>
      <w:shd w:val="clear" w:color="000000" w:fill="C4D79B"/>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208">
    <w:name w:val="xl208"/>
    <w:basedOn w:val="a0"/>
    <w:rsid w:val="001E5768"/>
    <w:pPr>
      <w:pBdr>
        <w:top w:val="single" w:sz="8" w:space="0" w:color="auto"/>
      </w:pBdr>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209">
    <w:name w:val="xl209"/>
    <w:basedOn w:val="a0"/>
    <w:rsid w:val="001E5768"/>
    <w:pPr>
      <w:pBdr>
        <w:top w:val="single" w:sz="8" w:space="0" w:color="auto"/>
        <w:left w:val="single" w:sz="8" w:space="0" w:color="auto"/>
        <w:bottom w:val="single" w:sz="8" w:space="0" w:color="auto"/>
        <w:right w:val="single" w:sz="8" w:space="0" w:color="auto"/>
      </w:pBdr>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210">
    <w:name w:val="xl210"/>
    <w:basedOn w:val="a0"/>
    <w:rsid w:val="001E5768"/>
    <w:pPr>
      <w:pBdr>
        <w:top w:val="single" w:sz="8" w:space="0" w:color="auto"/>
        <w:left w:val="single" w:sz="8" w:space="0" w:color="auto"/>
        <w:bottom w:val="single" w:sz="8" w:space="0" w:color="auto"/>
      </w:pBdr>
      <w:shd w:val="clear" w:color="000000" w:fill="C4D79B"/>
      <w:spacing w:before="100" w:beforeAutospacing="1" w:after="100" w:afterAutospacing="1"/>
      <w:ind w:firstLine="0"/>
      <w:contextualSpacing w:val="0"/>
      <w:jc w:val="left"/>
      <w:textAlignment w:val="center"/>
    </w:pPr>
    <w:rPr>
      <w:rFonts w:eastAsia="Times New Roman" w:cs="Times New Roman"/>
      <w:b/>
      <w:bCs/>
      <w:szCs w:val="24"/>
      <w:lang w:eastAsia="ru-RU"/>
    </w:rPr>
  </w:style>
  <w:style w:type="paragraph" w:customStyle="1" w:styleId="xl211">
    <w:name w:val="xl211"/>
    <w:basedOn w:val="a0"/>
    <w:rsid w:val="001E5768"/>
    <w:pPr>
      <w:pBdr>
        <w:top w:val="single" w:sz="8" w:space="0" w:color="auto"/>
        <w:bottom w:val="single" w:sz="8" w:space="0" w:color="auto"/>
      </w:pBdr>
      <w:shd w:val="clear" w:color="000000" w:fill="C4D79B"/>
      <w:spacing w:before="100" w:beforeAutospacing="1" w:after="100" w:afterAutospacing="1"/>
      <w:ind w:firstLine="0"/>
      <w:contextualSpacing w:val="0"/>
      <w:jc w:val="left"/>
      <w:textAlignment w:val="center"/>
    </w:pPr>
    <w:rPr>
      <w:rFonts w:eastAsia="Times New Roman" w:cs="Times New Roman"/>
      <w:b/>
      <w:bCs/>
      <w:szCs w:val="24"/>
      <w:lang w:eastAsia="ru-RU"/>
    </w:rPr>
  </w:style>
  <w:style w:type="paragraph" w:customStyle="1" w:styleId="xl212">
    <w:name w:val="xl212"/>
    <w:basedOn w:val="a0"/>
    <w:rsid w:val="001E5768"/>
    <w:pPr>
      <w:pBdr>
        <w:top w:val="single" w:sz="8" w:space="0" w:color="auto"/>
        <w:left w:val="single" w:sz="8" w:space="0" w:color="auto"/>
        <w:bottom w:val="single" w:sz="8" w:space="0" w:color="auto"/>
        <w:right w:val="single" w:sz="8" w:space="0" w:color="auto"/>
      </w:pBdr>
      <w:shd w:val="clear" w:color="000000" w:fill="C4D79B"/>
      <w:spacing w:before="100" w:beforeAutospacing="1" w:after="100" w:afterAutospacing="1"/>
      <w:ind w:firstLine="0"/>
      <w:contextualSpacing w:val="0"/>
      <w:jc w:val="right"/>
      <w:textAlignment w:val="center"/>
    </w:pPr>
    <w:rPr>
      <w:rFonts w:eastAsia="Times New Roman" w:cs="Times New Roman"/>
      <w:b/>
      <w:bCs/>
      <w:sz w:val="16"/>
      <w:szCs w:val="16"/>
      <w:lang w:eastAsia="ru-RU"/>
    </w:rPr>
  </w:style>
  <w:style w:type="paragraph" w:customStyle="1" w:styleId="xl213">
    <w:name w:val="xl213"/>
    <w:basedOn w:val="a0"/>
    <w:rsid w:val="001E5768"/>
    <w:pPr>
      <w:pBdr>
        <w:top w:val="single" w:sz="4" w:space="0" w:color="auto"/>
        <w:left w:val="single" w:sz="8" w:space="0" w:color="auto"/>
        <w:bottom w:val="single" w:sz="4" w:space="0" w:color="auto"/>
        <w:right w:val="single" w:sz="4" w:space="0" w:color="auto"/>
      </w:pBdr>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214">
    <w:name w:val="xl214"/>
    <w:basedOn w:val="a0"/>
    <w:rsid w:val="001E5768"/>
    <w:pPr>
      <w:pBdr>
        <w:top w:val="single" w:sz="4" w:space="0" w:color="auto"/>
        <w:left w:val="single" w:sz="8" w:space="0" w:color="auto"/>
        <w:right w:val="single" w:sz="4"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15">
    <w:name w:val="xl215"/>
    <w:basedOn w:val="a0"/>
    <w:rsid w:val="001E5768"/>
    <w:pPr>
      <w:pBdr>
        <w:left w:val="single" w:sz="8" w:space="0" w:color="auto"/>
        <w:bottom w:val="single" w:sz="4" w:space="0" w:color="auto"/>
        <w:right w:val="single" w:sz="4" w:space="0" w:color="auto"/>
      </w:pBdr>
      <w:shd w:val="clear" w:color="000000" w:fill="FFFFFF"/>
      <w:spacing w:before="100" w:beforeAutospacing="1" w:after="100" w:afterAutospacing="1"/>
      <w:ind w:firstLine="0"/>
      <w:contextualSpacing w:val="0"/>
      <w:jc w:val="right"/>
      <w:textAlignment w:val="center"/>
    </w:pPr>
    <w:rPr>
      <w:rFonts w:eastAsia="Times New Roman" w:cs="Times New Roman"/>
      <w:sz w:val="20"/>
      <w:szCs w:val="20"/>
      <w:lang w:eastAsia="ru-RU"/>
    </w:rPr>
  </w:style>
  <w:style w:type="paragraph" w:customStyle="1" w:styleId="xl216">
    <w:name w:val="xl216"/>
    <w:basedOn w:val="a0"/>
    <w:rsid w:val="001E5768"/>
    <w:pPr>
      <w:pBdr>
        <w:left w:val="single" w:sz="8" w:space="0" w:color="auto"/>
        <w:bottom w:val="single" w:sz="4" w:space="0" w:color="auto"/>
      </w:pBdr>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17">
    <w:name w:val="xl217"/>
    <w:basedOn w:val="a0"/>
    <w:rsid w:val="001E5768"/>
    <w:pPr>
      <w:pBdr>
        <w:top w:val="single" w:sz="4" w:space="0" w:color="auto"/>
        <w:left w:val="single" w:sz="8" w:space="0" w:color="auto"/>
        <w:right w:val="single" w:sz="4" w:space="0" w:color="auto"/>
      </w:pBdr>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218">
    <w:name w:val="xl218"/>
    <w:basedOn w:val="a0"/>
    <w:rsid w:val="001E5768"/>
    <w:pPr>
      <w:pBdr>
        <w:left w:val="single" w:sz="8" w:space="0" w:color="auto"/>
        <w:bottom w:val="single" w:sz="4" w:space="0" w:color="auto"/>
        <w:right w:val="single" w:sz="4" w:space="0" w:color="auto"/>
      </w:pBdr>
      <w:spacing w:before="100" w:beforeAutospacing="1" w:after="100" w:afterAutospacing="1"/>
      <w:ind w:firstLine="0"/>
      <w:contextualSpacing w:val="0"/>
      <w:jc w:val="right"/>
      <w:textAlignment w:val="center"/>
    </w:pPr>
    <w:rPr>
      <w:rFonts w:eastAsia="Times New Roman" w:cs="Times New Roman"/>
      <w:sz w:val="20"/>
      <w:szCs w:val="20"/>
      <w:lang w:eastAsia="ru-RU"/>
    </w:rPr>
  </w:style>
  <w:style w:type="paragraph" w:customStyle="1" w:styleId="xl219">
    <w:name w:val="xl219"/>
    <w:basedOn w:val="a0"/>
    <w:rsid w:val="001E5768"/>
    <w:pPr>
      <w:pBdr>
        <w:left w:val="single" w:sz="8" w:space="0" w:color="auto"/>
      </w:pBdr>
      <w:spacing w:before="100" w:beforeAutospacing="1" w:after="100" w:afterAutospacing="1"/>
      <w:ind w:firstLine="0"/>
      <w:contextualSpacing w:val="0"/>
      <w:jc w:val="right"/>
      <w:textAlignment w:val="center"/>
    </w:pPr>
    <w:rPr>
      <w:rFonts w:eastAsia="Times New Roman" w:cs="Times New Roman"/>
      <w:sz w:val="20"/>
      <w:szCs w:val="20"/>
      <w:lang w:eastAsia="ru-RU"/>
    </w:rPr>
  </w:style>
  <w:style w:type="paragraph" w:customStyle="1" w:styleId="xl220">
    <w:name w:val="xl220"/>
    <w:basedOn w:val="a0"/>
    <w:rsid w:val="001E5768"/>
    <w:pPr>
      <w:pBdr>
        <w:top w:val="single" w:sz="4" w:space="0" w:color="auto"/>
        <w:left w:val="single" w:sz="8" w:space="0" w:color="auto"/>
        <w:bottom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221">
    <w:name w:val="xl221"/>
    <w:basedOn w:val="a0"/>
    <w:rsid w:val="001E5768"/>
    <w:pPr>
      <w:pBdr>
        <w:left w:val="single" w:sz="4" w:space="0" w:color="auto"/>
        <w:right w:val="single" w:sz="4"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22">
    <w:name w:val="xl222"/>
    <w:basedOn w:val="a0"/>
    <w:rsid w:val="001E5768"/>
    <w:pPr>
      <w:pBdr>
        <w:left w:val="single" w:sz="8" w:space="0" w:color="auto"/>
        <w:right w:val="single" w:sz="4"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23">
    <w:name w:val="xl223"/>
    <w:basedOn w:val="a0"/>
    <w:rsid w:val="001E5768"/>
    <w:pPr>
      <w:pBdr>
        <w:bottom w:val="single" w:sz="4" w:space="0" w:color="auto"/>
        <w:right w:val="single" w:sz="4" w:space="0" w:color="auto"/>
      </w:pBdr>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24">
    <w:name w:val="xl224"/>
    <w:basedOn w:val="a0"/>
    <w:rsid w:val="001E5768"/>
    <w:pPr>
      <w:pBdr>
        <w:left w:val="single" w:sz="4" w:space="0" w:color="auto"/>
        <w:right w:val="single" w:sz="4"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25">
    <w:name w:val="xl225"/>
    <w:basedOn w:val="a0"/>
    <w:rsid w:val="001E5768"/>
    <w:pPr>
      <w:pBdr>
        <w:left w:val="single" w:sz="4" w:space="0" w:color="auto"/>
        <w:right w:val="single" w:sz="4" w:space="0" w:color="auto"/>
      </w:pBdr>
      <w:shd w:val="clear" w:color="000000" w:fill="FFFFFF"/>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226">
    <w:name w:val="xl226"/>
    <w:basedOn w:val="a0"/>
    <w:rsid w:val="001E5768"/>
    <w:pPr>
      <w:pBdr>
        <w:top w:val="single" w:sz="4" w:space="0" w:color="auto"/>
        <w:left w:val="single" w:sz="8" w:space="0" w:color="auto"/>
      </w:pBdr>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27">
    <w:name w:val="xl227"/>
    <w:basedOn w:val="a0"/>
    <w:rsid w:val="001E5768"/>
    <w:pPr>
      <w:pBdr>
        <w:top w:val="single" w:sz="4" w:space="0" w:color="auto"/>
        <w:left w:val="single" w:sz="4"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28">
    <w:name w:val="xl228"/>
    <w:basedOn w:val="a0"/>
    <w:rsid w:val="001E5768"/>
    <w:pPr>
      <w:pBdr>
        <w:left w:val="single" w:sz="4" w:space="0" w:color="auto"/>
        <w:bottom w:val="single" w:sz="4"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29">
    <w:name w:val="xl229"/>
    <w:basedOn w:val="a0"/>
    <w:rsid w:val="001E5768"/>
    <w:pPr>
      <w:pBdr>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affd">
    <w:name w:val="Обычный текст"/>
    <w:basedOn w:val="a0"/>
    <w:link w:val="affe"/>
    <w:qFormat/>
    <w:rsid w:val="00794DCF"/>
    <w:pPr>
      <w:spacing w:before="0" w:after="0"/>
      <w:contextualSpacing w:val="0"/>
    </w:pPr>
    <w:rPr>
      <w:rFonts w:eastAsia="Times New Roman" w:cs="Times New Roman"/>
      <w:szCs w:val="24"/>
      <w:lang w:val="en-US" w:eastAsia="ar-SA" w:bidi="en-US"/>
    </w:rPr>
  </w:style>
  <w:style w:type="character" w:customStyle="1" w:styleId="affe">
    <w:name w:val="Обычный текст Знак"/>
    <w:basedOn w:val="a1"/>
    <w:link w:val="affd"/>
    <w:rsid w:val="00794DCF"/>
    <w:rPr>
      <w:rFonts w:ascii="Times New Roman" w:eastAsia="Times New Roman" w:hAnsi="Times New Roman" w:cs="Times New Roman"/>
      <w:sz w:val="24"/>
      <w:szCs w:val="24"/>
      <w:lang w:val="en-US" w:eastAsia="ar-SA" w:bidi="en-US"/>
    </w:rPr>
  </w:style>
  <w:style w:type="paragraph" w:customStyle="1" w:styleId="font6">
    <w:name w:val="font6"/>
    <w:basedOn w:val="a0"/>
    <w:rsid w:val="00D451C3"/>
    <w:pPr>
      <w:spacing w:before="100" w:beforeAutospacing="1" w:after="100" w:afterAutospacing="1"/>
      <w:ind w:firstLine="0"/>
      <w:contextualSpacing w:val="0"/>
      <w:jc w:val="left"/>
    </w:pPr>
    <w:rPr>
      <w:rFonts w:ascii="Tahoma" w:eastAsia="Times New Roman" w:hAnsi="Tahoma" w:cs="Tahoma"/>
      <w:b/>
      <w:bCs/>
      <w:color w:val="000000"/>
      <w:sz w:val="18"/>
      <w:szCs w:val="18"/>
      <w:lang w:eastAsia="ru-RU"/>
    </w:rPr>
  </w:style>
  <w:style w:type="character" w:customStyle="1" w:styleId="searchresult">
    <w:name w:val="search_result"/>
    <w:basedOn w:val="a1"/>
    <w:rsid w:val="00262994"/>
  </w:style>
  <w:style w:type="character" w:customStyle="1" w:styleId="60">
    <w:name w:val="Заголовок 6 Знак"/>
    <w:basedOn w:val="a1"/>
    <w:link w:val="6"/>
    <w:uiPriority w:val="9"/>
    <w:rsid w:val="00262994"/>
    <w:rPr>
      <w:rFonts w:asciiTheme="majorHAnsi" w:eastAsiaTheme="majorEastAsia" w:hAnsiTheme="majorHAnsi" w:cstheme="majorBidi"/>
      <w:color w:val="243F60" w:themeColor="accent1" w:themeShade="7F"/>
      <w:sz w:val="24"/>
    </w:rPr>
  </w:style>
  <w:style w:type="paragraph" w:styleId="afff">
    <w:name w:val="Title"/>
    <w:basedOn w:val="a0"/>
    <w:next w:val="a0"/>
    <w:link w:val="afff0"/>
    <w:uiPriority w:val="10"/>
    <w:qFormat/>
    <w:rsid w:val="00262994"/>
    <w:pPr>
      <w:spacing w:before="0" w:after="0"/>
    </w:pPr>
    <w:rPr>
      <w:rFonts w:asciiTheme="majorHAnsi" w:eastAsiaTheme="majorEastAsia" w:hAnsiTheme="majorHAnsi" w:cstheme="majorBidi"/>
      <w:spacing w:val="-10"/>
      <w:kern w:val="28"/>
      <w:sz w:val="56"/>
      <w:szCs w:val="56"/>
    </w:rPr>
  </w:style>
  <w:style w:type="character" w:customStyle="1" w:styleId="afff0">
    <w:name w:val="Заголовок Знак"/>
    <w:basedOn w:val="a1"/>
    <w:link w:val="afff"/>
    <w:uiPriority w:val="10"/>
    <w:rsid w:val="00262994"/>
    <w:rPr>
      <w:rFonts w:asciiTheme="majorHAnsi" w:eastAsiaTheme="majorEastAsia" w:hAnsiTheme="majorHAnsi" w:cstheme="majorBidi"/>
      <w:spacing w:val="-10"/>
      <w:kern w:val="28"/>
      <w:sz w:val="56"/>
      <w:szCs w:val="56"/>
    </w:rPr>
  </w:style>
  <w:style w:type="character" w:styleId="afff1">
    <w:name w:val="Placeholder Text"/>
    <w:basedOn w:val="a1"/>
    <w:uiPriority w:val="99"/>
    <w:semiHidden/>
    <w:rsid w:val="00B6315A"/>
    <w:rPr>
      <w:color w:val="808080"/>
    </w:rPr>
  </w:style>
  <w:style w:type="paragraph" w:customStyle="1" w:styleId="font7">
    <w:name w:val="font7"/>
    <w:basedOn w:val="a0"/>
    <w:rsid w:val="00B6315A"/>
    <w:pPr>
      <w:spacing w:before="100" w:beforeAutospacing="1" w:after="100" w:afterAutospacing="1"/>
      <w:ind w:firstLine="0"/>
      <w:contextualSpacing w:val="0"/>
      <w:jc w:val="left"/>
    </w:pPr>
    <w:rPr>
      <w:rFonts w:ascii="Calibri" w:eastAsia="Times New Roman" w:hAnsi="Calibri" w:cs="Calibri"/>
      <w:color w:val="000000"/>
      <w:sz w:val="20"/>
      <w:szCs w:val="20"/>
      <w:lang w:eastAsia="ru-RU"/>
    </w:rPr>
  </w:style>
  <w:style w:type="paragraph" w:customStyle="1" w:styleId="xl63">
    <w:name w:val="xl63"/>
    <w:basedOn w:val="a0"/>
    <w:rsid w:val="00170B31"/>
    <w:pPr>
      <w:spacing w:before="100" w:beforeAutospacing="1" w:after="100" w:afterAutospacing="1"/>
      <w:ind w:firstLine="0"/>
      <w:contextualSpacing w:val="0"/>
      <w:jc w:val="left"/>
      <w:textAlignment w:val="center"/>
    </w:pPr>
    <w:rPr>
      <w:rFonts w:eastAsia="Times New Roman" w:cs="Times New Roman"/>
      <w:szCs w:val="24"/>
      <w:lang w:eastAsia="ru-RU"/>
    </w:rPr>
  </w:style>
  <w:style w:type="paragraph" w:customStyle="1" w:styleId="xl64">
    <w:name w:val="xl64"/>
    <w:basedOn w:val="a0"/>
    <w:rsid w:val="00170B31"/>
    <w:pPr>
      <w:pBdr>
        <w:top w:val="single" w:sz="4" w:space="0" w:color="000000"/>
        <w:left w:val="single" w:sz="4" w:space="0" w:color="000000"/>
        <w:bottom w:val="single" w:sz="4" w:space="0" w:color="000000"/>
        <w:right w:val="single" w:sz="4" w:space="0" w:color="000000"/>
      </w:pBdr>
      <w:spacing w:before="100" w:beforeAutospacing="1" w:after="100" w:afterAutospacing="1"/>
      <w:ind w:firstLine="0"/>
      <w:contextualSpacing w:val="0"/>
      <w:jc w:val="center"/>
      <w:textAlignment w:val="center"/>
    </w:pPr>
    <w:rPr>
      <w:rFonts w:eastAsia="Times New Roman" w:cs="Times New Roman"/>
      <w:b/>
      <w:bCs/>
      <w:color w:val="000000"/>
      <w:sz w:val="20"/>
      <w:szCs w:val="20"/>
      <w:lang w:eastAsia="ru-RU"/>
    </w:rPr>
  </w:style>
  <w:style w:type="paragraph" w:customStyle="1" w:styleId="afff2">
    <w:name w:val="Для таблицы"/>
    <w:basedOn w:val="a0"/>
    <w:next w:val="a0"/>
    <w:qFormat/>
    <w:rsid w:val="00414433"/>
    <w:pPr>
      <w:widowControl w:val="0"/>
      <w:spacing w:before="0" w:after="0"/>
      <w:ind w:firstLine="0"/>
      <w:jc w:val="center"/>
    </w:pPr>
    <w:rPr>
      <w:rFonts w:eastAsia="Calibri" w:cs="Times New Roman"/>
      <w:sz w:val="20"/>
    </w:rPr>
  </w:style>
  <w:style w:type="character" w:customStyle="1" w:styleId="28">
    <w:name w:val="Основной текст (2)_"/>
    <w:basedOn w:val="a1"/>
    <w:rsid w:val="0032217C"/>
    <w:rPr>
      <w:rFonts w:ascii="Times New Roman" w:eastAsia="Times New Roman" w:hAnsi="Times New Roman" w:cs="Times New Roman"/>
      <w:b w:val="0"/>
      <w:bCs w:val="0"/>
      <w:i w:val="0"/>
      <w:iCs w:val="0"/>
      <w:smallCaps w:val="0"/>
      <w:strike w:val="0"/>
      <w:sz w:val="26"/>
      <w:szCs w:val="26"/>
      <w:u w:val="none"/>
    </w:rPr>
  </w:style>
  <w:style w:type="character" w:customStyle="1" w:styleId="29">
    <w:name w:val="Основной текст (2)"/>
    <w:basedOn w:val="28"/>
    <w:rsid w:val="0032217C"/>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afff3">
    <w:name w:val="Подпись к таблице_"/>
    <w:basedOn w:val="a1"/>
    <w:rsid w:val="0032217C"/>
    <w:rPr>
      <w:rFonts w:ascii="Times New Roman" w:eastAsia="Times New Roman" w:hAnsi="Times New Roman" w:cs="Times New Roman"/>
      <w:b w:val="0"/>
      <w:bCs w:val="0"/>
      <w:i w:val="0"/>
      <w:iCs w:val="0"/>
      <w:smallCaps w:val="0"/>
      <w:strike w:val="0"/>
      <w:sz w:val="26"/>
      <w:szCs w:val="26"/>
      <w:u w:val="none"/>
    </w:rPr>
  </w:style>
  <w:style w:type="character" w:customStyle="1" w:styleId="afff4">
    <w:name w:val="Подпись к таблице"/>
    <w:basedOn w:val="afff3"/>
    <w:rsid w:val="0032217C"/>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ru-RU" w:eastAsia="ru-RU" w:bidi="ru-RU"/>
    </w:rPr>
  </w:style>
  <w:style w:type="paragraph" w:customStyle="1" w:styleId="xl230">
    <w:name w:val="xl230"/>
    <w:basedOn w:val="a0"/>
    <w:rsid w:val="00640930"/>
    <w:pPr>
      <w:pBdr>
        <w:left w:val="single" w:sz="8" w:space="0" w:color="auto"/>
        <w:bottom w:val="single" w:sz="8" w:space="0" w:color="auto"/>
        <w:right w:val="single" w:sz="8" w:space="0" w:color="auto"/>
      </w:pBdr>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231">
    <w:name w:val="xl231"/>
    <w:basedOn w:val="a0"/>
    <w:rsid w:val="00640930"/>
    <w:pPr>
      <w:pBdr>
        <w:top w:val="single" w:sz="4" w:space="0" w:color="auto"/>
        <w:left w:val="single" w:sz="8" w:space="0" w:color="auto"/>
      </w:pBdr>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32">
    <w:name w:val="xl232"/>
    <w:basedOn w:val="a0"/>
    <w:rsid w:val="00640930"/>
    <w:pPr>
      <w:pBdr>
        <w:left w:val="single" w:sz="4" w:space="0" w:color="auto"/>
        <w:right w:val="single" w:sz="4"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33">
    <w:name w:val="xl233"/>
    <w:basedOn w:val="a0"/>
    <w:rsid w:val="00640930"/>
    <w:pPr>
      <w:pBdr>
        <w:top w:val="single" w:sz="4" w:space="0" w:color="auto"/>
        <w:left w:val="single" w:sz="4"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34">
    <w:name w:val="xl234"/>
    <w:basedOn w:val="a0"/>
    <w:rsid w:val="00640930"/>
    <w:pPr>
      <w:pBdr>
        <w:left w:val="single" w:sz="4" w:space="0" w:color="auto"/>
        <w:bottom w:val="single" w:sz="4"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35">
    <w:name w:val="xl235"/>
    <w:basedOn w:val="a0"/>
    <w:rsid w:val="00640930"/>
    <w:pPr>
      <w:pBdr>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236">
    <w:name w:val="xl236"/>
    <w:basedOn w:val="a0"/>
    <w:rsid w:val="00640930"/>
    <w:pPr>
      <w:pBdr>
        <w:left w:val="single" w:sz="4" w:space="0" w:color="auto"/>
        <w:right w:val="single" w:sz="4"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37">
    <w:name w:val="xl237"/>
    <w:basedOn w:val="a0"/>
    <w:rsid w:val="00640930"/>
    <w:pPr>
      <w:pBdr>
        <w:bottom w:val="single" w:sz="4" w:space="0" w:color="auto"/>
        <w:right w:val="single" w:sz="4" w:space="0" w:color="auto"/>
      </w:pBdr>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38">
    <w:name w:val="xl238"/>
    <w:basedOn w:val="a0"/>
    <w:rsid w:val="00640930"/>
    <w:pPr>
      <w:pBdr>
        <w:left w:val="single" w:sz="4" w:space="0" w:color="auto"/>
        <w:right w:val="single" w:sz="4" w:space="0" w:color="auto"/>
      </w:pBdr>
      <w:shd w:val="clear" w:color="000000" w:fill="FFFFFF"/>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font8">
    <w:name w:val="font8"/>
    <w:basedOn w:val="a0"/>
    <w:rsid w:val="00FB7465"/>
    <w:pPr>
      <w:spacing w:before="100" w:beforeAutospacing="1" w:after="100" w:afterAutospacing="1"/>
      <w:ind w:firstLine="0"/>
      <w:contextualSpacing w:val="0"/>
      <w:jc w:val="left"/>
    </w:pPr>
    <w:rPr>
      <w:rFonts w:ascii="Arial" w:eastAsia="Times New Roman" w:hAnsi="Arial" w:cs="Arial"/>
      <w:sz w:val="14"/>
      <w:szCs w:val="14"/>
      <w:lang w:eastAsia="ru-RU"/>
    </w:rPr>
  </w:style>
  <w:style w:type="numbering" w:customStyle="1" w:styleId="1c">
    <w:name w:val="Текущий список1"/>
    <w:uiPriority w:val="99"/>
    <w:rsid w:val="00DB1877"/>
  </w:style>
  <w:style w:type="character" w:customStyle="1" w:styleId="UnresolvedMention">
    <w:name w:val="Unresolved Mention"/>
    <w:basedOn w:val="a1"/>
    <w:uiPriority w:val="99"/>
    <w:semiHidden/>
    <w:unhideWhenUsed/>
    <w:rsid w:val="008161F2"/>
    <w:rPr>
      <w:color w:val="605E5C"/>
      <w:shd w:val="clear" w:color="auto" w:fill="E1DFDD"/>
    </w:rPr>
  </w:style>
  <w:style w:type="paragraph" w:customStyle="1" w:styleId="font9">
    <w:name w:val="font9"/>
    <w:basedOn w:val="a0"/>
    <w:rsid w:val="00CD1E9E"/>
    <w:pPr>
      <w:spacing w:before="100" w:beforeAutospacing="1" w:after="100" w:afterAutospacing="1"/>
      <w:ind w:firstLine="0"/>
      <w:contextualSpacing w:val="0"/>
      <w:jc w:val="left"/>
    </w:pPr>
    <w:rPr>
      <w:rFonts w:eastAsia="Times New Roman" w:cs="Times New Roman"/>
      <w:sz w:val="20"/>
      <w:szCs w:val="20"/>
      <w:lang w:eastAsia="ru-RU"/>
    </w:rPr>
  </w:style>
  <w:style w:type="paragraph" w:customStyle="1" w:styleId="font10">
    <w:name w:val="font10"/>
    <w:basedOn w:val="a0"/>
    <w:rsid w:val="00CD1E9E"/>
    <w:pPr>
      <w:spacing w:before="100" w:beforeAutospacing="1" w:after="100" w:afterAutospacing="1"/>
      <w:ind w:firstLine="0"/>
      <w:contextualSpacing w:val="0"/>
      <w:jc w:val="left"/>
    </w:pPr>
    <w:rPr>
      <w:rFonts w:ascii="Calibri" w:eastAsia="Times New Roman" w:hAnsi="Calibri" w:cs="Calibri"/>
      <w:sz w:val="20"/>
      <w:szCs w:val="20"/>
      <w:lang w:eastAsia="ru-RU"/>
    </w:rPr>
  </w:style>
  <w:style w:type="character" w:customStyle="1" w:styleId="S0">
    <w:name w:val="S_Обычный Знак"/>
    <w:link w:val="S"/>
    <w:locked/>
    <w:rsid w:val="001F5462"/>
    <w:rPr>
      <w:rFonts w:ascii="Times New Roman" w:eastAsia="Times New Roman" w:hAnsi="Times New Roman" w:cs="Times New Roman"/>
      <w:sz w:val="24"/>
      <w:szCs w:val="24"/>
      <w:lang w:eastAsia="ar-SA"/>
    </w:rPr>
  </w:style>
  <w:style w:type="paragraph" w:customStyle="1" w:styleId="afff5">
    <w:name w:val="табличный"/>
    <w:basedOn w:val="a0"/>
    <w:link w:val="afff6"/>
    <w:qFormat/>
    <w:rsid w:val="001741E5"/>
    <w:pPr>
      <w:spacing w:before="0" w:after="0"/>
      <w:ind w:firstLine="0"/>
      <w:contextualSpacing w:val="0"/>
      <w:jc w:val="center"/>
    </w:pPr>
    <w:rPr>
      <w:rFonts w:eastAsia="Times New Roman" w:cs="Times New Roman"/>
      <w:bCs/>
      <w:color w:val="000000"/>
      <w:sz w:val="20"/>
      <w:szCs w:val="20"/>
      <w:lang w:eastAsia="ru-RU"/>
    </w:rPr>
  </w:style>
  <w:style w:type="character" w:customStyle="1" w:styleId="afff6">
    <w:name w:val="табличный Знак"/>
    <w:basedOn w:val="a1"/>
    <w:link w:val="afff5"/>
    <w:rsid w:val="001741E5"/>
    <w:rPr>
      <w:rFonts w:ascii="Times New Roman" w:eastAsia="Times New Roman" w:hAnsi="Times New Roman" w:cs="Times New Roman"/>
      <w:bCs/>
      <w:color w:val="000000"/>
      <w:sz w:val="20"/>
      <w:szCs w:val="20"/>
      <w:lang w:eastAsia="ru-RU"/>
    </w:rPr>
  </w:style>
  <w:style w:type="character" w:customStyle="1" w:styleId="2a">
    <w:name w:val="Колонтитул (2)_"/>
    <w:basedOn w:val="a1"/>
    <w:link w:val="2b"/>
    <w:rsid w:val="0030166E"/>
    <w:rPr>
      <w:rFonts w:ascii="Times New Roman" w:eastAsia="Times New Roman" w:hAnsi="Times New Roman" w:cs="Times New Roman"/>
      <w:sz w:val="20"/>
      <w:szCs w:val="20"/>
    </w:rPr>
  </w:style>
  <w:style w:type="paragraph" w:customStyle="1" w:styleId="2b">
    <w:name w:val="Колонтитул (2)"/>
    <w:basedOn w:val="a0"/>
    <w:link w:val="2a"/>
    <w:rsid w:val="0030166E"/>
    <w:pPr>
      <w:widowControl w:val="0"/>
      <w:spacing w:before="0" w:after="0"/>
      <w:ind w:firstLine="0"/>
      <w:contextualSpacing w:val="0"/>
      <w:jc w:val="left"/>
    </w:pPr>
    <w:rPr>
      <w:rFonts w:eastAsia="Times New Roman" w:cs="Times New Roman"/>
      <w:sz w:val="20"/>
      <w:szCs w:val="20"/>
    </w:rPr>
  </w:style>
  <w:style w:type="character" w:customStyle="1" w:styleId="afff7">
    <w:name w:val="Другое_"/>
    <w:basedOn w:val="a1"/>
    <w:link w:val="afff8"/>
    <w:rsid w:val="0030166E"/>
    <w:rPr>
      <w:rFonts w:ascii="Arial" w:eastAsia="Arial" w:hAnsi="Arial" w:cs="Arial"/>
    </w:rPr>
  </w:style>
  <w:style w:type="paragraph" w:customStyle="1" w:styleId="afff8">
    <w:name w:val="Другое"/>
    <w:basedOn w:val="a0"/>
    <w:link w:val="afff7"/>
    <w:rsid w:val="0030166E"/>
    <w:pPr>
      <w:widowControl w:val="0"/>
      <w:spacing w:before="0" w:after="240" w:line="276" w:lineRule="auto"/>
      <w:ind w:firstLine="250"/>
      <w:contextualSpacing w:val="0"/>
      <w:jc w:val="left"/>
    </w:pPr>
    <w:rPr>
      <w:rFonts w:ascii="Arial" w:eastAsia="Arial" w:hAnsi="Arial" w:cs="Arial"/>
      <w:sz w:val="22"/>
    </w:rPr>
  </w:style>
  <w:style w:type="table" w:customStyle="1" w:styleId="TableNormal1">
    <w:name w:val="Table Normal1"/>
    <w:uiPriority w:val="2"/>
    <w:semiHidden/>
    <w:unhideWhenUsed/>
    <w:qFormat/>
    <w:rsid w:val="005C68B3"/>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apple-converted-space">
    <w:name w:val="apple-converted-space"/>
    <w:basedOn w:val="a1"/>
    <w:uiPriority w:val="99"/>
    <w:rsid w:val="0046143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72134">
      <w:bodyDiv w:val="1"/>
      <w:marLeft w:val="0"/>
      <w:marRight w:val="0"/>
      <w:marTop w:val="0"/>
      <w:marBottom w:val="0"/>
      <w:divBdr>
        <w:top w:val="none" w:sz="0" w:space="0" w:color="auto"/>
        <w:left w:val="none" w:sz="0" w:space="0" w:color="auto"/>
        <w:bottom w:val="none" w:sz="0" w:space="0" w:color="auto"/>
        <w:right w:val="none" w:sz="0" w:space="0" w:color="auto"/>
      </w:divBdr>
    </w:div>
    <w:div w:id="3754157">
      <w:bodyDiv w:val="1"/>
      <w:marLeft w:val="0"/>
      <w:marRight w:val="0"/>
      <w:marTop w:val="0"/>
      <w:marBottom w:val="0"/>
      <w:divBdr>
        <w:top w:val="none" w:sz="0" w:space="0" w:color="auto"/>
        <w:left w:val="none" w:sz="0" w:space="0" w:color="auto"/>
        <w:bottom w:val="none" w:sz="0" w:space="0" w:color="auto"/>
        <w:right w:val="none" w:sz="0" w:space="0" w:color="auto"/>
      </w:divBdr>
    </w:div>
    <w:div w:id="4678826">
      <w:bodyDiv w:val="1"/>
      <w:marLeft w:val="0"/>
      <w:marRight w:val="0"/>
      <w:marTop w:val="0"/>
      <w:marBottom w:val="0"/>
      <w:divBdr>
        <w:top w:val="none" w:sz="0" w:space="0" w:color="auto"/>
        <w:left w:val="none" w:sz="0" w:space="0" w:color="auto"/>
        <w:bottom w:val="none" w:sz="0" w:space="0" w:color="auto"/>
        <w:right w:val="none" w:sz="0" w:space="0" w:color="auto"/>
      </w:divBdr>
    </w:div>
    <w:div w:id="18707120">
      <w:bodyDiv w:val="1"/>
      <w:marLeft w:val="0"/>
      <w:marRight w:val="0"/>
      <w:marTop w:val="0"/>
      <w:marBottom w:val="0"/>
      <w:divBdr>
        <w:top w:val="none" w:sz="0" w:space="0" w:color="auto"/>
        <w:left w:val="none" w:sz="0" w:space="0" w:color="auto"/>
        <w:bottom w:val="none" w:sz="0" w:space="0" w:color="auto"/>
        <w:right w:val="none" w:sz="0" w:space="0" w:color="auto"/>
      </w:divBdr>
    </w:div>
    <w:div w:id="20474664">
      <w:bodyDiv w:val="1"/>
      <w:marLeft w:val="0"/>
      <w:marRight w:val="0"/>
      <w:marTop w:val="0"/>
      <w:marBottom w:val="0"/>
      <w:divBdr>
        <w:top w:val="none" w:sz="0" w:space="0" w:color="auto"/>
        <w:left w:val="none" w:sz="0" w:space="0" w:color="auto"/>
        <w:bottom w:val="none" w:sz="0" w:space="0" w:color="auto"/>
        <w:right w:val="none" w:sz="0" w:space="0" w:color="auto"/>
      </w:divBdr>
    </w:div>
    <w:div w:id="28771687">
      <w:bodyDiv w:val="1"/>
      <w:marLeft w:val="0"/>
      <w:marRight w:val="0"/>
      <w:marTop w:val="0"/>
      <w:marBottom w:val="0"/>
      <w:divBdr>
        <w:top w:val="none" w:sz="0" w:space="0" w:color="auto"/>
        <w:left w:val="none" w:sz="0" w:space="0" w:color="auto"/>
        <w:bottom w:val="none" w:sz="0" w:space="0" w:color="auto"/>
        <w:right w:val="none" w:sz="0" w:space="0" w:color="auto"/>
      </w:divBdr>
    </w:div>
    <w:div w:id="41833806">
      <w:bodyDiv w:val="1"/>
      <w:marLeft w:val="0"/>
      <w:marRight w:val="0"/>
      <w:marTop w:val="0"/>
      <w:marBottom w:val="0"/>
      <w:divBdr>
        <w:top w:val="none" w:sz="0" w:space="0" w:color="auto"/>
        <w:left w:val="none" w:sz="0" w:space="0" w:color="auto"/>
        <w:bottom w:val="none" w:sz="0" w:space="0" w:color="auto"/>
        <w:right w:val="none" w:sz="0" w:space="0" w:color="auto"/>
      </w:divBdr>
    </w:div>
    <w:div w:id="45378907">
      <w:bodyDiv w:val="1"/>
      <w:marLeft w:val="0"/>
      <w:marRight w:val="0"/>
      <w:marTop w:val="0"/>
      <w:marBottom w:val="0"/>
      <w:divBdr>
        <w:top w:val="none" w:sz="0" w:space="0" w:color="auto"/>
        <w:left w:val="none" w:sz="0" w:space="0" w:color="auto"/>
        <w:bottom w:val="none" w:sz="0" w:space="0" w:color="auto"/>
        <w:right w:val="none" w:sz="0" w:space="0" w:color="auto"/>
      </w:divBdr>
    </w:div>
    <w:div w:id="46993471">
      <w:bodyDiv w:val="1"/>
      <w:marLeft w:val="0"/>
      <w:marRight w:val="0"/>
      <w:marTop w:val="0"/>
      <w:marBottom w:val="0"/>
      <w:divBdr>
        <w:top w:val="none" w:sz="0" w:space="0" w:color="auto"/>
        <w:left w:val="none" w:sz="0" w:space="0" w:color="auto"/>
        <w:bottom w:val="none" w:sz="0" w:space="0" w:color="auto"/>
        <w:right w:val="none" w:sz="0" w:space="0" w:color="auto"/>
      </w:divBdr>
    </w:div>
    <w:div w:id="51470316">
      <w:bodyDiv w:val="1"/>
      <w:marLeft w:val="0"/>
      <w:marRight w:val="0"/>
      <w:marTop w:val="0"/>
      <w:marBottom w:val="0"/>
      <w:divBdr>
        <w:top w:val="none" w:sz="0" w:space="0" w:color="auto"/>
        <w:left w:val="none" w:sz="0" w:space="0" w:color="auto"/>
        <w:bottom w:val="none" w:sz="0" w:space="0" w:color="auto"/>
        <w:right w:val="none" w:sz="0" w:space="0" w:color="auto"/>
      </w:divBdr>
    </w:div>
    <w:div w:id="51512530">
      <w:bodyDiv w:val="1"/>
      <w:marLeft w:val="0"/>
      <w:marRight w:val="0"/>
      <w:marTop w:val="0"/>
      <w:marBottom w:val="0"/>
      <w:divBdr>
        <w:top w:val="none" w:sz="0" w:space="0" w:color="auto"/>
        <w:left w:val="none" w:sz="0" w:space="0" w:color="auto"/>
        <w:bottom w:val="none" w:sz="0" w:space="0" w:color="auto"/>
        <w:right w:val="none" w:sz="0" w:space="0" w:color="auto"/>
      </w:divBdr>
    </w:div>
    <w:div w:id="51538276">
      <w:bodyDiv w:val="1"/>
      <w:marLeft w:val="0"/>
      <w:marRight w:val="0"/>
      <w:marTop w:val="0"/>
      <w:marBottom w:val="0"/>
      <w:divBdr>
        <w:top w:val="none" w:sz="0" w:space="0" w:color="auto"/>
        <w:left w:val="none" w:sz="0" w:space="0" w:color="auto"/>
        <w:bottom w:val="none" w:sz="0" w:space="0" w:color="auto"/>
        <w:right w:val="none" w:sz="0" w:space="0" w:color="auto"/>
      </w:divBdr>
    </w:div>
    <w:div w:id="54400725">
      <w:bodyDiv w:val="1"/>
      <w:marLeft w:val="0"/>
      <w:marRight w:val="0"/>
      <w:marTop w:val="0"/>
      <w:marBottom w:val="0"/>
      <w:divBdr>
        <w:top w:val="none" w:sz="0" w:space="0" w:color="auto"/>
        <w:left w:val="none" w:sz="0" w:space="0" w:color="auto"/>
        <w:bottom w:val="none" w:sz="0" w:space="0" w:color="auto"/>
        <w:right w:val="none" w:sz="0" w:space="0" w:color="auto"/>
      </w:divBdr>
    </w:div>
    <w:div w:id="57361988">
      <w:bodyDiv w:val="1"/>
      <w:marLeft w:val="0"/>
      <w:marRight w:val="0"/>
      <w:marTop w:val="0"/>
      <w:marBottom w:val="0"/>
      <w:divBdr>
        <w:top w:val="none" w:sz="0" w:space="0" w:color="auto"/>
        <w:left w:val="none" w:sz="0" w:space="0" w:color="auto"/>
        <w:bottom w:val="none" w:sz="0" w:space="0" w:color="auto"/>
        <w:right w:val="none" w:sz="0" w:space="0" w:color="auto"/>
      </w:divBdr>
    </w:div>
    <w:div w:id="59906901">
      <w:bodyDiv w:val="1"/>
      <w:marLeft w:val="0"/>
      <w:marRight w:val="0"/>
      <w:marTop w:val="0"/>
      <w:marBottom w:val="0"/>
      <w:divBdr>
        <w:top w:val="none" w:sz="0" w:space="0" w:color="auto"/>
        <w:left w:val="none" w:sz="0" w:space="0" w:color="auto"/>
        <w:bottom w:val="none" w:sz="0" w:space="0" w:color="auto"/>
        <w:right w:val="none" w:sz="0" w:space="0" w:color="auto"/>
      </w:divBdr>
    </w:div>
    <w:div w:id="62069121">
      <w:bodyDiv w:val="1"/>
      <w:marLeft w:val="0"/>
      <w:marRight w:val="0"/>
      <w:marTop w:val="0"/>
      <w:marBottom w:val="0"/>
      <w:divBdr>
        <w:top w:val="none" w:sz="0" w:space="0" w:color="auto"/>
        <w:left w:val="none" w:sz="0" w:space="0" w:color="auto"/>
        <w:bottom w:val="none" w:sz="0" w:space="0" w:color="auto"/>
        <w:right w:val="none" w:sz="0" w:space="0" w:color="auto"/>
      </w:divBdr>
    </w:div>
    <w:div w:id="64688104">
      <w:bodyDiv w:val="1"/>
      <w:marLeft w:val="0"/>
      <w:marRight w:val="0"/>
      <w:marTop w:val="0"/>
      <w:marBottom w:val="0"/>
      <w:divBdr>
        <w:top w:val="none" w:sz="0" w:space="0" w:color="auto"/>
        <w:left w:val="none" w:sz="0" w:space="0" w:color="auto"/>
        <w:bottom w:val="none" w:sz="0" w:space="0" w:color="auto"/>
        <w:right w:val="none" w:sz="0" w:space="0" w:color="auto"/>
      </w:divBdr>
    </w:div>
    <w:div w:id="67926194">
      <w:bodyDiv w:val="1"/>
      <w:marLeft w:val="0"/>
      <w:marRight w:val="0"/>
      <w:marTop w:val="0"/>
      <w:marBottom w:val="0"/>
      <w:divBdr>
        <w:top w:val="none" w:sz="0" w:space="0" w:color="auto"/>
        <w:left w:val="none" w:sz="0" w:space="0" w:color="auto"/>
        <w:bottom w:val="none" w:sz="0" w:space="0" w:color="auto"/>
        <w:right w:val="none" w:sz="0" w:space="0" w:color="auto"/>
      </w:divBdr>
    </w:div>
    <w:div w:id="69082326">
      <w:bodyDiv w:val="1"/>
      <w:marLeft w:val="0"/>
      <w:marRight w:val="0"/>
      <w:marTop w:val="0"/>
      <w:marBottom w:val="0"/>
      <w:divBdr>
        <w:top w:val="none" w:sz="0" w:space="0" w:color="auto"/>
        <w:left w:val="none" w:sz="0" w:space="0" w:color="auto"/>
        <w:bottom w:val="none" w:sz="0" w:space="0" w:color="auto"/>
        <w:right w:val="none" w:sz="0" w:space="0" w:color="auto"/>
      </w:divBdr>
    </w:div>
    <w:div w:id="78986628">
      <w:bodyDiv w:val="1"/>
      <w:marLeft w:val="0"/>
      <w:marRight w:val="0"/>
      <w:marTop w:val="0"/>
      <w:marBottom w:val="0"/>
      <w:divBdr>
        <w:top w:val="none" w:sz="0" w:space="0" w:color="auto"/>
        <w:left w:val="none" w:sz="0" w:space="0" w:color="auto"/>
        <w:bottom w:val="none" w:sz="0" w:space="0" w:color="auto"/>
        <w:right w:val="none" w:sz="0" w:space="0" w:color="auto"/>
      </w:divBdr>
    </w:div>
    <w:div w:id="85006778">
      <w:bodyDiv w:val="1"/>
      <w:marLeft w:val="0"/>
      <w:marRight w:val="0"/>
      <w:marTop w:val="0"/>
      <w:marBottom w:val="0"/>
      <w:divBdr>
        <w:top w:val="none" w:sz="0" w:space="0" w:color="auto"/>
        <w:left w:val="none" w:sz="0" w:space="0" w:color="auto"/>
        <w:bottom w:val="none" w:sz="0" w:space="0" w:color="auto"/>
        <w:right w:val="none" w:sz="0" w:space="0" w:color="auto"/>
      </w:divBdr>
    </w:div>
    <w:div w:id="86387381">
      <w:bodyDiv w:val="1"/>
      <w:marLeft w:val="0"/>
      <w:marRight w:val="0"/>
      <w:marTop w:val="0"/>
      <w:marBottom w:val="0"/>
      <w:divBdr>
        <w:top w:val="none" w:sz="0" w:space="0" w:color="auto"/>
        <w:left w:val="none" w:sz="0" w:space="0" w:color="auto"/>
        <w:bottom w:val="none" w:sz="0" w:space="0" w:color="auto"/>
        <w:right w:val="none" w:sz="0" w:space="0" w:color="auto"/>
      </w:divBdr>
    </w:div>
    <w:div w:id="92406558">
      <w:bodyDiv w:val="1"/>
      <w:marLeft w:val="0"/>
      <w:marRight w:val="0"/>
      <w:marTop w:val="0"/>
      <w:marBottom w:val="0"/>
      <w:divBdr>
        <w:top w:val="none" w:sz="0" w:space="0" w:color="auto"/>
        <w:left w:val="none" w:sz="0" w:space="0" w:color="auto"/>
        <w:bottom w:val="none" w:sz="0" w:space="0" w:color="auto"/>
        <w:right w:val="none" w:sz="0" w:space="0" w:color="auto"/>
      </w:divBdr>
    </w:div>
    <w:div w:id="92553529">
      <w:bodyDiv w:val="1"/>
      <w:marLeft w:val="0"/>
      <w:marRight w:val="0"/>
      <w:marTop w:val="0"/>
      <w:marBottom w:val="0"/>
      <w:divBdr>
        <w:top w:val="none" w:sz="0" w:space="0" w:color="auto"/>
        <w:left w:val="none" w:sz="0" w:space="0" w:color="auto"/>
        <w:bottom w:val="none" w:sz="0" w:space="0" w:color="auto"/>
        <w:right w:val="none" w:sz="0" w:space="0" w:color="auto"/>
      </w:divBdr>
    </w:div>
    <w:div w:id="92744092">
      <w:bodyDiv w:val="1"/>
      <w:marLeft w:val="0"/>
      <w:marRight w:val="0"/>
      <w:marTop w:val="0"/>
      <w:marBottom w:val="0"/>
      <w:divBdr>
        <w:top w:val="none" w:sz="0" w:space="0" w:color="auto"/>
        <w:left w:val="none" w:sz="0" w:space="0" w:color="auto"/>
        <w:bottom w:val="none" w:sz="0" w:space="0" w:color="auto"/>
        <w:right w:val="none" w:sz="0" w:space="0" w:color="auto"/>
      </w:divBdr>
    </w:div>
    <w:div w:id="93284471">
      <w:bodyDiv w:val="1"/>
      <w:marLeft w:val="0"/>
      <w:marRight w:val="0"/>
      <w:marTop w:val="0"/>
      <w:marBottom w:val="0"/>
      <w:divBdr>
        <w:top w:val="none" w:sz="0" w:space="0" w:color="auto"/>
        <w:left w:val="none" w:sz="0" w:space="0" w:color="auto"/>
        <w:bottom w:val="none" w:sz="0" w:space="0" w:color="auto"/>
        <w:right w:val="none" w:sz="0" w:space="0" w:color="auto"/>
      </w:divBdr>
    </w:div>
    <w:div w:id="94837296">
      <w:bodyDiv w:val="1"/>
      <w:marLeft w:val="0"/>
      <w:marRight w:val="0"/>
      <w:marTop w:val="0"/>
      <w:marBottom w:val="0"/>
      <w:divBdr>
        <w:top w:val="none" w:sz="0" w:space="0" w:color="auto"/>
        <w:left w:val="none" w:sz="0" w:space="0" w:color="auto"/>
        <w:bottom w:val="none" w:sz="0" w:space="0" w:color="auto"/>
        <w:right w:val="none" w:sz="0" w:space="0" w:color="auto"/>
      </w:divBdr>
    </w:div>
    <w:div w:id="97605925">
      <w:bodyDiv w:val="1"/>
      <w:marLeft w:val="0"/>
      <w:marRight w:val="0"/>
      <w:marTop w:val="0"/>
      <w:marBottom w:val="0"/>
      <w:divBdr>
        <w:top w:val="none" w:sz="0" w:space="0" w:color="auto"/>
        <w:left w:val="none" w:sz="0" w:space="0" w:color="auto"/>
        <w:bottom w:val="none" w:sz="0" w:space="0" w:color="auto"/>
        <w:right w:val="none" w:sz="0" w:space="0" w:color="auto"/>
      </w:divBdr>
    </w:div>
    <w:div w:id="108283836">
      <w:bodyDiv w:val="1"/>
      <w:marLeft w:val="0"/>
      <w:marRight w:val="0"/>
      <w:marTop w:val="0"/>
      <w:marBottom w:val="0"/>
      <w:divBdr>
        <w:top w:val="none" w:sz="0" w:space="0" w:color="auto"/>
        <w:left w:val="none" w:sz="0" w:space="0" w:color="auto"/>
        <w:bottom w:val="none" w:sz="0" w:space="0" w:color="auto"/>
        <w:right w:val="none" w:sz="0" w:space="0" w:color="auto"/>
      </w:divBdr>
    </w:div>
    <w:div w:id="110175686">
      <w:bodyDiv w:val="1"/>
      <w:marLeft w:val="0"/>
      <w:marRight w:val="0"/>
      <w:marTop w:val="0"/>
      <w:marBottom w:val="0"/>
      <w:divBdr>
        <w:top w:val="none" w:sz="0" w:space="0" w:color="auto"/>
        <w:left w:val="none" w:sz="0" w:space="0" w:color="auto"/>
        <w:bottom w:val="none" w:sz="0" w:space="0" w:color="auto"/>
        <w:right w:val="none" w:sz="0" w:space="0" w:color="auto"/>
      </w:divBdr>
    </w:div>
    <w:div w:id="118493136">
      <w:bodyDiv w:val="1"/>
      <w:marLeft w:val="0"/>
      <w:marRight w:val="0"/>
      <w:marTop w:val="0"/>
      <w:marBottom w:val="0"/>
      <w:divBdr>
        <w:top w:val="none" w:sz="0" w:space="0" w:color="auto"/>
        <w:left w:val="none" w:sz="0" w:space="0" w:color="auto"/>
        <w:bottom w:val="none" w:sz="0" w:space="0" w:color="auto"/>
        <w:right w:val="none" w:sz="0" w:space="0" w:color="auto"/>
      </w:divBdr>
    </w:div>
    <w:div w:id="122965034">
      <w:bodyDiv w:val="1"/>
      <w:marLeft w:val="0"/>
      <w:marRight w:val="0"/>
      <w:marTop w:val="0"/>
      <w:marBottom w:val="0"/>
      <w:divBdr>
        <w:top w:val="none" w:sz="0" w:space="0" w:color="auto"/>
        <w:left w:val="none" w:sz="0" w:space="0" w:color="auto"/>
        <w:bottom w:val="none" w:sz="0" w:space="0" w:color="auto"/>
        <w:right w:val="none" w:sz="0" w:space="0" w:color="auto"/>
      </w:divBdr>
    </w:div>
    <w:div w:id="123159303">
      <w:bodyDiv w:val="1"/>
      <w:marLeft w:val="0"/>
      <w:marRight w:val="0"/>
      <w:marTop w:val="0"/>
      <w:marBottom w:val="0"/>
      <w:divBdr>
        <w:top w:val="none" w:sz="0" w:space="0" w:color="auto"/>
        <w:left w:val="none" w:sz="0" w:space="0" w:color="auto"/>
        <w:bottom w:val="none" w:sz="0" w:space="0" w:color="auto"/>
        <w:right w:val="none" w:sz="0" w:space="0" w:color="auto"/>
      </w:divBdr>
    </w:div>
    <w:div w:id="125658965">
      <w:bodyDiv w:val="1"/>
      <w:marLeft w:val="0"/>
      <w:marRight w:val="0"/>
      <w:marTop w:val="0"/>
      <w:marBottom w:val="0"/>
      <w:divBdr>
        <w:top w:val="none" w:sz="0" w:space="0" w:color="auto"/>
        <w:left w:val="none" w:sz="0" w:space="0" w:color="auto"/>
        <w:bottom w:val="none" w:sz="0" w:space="0" w:color="auto"/>
        <w:right w:val="none" w:sz="0" w:space="0" w:color="auto"/>
      </w:divBdr>
    </w:div>
    <w:div w:id="127284217">
      <w:bodyDiv w:val="1"/>
      <w:marLeft w:val="0"/>
      <w:marRight w:val="0"/>
      <w:marTop w:val="0"/>
      <w:marBottom w:val="0"/>
      <w:divBdr>
        <w:top w:val="none" w:sz="0" w:space="0" w:color="auto"/>
        <w:left w:val="none" w:sz="0" w:space="0" w:color="auto"/>
        <w:bottom w:val="none" w:sz="0" w:space="0" w:color="auto"/>
        <w:right w:val="none" w:sz="0" w:space="0" w:color="auto"/>
      </w:divBdr>
    </w:div>
    <w:div w:id="132408328">
      <w:bodyDiv w:val="1"/>
      <w:marLeft w:val="0"/>
      <w:marRight w:val="0"/>
      <w:marTop w:val="0"/>
      <w:marBottom w:val="0"/>
      <w:divBdr>
        <w:top w:val="none" w:sz="0" w:space="0" w:color="auto"/>
        <w:left w:val="none" w:sz="0" w:space="0" w:color="auto"/>
        <w:bottom w:val="none" w:sz="0" w:space="0" w:color="auto"/>
        <w:right w:val="none" w:sz="0" w:space="0" w:color="auto"/>
      </w:divBdr>
    </w:div>
    <w:div w:id="140538474">
      <w:bodyDiv w:val="1"/>
      <w:marLeft w:val="0"/>
      <w:marRight w:val="0"/>
      <w:marTop w:val="0"/>
      <w:marBottom w:val="0"/>
      <w:divBdr>
        <w:top w:val="none" w:sz="0" w:space="0" w:color="auto"/>
        <w:left w:val="none" w:sz="0" w:space="0" w:color="auto"/>
        <w:bottom w:val="none" w:sz="0" w:space="0" w:color="auto"/>
        <w:right w:val="none" w:sz="0" w:space="0" w:color="auto"/>
      </w:divBdr>
    </w:div>
    <w:div w:id="142818937">
      <w:bodyDiv w:val="1"/>
      <w:marLeft w:val="0"/>
      <w:marRight w:val="0"/>
      <w:marTop w:val="0"/>
      <w:marBottom w:val="0"/>
      <w:divBdr>
        <w:top w:val="none" w:sz="0" w:space="0" w:color="auto"/>
        <w:left w:val="none" w:sz="0" w:space="0" w:color="auto"/>
        <w:bottom w:val="none" w:sz="0" w:space="0" w:color="auto"/>
        <w:right w:val="none" w:sz="0" w:space="0" w:color="auto"/>
      </w:divBdr>
    </w:div>
    <w:div w:id="144009161">
      <w:bodyDiv w:val="1"/>
      <w:marLeft w:val="0"/>
      <w:marRight w:val="0"/>
      <w:marTop w:val="0"/>
      <w:marBottom w:val="0"/>
      <w:divBdr>
        <w:top w:val="none" w:sz="0" w:space="0" w:color="auto"/>
        <w:left w:val="none" w:sz="0" w:space="0" w:color="auto"/>
        <w:bottom w:val="none" w:sz="0" w:space="0" w:color="auto"/>
        <w:right w:val="none" w:sz="0" w:space="0" w:color="auto"/>
      </w:divBdr>
    </w:div>
    <w:div w:id="149253361">
      <w:bodyDiv w:val="1"/>
      <w:marLeft w:val="0"/>
      <w:marRight w:val="0"/>
      <w:marTop w:val="0"/>
      <w:marBottom w:val="0"/>
      <w:divBdr>
        <w:top w:val="none" w:sz="0" w:space="0" w:color="auto"/>
        <w:left w:val="none" w:sz="0" w:space="0" w:color="auto"/>
        <w:bottom w:val="none" w:sz="0" w:space="0" w:color="auto"/>
        <w:right w:val="none" w:sz="0" w:space="0" w:color="auto"/>
      </w:divBdr>
    </w:div>
    <w:div w:id="150415056">
      <w:bodyDiv w:val="1"/>
      <w:marLeft w:val="0"/>
      <w:marRight w:val="0"/>
      <w:marTop w:val="0"/>
      <w:marBottom w:val="0"/>
      <w:divBdr>
        <w:top w:val="none" w:sz="0" w:space="0" w:color="auto"/>
        <w:left w:val="none" w:sz="0" w:space="0" w:color="auto"/>
        <w:bottom w:val="none" w:sz="0" w:space="0" w:color="auto"/>
        <w:right w:val="none" w:sz="0" w:space="0" w:color="auto"/>
      </w:divBdr>
    </w:div>
    <w:div w:id="152182638">
      <w:bodyDiv w:val="1"/>
      <w:marLeft w:val="0"/>
      <w:marRight w:val="0"/>
      <w:marTop w:val="0"/>
      <w:marBottom w:val="0"/>
      <w:divBdr>
        <w:top w:val="none" w:sz="0" w:space="0" w:color="auto"/>
        <w:left w:val="none" w:sz="0" w:space="0" w:color="auto"/>
        <w:bottom w:val="none" w:sz="0" w:space="0" w:color="auto"/>
        <w:right w:val="none" w:sz="0" w:space="0" w:color="auto"/>
      </w:divBdr>
    </w:div>
    <w:div w:id="152574857">
      <w:bodyDiv w:val="1"/>
      <w:marLeft w:val="0"/>
      <w:marRight w:val="0"/>
      <w:marTop w:val="0"/>
      <w:marBottom w:val="0"/>
      <w:divBdr>
        <w:top w:val="none" w:sz="0" w:space="0" w:color="auto"/>
        <w:left w:val="none" w:sz="0" w:space="0" w:color="auto"/>
        <w:bottom w:val="none" w:sz="0" w:space="0" w:color="auto"/>
        <w:right w:val="none" w:sz="0" w:space="0" w:color="auto"/>
      </w:divBdr>
    </w:div>
    <w:div w:id="158160813">
      <w:bodyDiv w:val="1"/>
      <w:marLeft w:val="0"/>
      <w:marRight w:val="0"/>
      <w:marTop w:val="0"/>
      <w:marBottom w:val="0"/>
      <w:divBdr>
        <w:top w:val="none" w:sz="0" w:space="0" w:color="auto"/>
        <w:left w:val="none" w:sz="0" w:space="0" w:color="auto"/>
        <w:bottom w:val="none" w:sz="0" w:space="0" w:color="auto"/>
        <w:right w:val="none" w:sz="0" w:space="0" w:color="auto"/>
      </w:divBdr>
    </w:div>
    <w:div w:id="159272821">
      <w:bodyDiv w:val="1"/>
      <w:marLeft w:val="0"/>
      <w:marRight w:val="0"/>
      <w:marTop w:val="0"/>
      <w:marBottom w:val="0"/>
      <w:divBdr>
        <w:top w:val="none" w:sz="0" w:space="0" w:color="auto"/>
        <w:left w:val="none" w:sz="0" w:space="0" w:color="auto"/>
        <w:bottom w:val="none" w:sz="0" w:space="0" w:color="auto"/>
        <w:right w:val="none" w:sz="0" w:space="0" w:color="auto"/>
      </w:divBdr>
    </w:div>
    <w:div w:id="163981586">
      <w:bodyDiv w:val="1"/>
      <w:marLeft w:val="0"/>
      <w:marRight w:val="0"/>
      <w:marTop w:val="0"/>
      <w:marBottom w:val="0"/>
      <w:divBdr>
        <w:top w:val="none" w:sz="0" w:space="0" w:color="auto"/>
        <w:left w:val="none" w:sz="0" w:space="0" w:color="auto"/>
        <w:bottom w:val="none" w:sz="0" w:space="0" w:color="auto"/>
        <w:right w:val="none" w:sz="0" w:space="0" w:color="auto"/>
      </w:divBdr>
    </w:div>
    <w:div w:id="164364628">
      <w:bodyDiv w:val="1"/>
      <w:marLeft w:val="0"/>
      <w:marRight w:val="0"/>
      <w:marTop w:val="0"/>
      <w:marBottom w:val="0"/>
      <w:divBdr>
        <w:top w:val="none" w:sz="0" w:space="0" w:color="auto"/>
        <w:left w:val="none" w:sz="0" w:space="0" w:color="auto"/>
        <w:bottom w:val="none" w:sz="0" w:space="0" w:color="auto"/>
        <w:right w:val="none" w:sz="0" w:space="0" w:color="auto"/>
      </w:divBdr>
    </w:div>
    <w:div w:id="170998242">
      <w:bodyDiv w:val="1"/>
      <w:marLeft w:val="0"/>
      <w:marRight w:val="0"/>
      <w:marTop w:val="0"/>
      <w:marBottom w:val="0"/>
      <w:divBdr>
        <w:top w:val="none" w:sz="0" w:space="0" w:color="auto"/>
        <w:left w:val="none" w:sz="0" w:space="0" w:color="auto"/>
        <w:bottom w:val="none" w:sz="0" w:space="0" w:color="auto"/>
        <w:right w:val="none" w:sz="0" w:space="0" w:color="auto"/>
      </w:divBdr>
      <w:divsChild>
        <w:div w:id="1961375938">
          <w:marLeft w:val="0"/>
          <w:marRight w:val="0"/>
          <w:marTop w:val="0"/>
          <w:marBottom w:val="0"/>
          <w:divBdr>
            <w:top w:val="none" w:sz="0" w:space="0" w:color="auto"/>
            <w:left w:val="none" w:sz="0" w:space="0" w:color="auto"/>
            <w:bottom w:val="none" w:sz="0" w:space="0" w:color="auto"/>
            <w:right w:val="none" w:sz="0" w:space="0" w:color="auto"/>
          </w:divBdr>
        </w:div>
      </w:divsChild>
    </w:div>
    <w:div w:id="176581365">
      <w:bodyDiv w:val="1"/>
      <w:marLeft w:val="0"/>
      <w:marRight w:val="0"/>
      <w:marTop w:val="0"/>
      <w:marBottom w:val="0"/>
      <w:divBdr>
        <w:top w:val="none" w:sz="0" w:space="0" w:color="auto"/>
        <w:left w:val="none" w:sz="0" w:space="0" w:color="auto"/>
        <w:bottom w:val="none" w:sz="0" w:space="0" w:color="auto"/>
        <w:right w:val="none" w:sz="0" w:space="0" w:color="auto"/>
      </w:divBdr>
    </w:div>
    <w:div w:id="178129704">
      <w:bodyDiv w:val="1"/>
      <w:marLeft w:val="0"/>
      <w:marRight w:val="0"/>
      <w:marTop w:val="0"/>
      <w:marBottom w:val="0"/>
      <w:divBdr>
        <w:top w:val="none" w:sz="0" w:space="0" w:color="auto"/>
        <w:left w:val="none" w:sz="0" w:space="0" w:color="auto"/>
        <w:bottom w:val="none" w:sz="0" w:space="0" w:color="auto"/>
        <w:right w:val="none" w:sz="0" w:space="0" w:color="auto"/>
      </w:divBdr>
    </w:div>
    <w:div w:id="179315896">
      <w:bodyDiv w:val="1"/>
      <w:marLeft w:val="0"/>
      <w:marRight w:val="0"/>
      <w:marTop w:val="0"/>
      <w:marBottom w:val="0"/>
      <w:divBdr>
        <w:top w:val="none" w:sz="0" w:space="0" w:color="auto"/>
        <w:left w:val="none" w:sz="0" w:space="0" w:color="auto"/>
        <w:bottom w:val="none" w:sz="0" w:space="0" w:color="auto"/>
        <w:right w:val="none" w:sz="0" w:space="0" w:color="auto"/>
      </w:divBdr>
    </w:div>
    <w:div w:id="180554547">
      <w:bodyDiv w:val="1"/>
      <w:marLeft w:val="0"/>
      <w:marRight w:val="0"/>
      <w:marTop w:val="0"/>
      <w:marBottom w:val="0"/>
      <w:divBdr>
        <w:top w:val="none" w:sz="0" w:space="0" w:color="auto"/>
        <w:left w:val="none" w:sz="0" w:space="0" w:color="auto"/>
        <w:bottom w:val="none" w:sz="0" w:space="0" w:color="auto"/>
        <w:right w:val="none" w:sz="0" w:space="0" w:color="auto"/>
      </w:divBdr>
    </w:div>
    <w:div w:id="181364767">
      <w:bodyDiv w:val="1"/>
      <w:marLeft w:val="0"/>
      <w:marRight w:val="0"/>
      <w:marTop w:val="0"/>
      <w:marBottom w:val="0"/>
      <w:divBdr>
        <w:top w:val="none" w:sz="0" w:space="0" w:color="auto"/>
        <w:left w:val="none" w:sz="0" w:space="0" w:color="auto"/>
        <w:bottom w:val="none" w:sz="0" w:space="0" w:color="auto"/>
        <w:right w:val="none" w:sz="0" w:space="0" w:color="auto"/>
      </w:divBdr>
    </w:div>
    <w:div w:id="186871126">
      <w:bodyDiv w:val="1"/>
      <w:marLeft w:val="0"/>
      <w:marRight w:val="0"/>
      <w:marTop w:val="0"/>
      <w:marBottom w:val="0"/>
      <w:divBdr>
        <w:top w:val="none" w:sz="0" w:space="0" w:color="auto"/>
        <w:left w:val="none" w:sz="0" w:space="0" w:color="auto"/>
        <w:bottom w:val="none" w:sz="0" w:space="0" w:color="auto"/>
        <w:right w:val="none" w:sz="0" w:space="0" w:color="auto"/>
      </w:divBdr>
    </w:div>
    <w:div w:id="188642804">
      <w:bodyDiv w:val="1"/>
      <w:marLeft w:val="0"/>
      <w:marRight w:val="0"/>
      <w:marTop w:val="0"/>
      <w:marBottom w:val="0"/>
      <w:divBdr>
        <w:top w:val="none" w:sz="0" w:space="0" w:color="auto"/>
        <w:left w:val="none" w:sz="0" w:space="0" w:color="auto"/>
        <w:bottom w:val="none" w:sz="0" w:space="0" w:color="auto"/>
        <w:right w:val="none" w:sz="0" w:space="0" w:color="auto"/>
      </w:divBdr>
    </w:div>
    <w:div w:id="188686694">
      <w:bodyDiv w:val="1"/>
      <w:marLeft w:val="0"/>
      <w:marRight w:val="0"/>
      <w:marTop w:val="0"/>
      <w:marBottom w:val="0"/>
      <w:divBdr>
        <w:top w:val="none" w:sz="0" w:space="0" w:color="auto"/>
        <w:left w:val="none" w:sz="0" w:space="0" w:color="auto"/>
        <w:bottom w:val="none" w:sz="0" w:space="0" w:color="auto"/>
        <w:right w:val="none" w:sz="0" w:space="0" w:color="auto"/>
      </w:divBdr>
    </w:div>
    <w:div w:id="190920557">
      <w:bodyDiv w:val="1"/>
      <w:marLeft w:val="0"/>
      <w:marRight w:val="0"/>
      <w:marTop w:val="0"/>
      <w:marBottom w:val="0"/>
      <w:divBdr>
        <w:top w:val="none" w:sz="0" w:space="0" w:color="auto"/>
        <w:left w:val="none" w:sz="0" w:space="0" w:color="auto"/>
        <w:bottom w:val="none" w:sz="0" w:space="0" w:color="auto"/>
        <w:right w:val="none" w:sz="0" w:space="0" w:color="auto"/>
      </w:divBdr>
    </w:div>
    <w:div w:id="194394562">
      <w:bodyDiv w:val="1"/>
      <w:marLeft w:val="0"/>
      <w:marRight w:val="0"/>
      <w:marTop w:val="0"/>
      <w:marBottom w:val="0"/>
      <w:divBdr>
        <w:top w:val="none" w:sz="0" w:space="0" w:color="auto"/>
        <w:left w:val="none" w:sz="0" w:space="0" w:color="auto"/>
        <w:bottom w:val="none" w:sz="0" w:space="0" w:color="auto"/>
        <w:right w:val="none" w:sz="0" w:space="0" w:color="auto"/>
      </w:divBdr>
    </w:div>
    <w:div w:id="196236326">
      <w:bodyDiv w:val="1"/>
      <w:marLeft w:val="0"/>
      <w:marRight w:val="0"/>
      <w:marTop w:val="0"/>
      <w:marBottom w:val="0"/>
      <w:divBdr>
        <w:top w:val="none" w:sz="0" w:space="0" w:color="auto"/>
        <w:left w:val="none" w:sz="0" w:space="0" w:color="auto"/>
        <w:bottom w:val="none" w:sz="0" w:space="0" w:color="auto"/>
        <w:right w:val="none" w:sz="0" w:space="0" w:color="auto"/>
      </w:divBdr>
    </w:div>
    <w:div w:id="200553889">
      <w:bodyDiv w:val="1"/>
      <w:marLeft w:val="0"/>
      <w:marRight w:val="0"/>
      <w:marTop w:val="0"/>
      <w:marBottom w:val="0"/>
      <w:divBdr>
        <w:top w:val="none" w:sz="0" w:space="0" w:color="auto"/>
        <w:left w:val="none" w:sz="0" w:space="0" w:color="auto"/>
        <w:bottom w:val="none" w:sz="0" w:space="0" w:color="auto"/>
        <w:right w:val="none" w:sz="0" w:space="0" w:color="auto"/>
      </w:divBdr>
    </w:div>
    <w:div w:id="200627444">
      <w:bodyDiv w:val="1"/>
      <w:marLeft w:val="0"/>
      <w:marRight w:val="0"/>
      <w:marTop w:val="0"/>
      <w:marBottom w:val="0"/>
      <w:divBdr>
        <w:top w:val="none" w:sz="0" w:space="0" w:color="auto"/>
        <w:left w:val="none" w:sz="0" w:space="0" w:color="auto"/>
        <w:bottom w:val="none" w:sz="0" w:space="0" w:color="auto"/>
        <w:right w:val="none" w:sz="0" w:space="0" w:color="auto"/>
      </w:divBdr>
    </w:div>
    <w:div w:id="200672004">
      <w:bodyDiv w:val="1"/>
      <w:marLeft w:val="0"/>
      <w:marRight w:val="0"/>
      <w:marTop w:val="0"/>
      <w:marBottom w:val="0"/>
      <w:divBdr>
        <w:top w:val="none" w:sz="0" w:space="0" w:color="auto"/>
        <w:left w:val="none" w:sz="0" w:space="0" w:color="auto"/>
        <w:bottom w:val="none" w:sz="0" w:space="0" w:color="auto"/>
        <w:right w:val="none" w:sz="0" w:space="0" w:color="auto"/>
      </w:divBdr>
    </w:div>
    <w:div w:id="208107628">
      <w:bodyDiv w:val="1"/>
      <w:marLeft w:val="0"/>
      <w:marRight w:val="0"/>
      <w:marTop w:val="0"/>
      <w:marBottom w:val="0"/>
      <w:divBdr>
        <w:top w:val="none" w:sz="0" w:space="0" w:color="auto"/>
        <w:left w:val="none" w:sz="0" w:space="0" w:color="auto"/>
        <w:bottom w:val="none" w:sz="0" w:space="0" w:color="auto"/>
        <w:right w:val="none" w:sz="0" w:space="0" w:color="auto"/>
      </w:divBdr>
    </w:div>
    <w:div w:id="208342129">
      <w:bodyDiv w:val="1"/>
      <w:marLeft w:val="0"/>
      <w:marRight w:val="0"/>
      <w:marTop w:val="0"/>
      <w:marBottom w:val="0"/>
      <w:divBdr>
        <w:top w:val="none" w:sz="0" w:space="0" w:color="auto"/>
        <w:left w:val="none" w:sz="0" w:space="0" w:color="auto"/>
        <w:bottom w:val="none" w:sz="0" w:space="0" w:color="auto"/>
        <w:right w:val="none" w:sz="0" w:space="0" w:color="auto"/>
      </w:divBdr>
    </w:div>
    <w:div w:id="214896489">
      <w:bodyDiv w:val="1"/>
      <w:marLeft w:val="0"/>
      <w:marRight w:val="0"/>
      <w:marTop w:val="0"/>
      <w:marBottom w:val="0"/>
      <w:divBdr>
        <w:top w:val="none" w:sz="0" w:space="0" w:color="auto"/>
        <w:left w:val="none" w:sz="0" w:space="0" w:color="auto"/>
        <w:bottom w:val="none" w:sz="0" w:space="0" w:color="auto"/>
        <w:right w:val="none" w:sz="0" w:space="0" w:color="auto"/>
      </w:divBdr>
    </w:div>
    <w:div w:id="219101106">
      <w:bodyDiv w:val="1"/>
      <w:marLeft w:val="0"/>
      <w:marRight w:val="0"/>
      <w:marTop w:val="0"/>
      <w:marBottom w:val="0"/>
      <w:divBdr>
        <w:top w:val="none" w:sz="0" w:space="0" w:color="auto"/>
        <w:left w:val="none" w:sz="0" w:space="0" w:color="auto"/>
        <w:bottom w:val="none" w:sz="0" w:space="0" w:color="auto"/>
        <w:right w:val="none" w:sz="0" w:space="0" w:color="auto"/>
      </w:divBdr>
    </w:div>
    <w:div w:id="226186504">
      <w:bodyDiv w:val="1"/>
      <w:marLeft w:val="0"/>
      <w:marRight w:val="0"/>
      <w:marTop w:val="0"/>
      <w:marBottom w:val="0"/>
      <w:divBdr>
        <w:top w:val="none" w:sz="0" w:space="0" w:color="auto"/>
        <w:left w:val="none" w:sz="0" w:space="0" w:color="auto"/>
        <w:bottom w:val="none" w:sz="0" w:space="0" w:color="auto"/>
        <w:right w:val="none" w:sz="0" w:space="0" w:color="auto"/>
      </w:divBdr>
      <w:divsChild>
        <w:div w:id="368797400">
          <w:marLeft w:val="0"/>
          <w:marRight w:val="0"/>
          <w:marTop w:val="0"/>
          <w:marBottom w:val="0"/>
          <w:divBdr>
            <w:top w:val="none" w:sz="0" w:space="0" w:color="auto"/>
            <w:left w:val="none" w:sz="0" w:space="0" w:color="auto"/>
            <w:bottom w:val="none" w:sz="0" w:space="0" w:color="auto"/>
            <w:right w:val="none" w:sz="0" w:space="0" w:color="auto"/>
          </w:divBdr>
        </w:div>
      </w:divsChild>
    </w:div>
    <w:div w:id="226645759">
      <w:bodyDiv w:val="1"/>
      <w:marLeft w:val="0"/>
      <w:marRight w:val="0"/>
      <w:marTop w:val="0"/>
      <w:marBottom w:val="0"/>
      <w:divBdr>
        <w:top w:val="none" w:sz="0" w:space="0" w:color="auto"/>
        <w:left w:val="none" w:sz="0" w:space="0" w:color="auto"/>
        <w:bottom w:val="none" w:sz="0" w:space="0" w:color="auto"/>
        <w:right w:val="none" w:sz="0" w:space="0" w:color="auto"/>
      </w:divBdr>
    </w:div>
    <w:div w:id="227037055">
      <w:bodyDiv w:val="1"/>
      <w:marLeft w:val="0"/>
      <w:marRight w:val="0"/>
      <w:marTop w:val="0"/>
      <w:marBottom w:val="0"/>
      <w:divBdr>
        <w:top w:val="none" w:sz="0" w:space="0" w:color="auto"/>
        <w:left w:val="none" w:sz="0" w:space="0" w:color="auto"/>
        <w:bottom w:val="none" w:sz="0" w:space="0" w:color="auto"/>
        <w:right w:val="none" w:sz="0" w:space="0" w:color="auto"/>
      </w:divBdr>
    </w:div>
    <w:div w:id="231044220">
      <w:bodyDiv w:val="1"/>
      <w:marLeft w:val="0"/>
      <w:marRight w:val="0"/>
      <w:marTop w:val="0"/>
      <w:marBottom w:val="0"/>
      <w:divBdr>
        <w:top w:val="none" w:sz="0" w:space="0" w:color="auto"/>
        <w:left w:val="none" w:sz="0" w:space="0" w:color="auto"/>
        <w:bottom w:val="none" w:sz="0" w:space="0" w:color="auto"/>
        <w:right w:val="none" w:sz="0" w:space="0" w:color="auto"/>
      </w:divBdr>
    </w:div>
    <w:div w:id="232938441">
      <w:bodyDiv w:val="1"/>
      <w:marLeft w:val="0"/>
      <w:marRight w:val="0"/>
      <w:marTop w:val="0"/>
      <w:marBottom w:val="0"/>
      <w:divBdr>
        <w:top w:val="none" w:sz="0" w:space="0" w:color="auto"/>
        <w:left w:val="none" w:sz="0" w:space="0" w:color="auto"/>
        <w:bottom w:val="none" w:sz="0" w:space="0" w:color="auto"/>
        <w:right w:val="none" w:sz="0" w:space="0" w:color="auto"/>
      </w:divBdr>
    </w:div>
    <w:div w:id="239873612">
      <w:bodyDiv w:val="1"/>
      <w:marLeft w:val="0"/>
      <w:marRight w:val="0"/>
      <w:marTop w:val="0"/>
      <w:marBottom w:val="0"/>
      <w:divBdr>
        <w:top w:val="none" w:sz="0" w:space="0" w:color="auto"/>
        <w:left w:val="none" w:sz="0" w:space="0" w:color="auto"/>
        <w:bottom w:val="none" w:sz="0" w:space="0" w:color="auto"/>
        <w:right w:val="none" w:sz="0" w:space="0" w:color="auto"/>
      </w:divBdr>
    </w:div>
    <w:div w:id="241959737">
      <w:bodyDiv w:val="1"/>
      <w:marLeft w:val="0"/>
      <w:marRight w:val="0"/>
      <w:marTop w:val="0"/>
      <w:marBottom w:val="0"/>
      <w:divBdr>
        <w:top w:val="none" w:sz="0" w:space="0" w:color="auto"/>
        <w:left w:val="none" w:sz="0" w:space="0" w:color="auto"/>
        <w:bottom w:val="none" w:sz="0" w:space="0" w:color="auto"/>
        <w:right w:val="none" w:sz="0" w:space="0" w:color="auto"/>
      </w:divBdr>
    </w:div>
    <w:div w:id="247545536">
      <w:bodyDiv w:val="1"/>
      <w:marLeft w:val="0"/>
      <w:marRight w:val="0"/>
      <w:marTop w:val="0"/>
      <w:marBottom w:val="0"/>
      <w:divBdr>
        <w:top w:val="none" w:sz="0" w:space="0" w:color="auto"/>
        <w:left w:val="none" w:sz="0" w:space="0" w:color="auto"/>
        <w:bottom w:val="none" w:sz="0" w:space="0" w:color="auto"/>
        <w:right w:val="none" w:sz="0" w:space="0" w:color="auto"/>
      </w:divBdr>
    </w:div>
    <w:div w:id="247925063">
      <w:bodyDiv w:val="1"/>
      <w:marLeft w:val="0"/>
      <w:marRight w:val="0"/>
      <w:marTop w:val="0"/>
      <w:marBottom w:val="0"/>
      <w:divBdr>
        <w:top w:val="none" w:sz="0" w:space="0" w:color="auto"/>
        <w:left w:val="none" w:sz="0" w:space="0" w:color="auto"/>
        <w:bottom w:val="none" w:sz="0" w:space="0" w:color="auto"/>
        <w:right w:val="none" w:sz="0" w:space="0" w:color="auto"/>
      </w:divBdr>
    </w:div>
    <w:div w:id="252588605">
      <w:bodyDiv w:val="1"/>
      <w:marLeft w:val="0"/>
      <w:marRight w:val="0"/>
      <w:marTop w:val="0"/>
      <w:marBottom w:val="0"/>
      <w:divBdr>
        <w:top w:val="none" w:sz="0" w:space="0" w:color="auto"/>
        <w:left w:val="none" w:sz="0" w:space="0" w:color="auto"/>
        <w:bottom w:val="none" w:sz="0" w:space="0" w:color="auto"/>
        <w:right w:val="none" w:sz="0" w:space="0" w:color="auto"/>
      </w:divBdr>
    </w:div>
    <w:div w:id="255746201">
      <w:bodyDiv w:val="1"/>
      <w:marLeft w:val="0"/>
      <w:marRight w:val="0"/>
      <w:marTop w:val="0"/>
      <w:marBottom w:val="0"/>
      <w:divBdr>
        <w:top w:val="none" w:sz="0" w:space="0" w:color="auto"/>
        <w:left w:val="none" w:sz="0" w:space="0" w:color="auto"/>
        <w:bottom w:val="none" w:sz="0" w:space="0" w:color="auto"/>
        <w:right w:val="none" w:sz="0" w:space="0" w:color="auto"/>
      </w:divBdr>
    </w:div>
    <w:div w:id="258563421">
      <w:bodyDiv w:val="1"/>
      <w:marLeft w:val="0"/>
      <w:marRight w:val="0"/>
      <w:marTop w:val="0"/>
      <w:marBottom w:val="0"/>
      <w:divBdr>
        <w:top w:val="none" w:sz="0" w:space="0" w:color="auto"/>
        <w:left w:val="none" w:sz="0" w:space="0" w:color="auto"/>
        <w:bottom w:val="none" w:sz="0" w:space="0" w:color="auto"/>
        <w:right w:val="none" w:sz="0" w:space="0" w:color="auto"/>
      </w:divBdr>
    </w:div>
    <w:div w:id="268587857">
      <w:bodyDiv w:val="1"/>
      <w:marLeft w:val="0"/>
      <w:marRight w:val="0"/>
      <w:marTop w:val="0"/>
      <w:marBottom w:val="0"/>
      <w:divBdr>
        <w:top w:val="none" w:sz="0" w:space="0" w:color="auto"/>
        <w:left w:val="none" w:sz="0" w:space="0" w:color="auto"/>
        <w:bottom w:val="none" w:sz="0" w:space="0" w:color="auto"/>
        <w:right w:val="none" w:sz="0" w:space="0" w:color="auto"/>
      </w:divBdr>
    </w:div>
    <w:div w:id="271471902">
      <w:bodyDiv w:val="1"/>
      <w:marLeft w:val="0"/>
      <w:marRight w:val="0"/>
      <w:marTop w:val="0"/>
      <w:marBottom w:val="0"/>
      <w:divBdr>
        <w:top w:val="none" w:sz="0" w:space="0" w:color="auto"/>
        <w:left w:val="none" w:sz="0" w:space="0" w:color="auto"/>
        <w:bottom w:val="none" w:sz="0" w:space="0" w:color="auto"/>
        <w:right w:val="none" w:sz="0" w:space="0" w:color="auto"/>
      </w:divBdr>
    </w:div>
    <w:div w:id="277611087">
      <w:bodyDiv w:val="1"/>
      <w:marLeft w:val="0"/>
      <w:marRight w:val="0"/>
      <w:marTop w:val="0"/>
      <w:marBottom w:val="0"/>
      <w:divBdr>
        <w:top w:val="none" w:sz="0" w:space="0" w:color="auto"/>
        <w:left w:val="none" w:sz="0" w:space="0" w:color="auto"/>
        <w:bottom w:val="none" w:sz="0" w:space="0" w:color="auto"/>
        <w:right w:val="none" w:sz="0" w:space="0" w:color="auto"/>
      </w:divBdr>
    </w:div>
    <w:div w:id="278685540">
      <w:bodyDiv w:val="1"/>
      <w:marLeft w:val="0"/>
      <w:marRight w:val="0"/>
      <w:marTop w:val="0"/>
      <w:marBottom w:val="0"/>
      <w:divBdr>
        <w:top w:val="none" w:sz="0" w:space="0" w:color="auto"/>
        <w:left w:val="none" w:sz="0" w:space="0" w:color="auto"/>
        <w:bottom w:val="none" w:sz="0" w:space="0" w:color="auto"/>
        <w:right w:val="none" w:sz="0" w:space="0" w:color="auto"/>
      </w:divBdr>
    </w:div>
    <w:div w:id="279653610">
      <w:bodyDiv w:val="1"/>
      <w:marLeft w:val="0"/>
      <w:marRight w:val="0"/>
      <w:marTop w:val="0"/>
      <w:marBottom w:val="0"/>
      <w:divBdr>
        <w:top w:val="none" w:sz="0" w:space="0" w:color="auto"/>
        <w:left w:val="none" w:sz="0" w:space="0" w:color="auto"/>
        <w:bottom w:val="none" w:sz="0" w:space="0" w:color="auto"/>
        <w:right w:val="none" w:sz="0" w:space="0" w:color="auto"/>
      </w:divBdr>
    </w:div>
    <w:div w:id="287518970">
      <w:bodyDiv w:val="1"/>
      <w:marLeft w:val="0"/>
      <w:marRight w:val="0"/>
      <w:marTop w:val="0"/>
      <w:marBottom w:val="0"/>
      <w:divBdr>
        <w:top w:val="none" w:sz="0" w:space="0" w:color="auto"/>
        <w:left w:val="none" w:sz="0" w:space="0" w:color="auto"/>
        <w:bottom w:val="none" w:sz="0" w:space="0" w:color="auto"/>
        <w:right w:val="none" w:sz="0" w:space="0" w:color="auto"/>
      </w:divBdr>
    </w:div>
    <w:div w:id="287669344">
      <w:bodyDiv w:val="1"/>
      <w:marLeft w:val="0"/>
      <w:marRight w:val="0"/>
      <w:marTop w:val="0"/>
      <w:marBottom w:val="0"/>
      <w:divBdr>
        <w:top w:val="none" w:sz="0" w:space="0" w:color="auto"/>
        <w:left w:val="none" w:sz="0" w:space="0" w:color="auto"/>
        <w:bottom w:val="none" w:sz="0" w:space="0" w:color="auto"/>
        <w:right w:val="none" w:sz="0" w:space="0" w:color="auto"/>
      </w:divBdr>
    </w:div>
    <w:div w:id="289097441">
      <w:bodyDiv w:val="1"/>
      <w:marLeft w:val="0"/>
      <w:marRight w:val="0"/>
      <w:marTop w:val="0"/>
      <w:marBottom w:val="0"/>
      <w:divBdr>
        <w:top w:val="none" w:sz="0" w:space="0" w:color="auto"/>
        <w:left w:val="none" w:sz="0" w:space="0" w:color="auto"/>
        <w:bottom w:val="none" w:sz="0" w:space="0" w:color="auto"/>
        <w:right w:val="none" w:sz="0" w:space="0" w:color="auto"/>
      </w:divBdr>
    </w:div>
    <w:div w:id="291178286">
      <w:bodyDiv w:val="1"/>
      <w:marLeft w:val="0"/>
      <w:marRight w:val="0"/>
      <w:marTop w:val="0"/>
      <w:marBottom w:val="0"/>
      <w:divBdr>
        <w:top w:val="none" w:sz="0" w:space="0" w:color="auto"/>
        <w:left w:val="none" w:sz="0" w:space="0" w:color="auto"/>
        <w:bottom w:val="none" w:sz="0" w:space="0" w:color="auto"/>
        <w:right w:val="none" w:sz="0" w:space="0" w:color="auto"/>
      </w:divBdr>
    </w:div>
    <w:div w:id="296834394">
      <w:bodyDiv w:val="1"/>
      <w:marLeft w:val="0"/>
      <w:marRight w:val="0"/>
      <w:marTop w:val="0"/>
      <w:marBottom w:val="0"/>
      <w:divBdr>
        <w:top w:val="none" w:sz="0" w:space="0" w:color="auto"/>
        <w:left w:val="none" w:sz="0" w:space="0" w:color="auto"/>
        <w:bottom w:val="none" w:sz="0" w:space="0" w:color="auto"/>
        <w:right w:val="none" w:sz="0" w:space="0" w:color="auto"/>
      </w:divBdr>
    </w:div>
    <w:div w:id="299960080">
      <w:bodyDiv w:val="1"/>
      <w:marLeft w:val="0"/>
      <w:marRight w:val="0"/>
      <w:marTop w:val="0"/>
      <w:marBottom w:val="0"/>
      <w:divBdr>
        <w:top w:val="none" w:sz="0" w:space="0" w:color="auto"/>
        <w:left w:val="none" w:sz="0" w:space="0" w:color="auto"/>
        <w:bottom w:val="none" w:sz="0" w:space="0" w:color="auto"/>
        <w:right w:val="none" w:sz="0" w:space="0" w:color="auto"/>
      </w:divBdr>
    </w:div>
    <w:div w:id="300155462">
      <w:bodyDiv w:val="1"/>
      <w:marLeft w:val="0"/>
      <w:marRight w:val="0"/>
      <w:marTop w:val="0"/>
      <w:marBottom w:val="0"/>
      <w:divBdr>
        <w:top w:val="none" w:sz="0" w:space="0" w:color="auto"/>
        <w:left w:val="none" w:sz="0" w:space="0" w:color="auto"/>
        <w:bottom w:val="none" w:sz="0" w:space="0" w:color="auto"/>
        <w:right w:val="none" w:sz="0" w:space="0" w:color="auto"/>
      </w:divBdr>
    </w:div>
    <w:div w:id="303003264">
      <w:bodyDiv w:val="1"/>
      <w:marLeft w:val="0"/>
      <w:marRight w:val="0"/>
      <w:marTop w:val="0"/>
      <w:marBottom w:val="0"/>
      <w:divBdr>
        <w:top w:val="none" w:sz="0" w:space="0" w:color="auto"/>
        <w:left w:val="none" w:sz="0" w:space="0" w:color="auto"/>
        <w:bottom w:val="none" w:sz="0" w:space="0" w:color="auto"/>
        <w:right w:val="none" w:sz="0" w:space="0" w:color="auto"/>
      </w:divBdr>
    </w:div>
    <w:div w:id="304821355">
      <w:bodyDiv w:val="1"/>
      <w:marLeft w:val="0"/>
      <w:marRight w:val="0"/>
      <w:marTop w:val="0"/>
      <w:marBottom w:val="0"/>
      <w:divBdr>
        <w:top w:val="none" w:sz="0" w:space="0" w:color="auto"/>
        <w:left w:val="none" w:sz="0" w:space="0" w:color="auto"/>
        <w:bottom w:val="none" w:sz="0" w:space="0" w:color="auto"/>
        <w:right w:val="none" w:sz="0" w:space="0" w:color="auto"/>
      </w:divBdr>
    </w:div>
    <w:div w:id="305162988">
      <w:bodyDiv w:val="1"/>
      <w:marLeft w:val="0"/>
      <w:marRight w:val="0"/>
      <w:marTop w:val="0"/>
      <w:marBottom w:val="0"/>
      <w:divBdr>
        <w:top w:val="none" w:sz="0" w:space="0" w:color="auto"/>
        <w:left w:val="none" w:sz="0" w:space="0" w:color="auto"/>
        <w:bottom w:val="none" w:sz="0" w:space="0" w:color="auto"/>
        <w:right w:val="none" w:sz="0" w:space="0" w:color="auto"/>
      </w:divBdr>
    </w:div>
    <w:div w:id="309217092">
      <w:bodyDiv w:val="1"/>
      <w:marLeft w:val="0"/>
      <w:marRight w:val="0"/>
      <w:marTop w:val="0"/>
      <w:marBottom w:val="0"/>
      <w:divBdr>
        <w:top w:val="none" w:sz="0" w:space="0" w:color="auto"/>
        <w:left w:val="none" w:sz="0" w:space="0" w:color="auto"/>
        <w:bottom w:val="none" w:sz="0" w:space="0" w:color="auto"/>
        <w:right w:val="none" w:sz="0" w:space="0" w:color="auto"/>
      </w:divBdr>
    </w:div>
    <w:div w:id="309285528">
      <w:bodyDiv w:val="1"/>
      <w:marLeft w:val="0"/>
      <w:marRight w:val="0"/>
      <w:marTop w:val="0"/>
      <w:marBottom w:val="0"/>
      <w:divBdr>
        <w:top w:val="none" w:sz="0" w:space="0" w:color="auto"/>
        <w:left w:val="none" w:sz="0" w:space="0" w:color="auto"/>
        <w:bottom w:val="none" w:sz="0" w:space="0" w:color="auto"/>
        <w:right w:val="none" w:sz="0" w:space="0" w:color="auto"/>
      </w:divBdr>
    </w:div>
    <w:div w:id="310183145">
      <w:bodyDiv w:val="1"/>
      <w:marLeft w:val="0"/>
      <w:marRight w:val="0"/>
      <w:marTop w:val="0"/>
      <w:marBottom w:val="0"/>
      <w:divBdr>
        <w:top w:val="none" w:sz="0" w:space="0" w:color="auto"/>
        <w:left w:val="none" w:sz="0" w:space="0" w:color="auto"/>
        <w:bottom w:val="none" w:sz="0" w:space="0" w:color="auto"/>
        <w:right w:val="none" w:sz="0" w:space="0" w:color="auto"/>
      </w:divBdr>
    </w:div>
    <w:div w:id="312375611">
      <w:bodyDiv w:val="1"/>
      <w:marLeft w:val="0"/>
      <w:marRight w:val="0"/>
      <w:marTop w:val="0"/>
      <w:marBottom w:val="0"/>
      <w:divBdr>
        <w:top w:val="none" w:sz="0" w:space="0" w:color="auto"/>
        <w:left w:val="none" w:sz="0" w:space="0" w:color="auto"/>
        <w:bottom w:val="none" w:sz="0" w:space="0" w:color="auto"/>
        <w:right w:val="none" w:sz="0" w:space="0" w:color="auto"/>
      </w:divBdr>
    </w:div>
    <w:div w:id="322901958">
      <w:bodyDiv w:val="1"/>
      <w:marLeft w:val="0"/>
      <w:marRight w:val="0"/>
      <w:marTop w:val="0"/>
      <w:marBottom w:val="0"/>
      <w:divBdr>
        <w:top w:val="none" w:sz="0" w:space="0" w:color="auto"/>
        <w:left w:val="none" w:sz="0" w:space="0" w:color="auto"/>
        <w:bottom w:val="none" w:sz="0" w:space="0" w:color="auto"/>
        <w:right w:val="none" w:sz="0" w:space="0" w:color="auto"/>
      </w:divBdr>
    </w:div>
    <w:div w:id="324433232">
      <w:bodyDiv w:val="1"/>
      <w:marLeft w:val="0"/>
      <w:marRight w:val="0"/>
      <w:marTop w:val="0"/>
      <w:marBottom w:val="0"/>
      <w:divBdr>
        <w:top w:val="none" w:sz="0" w:space="0" w:color="auto"/>
        <w:left w:val="none" w:sz="0" w:space="0" w:color="auto"/>
        <w:bottom w:val="none" w:sz="0" w:space="0" w:color="auto"/>
        <w:right w:val="none" w:sz="0" w:space="0" w:color="auto"/>
      </w:divBdr>
    </w:div>
    <w:div w:id="326711263">
      <w:bodyDiv w:val="1"/>
      <w:marLeft w:val="0"/>
      <w:marRight w:val="0"/>
      <w:marTop w:val="0"/>
      <w:marBottom w:val="0"/>
      <w:divBdr>
        <w:top w:val="none" w:sz="0" w:space="0" w:color="auto"/>
        <w:left w:val="none" w:sz="0" w:space="0" w:color="auto"/>
        <w:bottom w:val="none" w:sz="0" w:space="0" w:color="auto"/>
        <w:right w:val="none" w:sz="0" w:space="0" w:color="auto"/>
      </w:divBdr>
    </w:div>
    <w:div w:id="328171113">
      <w:bodyDiv w:val="1"/>
      <w:marLeft w:val="0"/>
      <w:marRight w:val="0"/>
      <w:marTop w:val="0"/>
      <w:marBottom w:val="0"/>
      <w:divBdr>
        <w:top w:val="none" w:sz="0" w:space="0" w:color="auto"/>
        <w:left w:val="none" w:sz="0" w:space="0" w:color="auto"/>
        <w:bottom w:val="none" w:sz="0" w:space="0" w:color="auto"/>
        <w:right w:val="none" w:sz="0" w:space="0" w:color="auto"/>
      </w:divBdr>
    </w:div>
    <w:div w:id="328752729">
      <w:bodyDiv w:val="1"/>
      <w:marLeft w:val="0"/>
      <w:marRight w:val="0"/>
      <w:marTop w:val="0"/>
      <w:marBottom w:val="0"/>
      <w:divBdr>
        <w:top w:val="none" w:sz="0" w:space="0" w:color="auto"/>
        <w:left w:val="none" w:sz="0" w:space="0" w:color="auto"/>
        <w:bottom w:val="none" w:sz="0" w:space="0" w:color="auto"/>
        <w:right w:val="none" w:sz="0" w:space="0" w:color="auto"/>
      </w:divBdr>
    </w:div>
    <w:div w:id="330446458">
      <w:bodyDiv w:val="1"/>
      <w:marLeft w:val="0"/>
      <w:marRight w:val="0"/>
      <w:marTop w:val="0"/>
      <w:marBottom w:val="0"/>
      <w:divBdr>
        <w:top w:val="none" w:sz="0" w:space="0" w:color="auto"/>
        <w:left w:val="none" w:sz="0" w:space="0" w:color="auto"/>
        <w:bottom w:val="none" w:sz="0" w:space="0" w:color="auto"/>
        <w:right w:val="none" w:sz="0" w:space="0" w:color="auto"/>
      </w:divBdr>
    </w:div>
    <w:div w:id="332755867">
      <w:bodyDiv w:val="1"/>
      <w:marLeft w:val="0"/>
      <w:marRight w:val="0"/>
      <w:marTop w:val="0"/>
      <w:marBottom w:val="0"/>
      <w:divBdr>
        <w:top w:val="none" w:sz="0" w:space="0" w:color="auto"/>
        <w:left w:val="none" w:sz="0" w:space="0" w:color="auto"/>
        <w:bottom w:val="none" w:sz="0" w:space="0" w:color="auto"/>
        <w:right w:val="none" w:sz="0" w:space="0" w:color="auto"/>
      </w:divBdr>
    </w:div>
    <w:div w:id="337275561">
      <w:bodyDiv w:val="1"/>
      <w:marLeft w:val="0"/>
      <w:marRight w:val="0"/>
      <w:marTop w:val="0"/>
      <w:marBottom w:val="0"/>
      <w:divBdr>
        <w:top w:val="none" w:sz="0" w:space="0" w:color="auto"/>
        <w:left w:val="none" w:sz="0" w:space="0" w:color="auto"/>
        <w:bottom w:val="none" w:sz="0" w:space="0" w:color="auto"/>
        <w:right w:val="none" w:sz="0" w:space="0" w:color="auto"/>
      </w:divBdr>
    </w:div>
    <w:div w:id="337773527">
      <w:bodyDiv w:val="1"/>
      <w:marLeft w:val="0"/>
      <w:marRight w:val="0"/>
      <w:marTop w:val="0"/>
      <w:marBottom w:val="0"/>
      <w:divBdr>
        <w:top w:val="none" w:sz="0" w:space="0" w:color="auto"/>
        <w:left w:val="none" w:sz="0" w:space="0" w:color="auto"/>
        <w:bottom w:val="none" w:sz="0" w:space="0" w:color="auto"/>
        <w:right w:val="none" w:sz="0" w:space="0" w:color="auto"/>
      </w:divBdr>
    </w:div>
    <w:div w:id="338773988">
      <w:bodyDiv w:val="1"/>
      <w:marLeft w:val="0"/>
      <w:marRight w:val="0"/>
      <w:marTop w:val="0"/>
      <w:marBottom w:val="0"/>
      <w:divBdr>
        <w:top w:val="none" w:sz="0" w:space="0" w:color="auto"/>
        <w:left w:val="none" w:sz="0" w:space="0" w:color="auto"/>
        <w:bottom w:val="none" w:sz="0" w:space="0" w:color="auto"/>
        <w:right w:val="none" w:sz="0" w:space="0" w:color="auto"/>
      </w:divBdr>
    </w:div>
    <w:div w:id="339770781">
      <w:bodyDiv w:val="1"/>
      <w:marLeft w:val="0"/>
      <w:marRight w:val="0"/>
      <w:marTop w:val="0"/>
      <w:marBottom w:val="0"/>
      <w:divBdr>
        <w:top w:val="none" w:sz="0" w:space="0" w:color="auto"/>
        <w:left w:val="none" w:sz="0" w:space="0" w:color="auto"/>
        <w:bottom w:val="none" w:sz="0" w:space="0" w:color="auto"/>
        <w:right w:val="none" w:sz="0" w:space="0" w:color="auto"/>
      </w:divBdr>
    </w:div>
    <w:div w:id="341126493">
      <w:bodyDiv w:val="1"/>
      <w:marLeft w:val="0"/>
      <w:marRight w:val="0"/>
      <w:marTop w:val="0"/>
      <w:marBottom w:val="0"/>
      <w:divBdr>
        <w:top w:val="none" w:sz="0" w:space="0" w:color="auto"/>
        <w:left w:val="none" w:sz="0" w:space="0" w:color="auto"/>
        <w:bottom w:val="none" w:sz="0" w:space="0" w:color="auto"/>
        <w:right w:val="none" w:sz="0" w:space="0" w:color="auto"/>
      </w:divBdr>
    </w:div>
    <w:div w:id="341707479">
      <w:bodyDiv w:val="1"/>
      <w:marLeft w:val="0"/>
      <w:marRight w:val="0"/>
      <w:marTop w:val="0"/>
      <w:marBottom w:val="0"/>
      <w:divBdr>
        <w:top w:val="none" w:sz="0" w:space="0" w:color="auto"/>
        <w:left w:val="none" w:sz="0" w:space="0" w:color="auto"/>
        <w:bottom w:val="none" w:sz="0" w:space="0" w:color="auto"/>
        <w:right w:val="none" w:sz="0" w:space="0" w:color="auto"/>
      </w:divBdr>
    </w:div>
    <w:div w:id="344677321">
      <w:bodyDiv w:val="1"/>
      <w:marLeft w:val="0"/>
      <w:marRight w:val="0"/>
      <w:marTop w:val="0"/>
      <w:marBottom w:val="0"/>
      <w:divBdr>
        <w:top w:val="none" w:sz="0" w:space="0" w:color="auto"/>
        <w:left w:val="none" w:sz="0" w:space="0" w:color="auto"/>
        <w:bottom w:val="none" w:sz="0" w:space="0" w:color="auto"/>
        <w:right w:val="none" w:sz="0" w:space="0" w:color="auto"/>
      </w:divBdr>
    </w:div>
    <w:div w:id="350838958">
      <w:bodyDiv w:val="1"/>
      <w:marLeft w:val="0"/>
      <w:marRight w:val="0"/>
      <w:marTop w:val="0"/>
      <w:marBottom w:val="0"/>
      <w:divBdr>
        <w:top w:val="none" w:sz="0" w:space="0" w:color="auto"/>
        <w:left w:val="none" w:sz="0" w:space="0" w:color="auto"/>
        <w:bottom w:val="none" w:sz="0" w:space="0" w:color="auto"/>
        <w:right w:val="none" w:sz="0" w:space="0" w:color="auto"/>
      </w:divBdr>
    </w:div>
    <w:div w:id="351612351">
      <w:bodyDiv w:val="1"/>
      <w:marLeft w:val="0"/>
      <w:marRight w:val="0"/>
      <w:marTop w:val="0"/>
      <w:marBottom w:val="0"/>
      <w:divBdr>
        <w:top w:val="none" w:sz="0" w:space="0" w:color="auto"/>
        <w:left w:val="none" w:sz="0" w:space="0" w:color="auto"/>
        <w:bottom w:val="none" w:sz="0" w:space="0" w:color="auto"/>
        <w:right w:val="none" w:sz="0" w:space="0" w:color="auto"/>
      </w:divBdr>
    </w:div>
    <w:div w:id="354622023">
      <w:bodyDiv w:val="1"/>
      <w:marLeft w:val="0"/>
      <w:marRight w:val="0"/>
      <w:marTop w:val="0"/>
      <w:marBottom w:val="0"/>
      <w:divBdr>
        <w:top w:val="none" w:sz="0" w:space="0" w:color="auto"/>
        <w:left w:val="none" w:sz="0" w:space="0" w:color="auto"/>
        <w:bottom w:val="none" w:sz="0" w:space="0" w:color="auto"/>
        <w:right w:val="none" w:sz="0" w:space="0" w:color="auto"/>
      </w:divBdr>
    </w:div>
    <w:div w:id="366028888">
      <w:bodyDiv w:val="1"/>
      <w:marLeft w:val="0"/>
      <w:marRight w:val="0"/>
      <w:marTop w:val="0"/>
      <w:marBottom w:val="0"/>
      <w:divBdr>
        <w:top w:val="none" w:sz="0" w:space="0" w:color="auto"/>
        <w:left w:val="none" w:sz="0" w:space="0" w:color="auto"/>
        <w:bottom w:val="none" w:sz="0" w:space="0" w:color="auto"/>
        <w:right w:val="none" w:sz="0" w:space="0" w:color="auto"/>
      </w:divBdr>
    </w:div>
    <w:div w:id="367998784">
      <w:bodyDiv w:val="1"/>
      <w:marLeft w:val="0"/>
      <w:marRight w:val="0"/>
      <w:marTop w:val="0"/>
      <w:marBottom w:val="0"/>
      <w:divBdr>
        <w:top w:val="none" w:sz="0" w:space="0" w:color="auto"/>
        <w:left w:val="none" w:sz="0" w:space="0" w:color="auto"/>
        <w:bottom w:val="none" w:sz="0" w:space="0" w:color="auto"/>
        <w:right w:val="none" w:sz="0" w:space="0" w:color="auto"/>
      </w:divBdr>
    </w:div>
    <w:div w:id="368725214">
      <w:bodyDiv w:val="1"/>
      <w:marLeft w:val="0"/>
      <w:marRight w:val="0"/>
      <w:marTop w:val="0"/>
      <w:marBottom w:val="0"/>
      <w:divBdr>
        <w:top w:val="none" w:sz="0" w:space="0" w:color="auto"/>
        <w:left w:val="none" w:sz="0" w:space="0" w:color="auto"/>
        <w:bottom w:val="none" w:sz="0" w:space="0" w:color="auto"/>
        <w:right w:val="none" w:sz="0" w:space="0" w:color="auto"/>
      </w:divBdr>
    </w:div>
    <w:div w:id="372510124">
      <w:bodyDiv w:val="1"/>
      <w:marLeft w:val="0"/>
      <w:marRight w:val="0"/>
      <w:marTop w:val="0"/>
      <w:marBottom w:val="0"/>
      <w:divBdr>
        <w:top w:val="none" w:sz="0" w:space="0" w:color="auto"/>
        <w:left w:val="none" w:sz="0" w:space="0" w:color="auto"/>
        <w:bottom w:val="none" w:sz="0" w:space="0" w:color="auto"/>
        <w:right w:val="none" w:sz="0" w:space="0" w:color="auto"/>
      </w:divBdr>
    </w:div>
    <w:div w:id="378675620">
      <w:bodyDiv w:val="1"/>
      <w:marLeft w:val="0"/>
      <w:marRight w:val="0"/>
      <w:marTop w:val="0"/>
      <w:marBottom w:val="0"/>
      <w:divBdr>
        <w:top w:val="none" w:sz="0" w:space="0" w:color="auto"/>
        <w:left w:val="none" w:sz="0" w:space="0" w:color="auto"/>
        <w:bottom w:val="none" w:sz="0" w:space="0" w:color="auto"/>
        <w:right w:val="none" w:sz="0" w:space="0" w:color="auto"/>
      </w:divBdr>
    </w:div>
    <w:div w:id="384261445">
      <w:bodyDiv w:val="1"/>
      <w:marLeft w:val="0"/>
      <w:marRight w:val="0"/>
      <w:marTop w:val="0"/>
      <w:marBottom w:val="0"/>
      <w:divBdr>
        <w:top w:val="none" w:sz="0" w:space="0" w:color="auto"/>
        <w:left w:val="none" w:sz="0" w:space="0" w:color="auto"/>
        <w:bottom w:val="none" w:sz="0" w:space="0" w:color="auto"/>
        <w:right w:val="none" w:sz="0" w:space="0" w:color="auto"/>
      </w:divBdr>
    </w:div>
    <w:div w:id="387191269">
      <w:bodyDiv w:val="1"/>
      <w:marLeft w:val="0"/>
      <w:marRight w:val="0"/>
      <w:marTop w:val="0"/>
      <w:marBottom w:val="0"/>
      <w:divBdr>
        <w:top w:val="none" w:sz="0" w:space="0" w:color="auto"/>
        <w:left w:val="none" w:sz="0" w:space="0" w:color="auto"/>
        <w:bottom w:val="none" w:sz="0" w:space="0" w:color="auto"/>
        <w:right w:val="none" w:sz="0" w:space="0" w:color="auto"/>
      </w:divBdr>
    </w:div>
    <w:div w:id="387464105">
      <w:bodyDiv w:val="1"/>
      <w:marLeft w:val="0"/>
      <w:marRight w:val="0"/>
      <w:marTop w:val="0"/>
      <w:marBottom w:val="0"/>
      <w:divBdr>
        <w:top w:val="none" w:sz="0" w:space="0" w:color="auto"/>
        <w:left w:val="none" w:sz="0" w:space="0" w:color="auto"/>
        <w:bottom w:val="none" w:sz="0" w:space="0" w:color="auto"/>
        <w:right w:val="none" w:sz="0" w:space="0" w:color="auto"/>
      </w:divBdr>
    </w:div>
    <w:div w:id="390076179">
      <w:bodyDiv w:val="1"/>
      <w:marLeft w:val="0"/>
      <w:marRight w:val="0"/>
      <w:marTop w:val="0"/>
      <w:marBottom w:val="0"/>
      <w:divBdr>
        <w:top w:val="none" w:sz="0" w:space="0" w:color="auto"/>
        <w:left w:val="none" w:sz="0" w:space="0" w:color="auto"/>
        <w:bottom w:val="none" w:sz="0" w:space="0" w:color="auto"/>
        <w:right w:val="none" w:sz="0" w:space="0" w:color="auto"/>
      </w:divBdr>
    </w:div>
    <w:div w:id="397826745">
      <w:bodyDiv w:val="1"/>
      <w:marLeft w:val="0"/>
      <w:marRight w:val="0"/>
      <w:marTop w:val="0"/>
      <w:marBottom w:val="0"/>
      <w:divBdr>
        <w:top w:val="none" w:sz="0" w:space="0" w:color="auto"/>
        <w:left w:val="none" w:sz="0" w:space="0" w:color="auto"/>
        <w:bottom w:val="none" w:sz="0" w:space="0" w:color="auto"/>
        <w:right w:val="none" w:sz="0" w:space="0" w:color="auto"/>
      </w:divBdr>
    </w:div>
    <w:div w:id="405108597">
      <w:bodyDiv w:val="1"/>
      <w:marLeft w:val="0"/>
      <w:marRight w:val="0"/>
      <w:marTop w:val="0"/>
      <w:marBottom w:val="0"/>
      <w:divBdr>
        <w:top w:val="none" w:sz="0" w:space="0" w:color="auto"/>
        <w:left w:val="none" w:sz="0" w:space="0" w:color="auto"/>
        <w:bottom w:val="none" w:sz="0" w:space="0" w:color="auto"/>
        <w:right w:val="none" w:sz="0" w:space="0" w:color="auto"/>
      </w:divBdr>
    </w:div>
    <w:div w:id="405147372">
      <w:bodyDiv w:val="1"/>
      <w:marLeft w:val="0"/>
      <w:marRight w:val="0"/>
      <w:marTop w:val="0"/>
      <w:marBottom w:val="0"/>
      <w:divBdr>
        <w:top w:val="none" w:sz="0" w:space="0" w:color="auto"/>
        <w:left w:val="none" w:sz="0" w:space="0" w:color="auto"/>
        <w:bottom w:val="none" w:sz="0" w:space="0" w:color="auto"/>
        <w:right w:val="none" w:sz="0" w:space="0" w:color="auto"/>
      </w:divBdr>
    </w:div>
    <w:div w:id="406347034">
      <w:bodyDiv w:val="1"/>
      <w:marLeft w:val="0"/>
      <w:marRight w:val="0"/>
      <w:marTop w:val="0"/>
      <w:marBottom w:val="0"/>
      <w:divBdr>
        <w:top w:val="none" w:sz="0" w:space="0" w:color="auto"/>
        <w:left w:val="none" w:sz="0" w:space="0" w:color="auto"/>
        <w:bottom w:val="none" w:sz="0" w:space="0" w:color="auto"/>
        <w:right w:val="none" w:sz="0" w:space="0" w:color="auto"/>
      </w:divBdr>
    </w:div>
    <w:div w:id="407188211">
      <w:bodyDiv w:val="1"/>
      <w:marLeft w:val="0"/>
      <w:marRight w:val="0"/>
      <w:marTop w:val="0"/>
      <w:marBottom w:val="0"/>
      <w:divBdr>
        <w:top w:val="none" w:sz="0" w:space="0" w:color="auto"/>
        <w:left w:val="none" w:sz="0" w:space="0" w:color="auto"/>
        <w:bottom w:val="none" w:sz="0" w:space="0" w:color="auto"/>
        <w:right w:val="none" w:sz="0" w:space="0" w:color="auto"/>
      </w:divBdr>
    </w:div>
    <w:div w:id="407581451">
      <w:bodyDiv w:val="1"/>
      <w:marLeft w:val="0"/>
      <w:marRight w:val="0"/>
      <w:marTop w:val="0"/>
      <w:marBottom w:val="0"/>
      <w:divBdr>
        <w:top w:val="none" w:sz="0" w:space="0" w:color="auto"/>
        <w:left w:val="none" w:sz="0" w:space="0" w:color="auto"/>
        <w:bottom w:val="none" w:sz="0" w:space="0" w:color="auto"/>
        <w:right w:val="none" w:sz="0" w:space="0" w:color="auto"/>
      </w:divBdr>
    </w:div>
    <w:div w:id="413209648">
      <w:bodyDiv w:val="1"/>
      <w:marLeft w:val="0"/>
      <w:marRight w:val="0"/>
      <w:marTop w:val="0"/>
      <w:marBottom w:val="0"/>
      <w:divBdr>
        <w:top w:val="none" w:sz="0" w:space="0" w:color="auto"/>
        <w:left w:val="none" w:sz="0" w:space="0" w:color="auto"/>
        <w:bottom w:val="none" w:sz="0" w:space="0" w:color="auto"/>
        <w:right w:val="none" w:sz="0" w:space="0" w:color="auto"/>
      </w:divBdr>
    </w:div>
    <w:div w:id="414399149">
      <w:bodyDiv w:val="1"/>
      <w:marLeft w:val="0"/>
      <w:marRight w:val="0"/>
      <w:marTop w:val="0"/>
      <w:marBottom w:val="0"/>
      <w:divBdr>
        <w:top w:val="none" w:sz="0" w:space="0" w:color="auto"/>
        <w:left w:val="none" w:sz="0" w:space="0" w:color="auto"/>
        <w:bottom w:val="none" w:sz="0" w:space="0" w:color="auto"/>
        <w:right w:val="none" w:sz="0" w:space="0" w:color="auto"/>
      </w:divBdr>
    </w:div>
    <w:div w:id="417823695">
      <w:bodyDiv w:val="1"/>
      <w:marLeft w:val="0"/>
      <w:marRight w:val="0"/>
      <w:marTop w:val="0"/>
      <w:marBottom w:val="0"/>
      <w:divBdr>
        <w:top w:val="none" w:sz="0" w:space="0" w:color="auto"/>
        <w:left w:val="none" w:sz="0" w:space="0" w:color="auto"/>
        <w:bottom w:val="none" w:sz="0" w:space="0" w:color="auto"/>
        <w:right w:val="none" w:sz="0" w:space="0" w:color="auto"/>
      </w:divBdr>
    </w:div>
    <w:div w:id="418987613">
      <w:bodyDiv w:val="1"/>
      <w:marLeft w:val="0"/>
      <w:marRight w:val="0"/>
      <w:marTop w:val="0"/>
      <w:marBottom w:val="0"/>
      <w:divBdr>
        <w:top w:val="none" w:sz="0" w:space="0" w:color="auto"/>
        <w:left w:val="none" w:sz="0" w:space="0" w:color="auto"/>
        <w:bottom w:val="none" w:sz="0" w:space="0" w:color="auto"/>
        <w:right w:val="none" w:sz="0" w:space="0" w:color="auto"/>
      </w:divBdr>
    </w:div>
    <w:div w:id="426922093">
      <w:bodyDiv w:val="1"/>
      <w:marLeft w:val="0"/>
      <w:marRight w:val="0"/>
      <w:marTop w:val="0"/>
      <w:marBottom w:val="0"/>
      <w:divBdr>
        <w:top w:val="none" w:sz="0" w:space="0" w:color="auto"/>
        <w:left w:val="none" w:sz="0" w:space="0" w:color="auto"/>
        <w:bottom w:val="none" w:sz="0" w:space="0" w:color="auto"/>
        <w:right w:val="none" w:sz="0" w:space="0" w:color="auto"/>
      </w:divBdr>
    </w:div>
    <w:div w:id="426927336">
      <w:bodyDiv w:val="1"/>
      <w:marLeft w:val="0"/>
      <w:marRight w:val="0"/>
      <w:marTop w:val="0"/>
      <w:marBottom w:val="0"/>
      <w:divBdr>
        <w:top w:val="none" w:sz="0" w:space="0" w:color="auto"/>
        <w:left w:val="none" w:sz="0" w:space="0" w:color="auto"/>
        <w:bottom w:val="none" w:sz="0" w:space="0" w:color="auto"/>
        <w:right w:val="none" w:sz="0" w:space="0" w:color="auto"/>
      </w:divBdr>
    </w:div>
    <w:div w:id="432751005">
      <w:bodyDiv w:val="1"/>
      <w:marLeft w:val="0"/>
      <w:marRight w:val="0"/>
      <w:marTop w:val="0"/>
      <w:marBottom w:val="0"/>
      <w:divBdr>
        <w:top w:val="none" w:sz="0" w:space="0" w:color="auto"/>
        <w:left w:val="none" w:sz="0" w:space="0" w:color="auto"/>
        <w:bottom w:val="none" w:sz="0" w:space="0" w:color="auto"/>
        <w:right w:val="none" w:sz="0" w:space="0" w:color="auto"/>
      </w:divBdr>
    </w:div>
    <w:div w:id="432871001">
      <w:bodyDiv w:val="1"/>
      <w:marLeft w:val="0"/>
      <w:marRight w:val="0"/>
      <w:marTop w:val="0"/>
      <w:marBottom w:val="0"/>
      <w:divBdr>
        <w:top w:val="none" w:sz="0" w:space="0" w:color="auto"/>
        <w:left w:val="none" w:sz="0" w:space="0" w:color="auto"/>
        <w:bottom w:val="none" w:sz="0" w:space="0" w:color="auto"/>
        <w:right w:val="none" w:sz="0" w:space="0" w:color="auto"/>
      </w:divBdr>
    </w:div>
    <w:div w:id="436870075">
      <w:bodyDiv w:val="1"/>
      <w:marLeft w:val="0"/>
      <w:marRight w:val="0"/>
      <w:marTop w:val="0"/>
      <w:marBottom w:val="0"/>
      <w:divBdr>
        <w:top w:val="none" w:sz="0" w:space="0" w:color="auto"/>
        <w:left w:val="none" w:sz="0" w:space="0" w:color="auto"/>
        <w:bottom w:val="none" w:sz="0" w:space="0" w:color="auto"/>
        <w:right w:val="none" w:sz="0" w:space="0" w:color="auto"/>
      </w:divBdr>
    </w:div>
    <w:div w:id="444542442">
      <w:bodyDiv w:val="1"/>
      <w:marLeft w:val="0"/>
      <w:marRight w:val="0"/>
      <w:marTop w:val="0"/>
      <w:marBottom w:val="0"/>
      <w:divBdr>
        <w:top w:val="none" w:sz="0" w:space="0" w:color="auto"/>
        <w:left w:val="none" w:sz="0" w:space="0" w:color="auto"/>
        <w:bottom w:val="none" w:sz="0" w:space="0" w:color="auto"/>
        <w:right w:val="none" w:sz="0" w:space="0" w:color="auto"/>
      </w:divBdr>
    </w:div>
    <w:div w:id="446975024">
      <w:bodyDiv w:val="1"/>
      <w:marLeft w:val="0"/>
      <w:marRight w:val="0"/>
      <w:marTop w:val="0"/>
      <w:marBottom w:val="0"/>
      <w:divBdr>
        <w:top w:val="none" w:sz="0" w:space="0" w:color="auto"/>
        <w:left w:val="none" w:sz="0" w:space="0" w:color="auto"/>
        <w:bottom w:val="none" w:sz="0" w:space="0" w:color="auto"/>
        <w:right w:val="none" w:sz="0" w:space="0" w:color="auto"/>
      </w:divBdr>
    </w:div>
    <w:div w:id="447970786">
      <w:bodyDiv w:val="1"/>
      <w:marLeft w:val="0"/>
      <w:marRight w:val="0"/>
      <w:marTop w:val="0"/>
      <w:marBottom w:val="0"/>
      <w:divBdr>
        <w:top w:val="none" w:sz="0" w:space="0" w:color="auto"/>
        <w:left w:val="none" w:sz="0" w:space="0" w:color="auto"/>
        <w:bottom w:val="none" w:sz="0" w:space="0" w:color="auto"/>
        <w:right w:val="none" w:sz="0" w:space="0" w:color="auto"/>
      </w:divBdr>
    </w:div>
    <w:div w:id="448554491">
      <w:bodyDiv w:val="1"/>
      <w:marLeft w:val="0"/>
      <w:marRight w:val="0"/>
      <w:marTop w:val="0"/>
      <w:marBottom w:val="0"/>
      <w:divBdr>
        <w:top w:val="none" w:sz="0" w:space="0" w:color="auto"/>
        <w:left w:val="none" w:sz="0" w:space="0" w:color="auto"/>
        <w:bottom w:val="none" w:sz="0" w:space="0" w:color="auto"/>
        <w:right w:val="none" w:sz="0" w:space="0" w:color="auto"/>
      </w:divBdr>
    </w:div>
    <w:div w:id="452990362">
      <w:bodyDiv w:val="1"/>
      <w:marLeft w:val="0"/>
      <w:marRight w:val="0"/>
      <w:marTop w:val="0"/>
      <w:marBottom w:val="0"/>
      <w:divBdr>
        <w:top w:val="none" w:sz="0" w:space="0" w:color="auto"/>
        <w:left w:val="none" w:sz="0" w:space="0" w:color="auto"/>
        <w:bottom w:val="none" w:sz="0" w:space="0" w:color="auto"/>
        <w:right w:val="none" w:sz="0" w:space="0" w:color="auto"/>
      </w:divBdr>
    </w:div>
    <w:div w:id="453402361">
      <w:bodyDiv w:val="1"/>
      <w:marLeft w:val="0"/>
      <w:marRight w:val="0"/>
      <w:marTop w:val="0"/>
      <w:marBottom w:val="0"/>
      <w:divBdr>
        <w:top w:val="none" w:sz="0" w:space="0" w:color="auto"/>
        <w:left w:val="none" w:sz="0" w:space="0" w:color="auto"/>
        <w:bottom w:val="none" w:sz="0" w:space="0" w:color="auto"/>
        <w:right w:val="none" w:sz="0" w:space="0" w:color="auto"/>
      </w:divBdr>
    </w:div>
    <w:div w:id="458189624">
      <w:bodyDiv w:val="1"/>
      <w:marLeft w:val="0"/>
      <w:marRight w:val="0"/>
      <w:marTop w:val="0"/>
      <w:marBottom w:val="0"/>
      <w:divBdr>
        <w:top w:val="none" w:sz="0" w:space="0" w:color="auto"/>
        <w:left w:val="none" w:sz="0" w:space="0" w:color="auto"/>
        <w:bottom w:val="none" w:sz="0" w:space="0" w:color="auto"/>
        <w:right w:val="none" w:sz="0" w:space="0" w:color="auto"/>
      </w:divBdr>
    </w:div>
    <w:div w:id="459612116">
      <w:bodyDiv w:val="1"/>
      <w:marLeft w:val="0"/>
      <w:marRight w:val="0"/>
      <w:marTop w:val="0"/>
      <w:marBottom w:val="0"/>
      <w:divBdr>
        <w:top w:val="none" w:sz="0" w:space="0" w:color="auto"/>
        <w:left w:val="none" w:sz="0" w:space="0" w:color="auto"/>
        <w:bottom w:val="none" w:sz="0" w:space="0" w:color="auto"/>
        <w:right w:val="none" w:sz="0" w:space="0" w:color="auto"/>
      </w:divBdr>
    </w:div>
    <w:div w:id="471601203">
      <w:bodyDiv w:val="1"/>
      <w:marLeft w:val="0"/>
      <w:marRight w:val="0"/>
      <w:marTop w:val="0"/>
      <w:marBottom w:val="0"/>
      <w:divBdr>
        <w:top w:val="none" w:sz="0" w:space="0" w:color="auto"/>
        <w:left w:val="none" w:sz="0" w:space="0" w:color="auto"/>
        <w:bottom w:val="none" w:sz="0" w:space="0" w:color="auto"/>
        <w:right w:val="none" w:sz="0" w:space="0" w:color="auto"/>
      </w:divBdr>
    </w:div>
    <w:div w:id="472872221">
      <w:bodyDiv w:val="1"/>
      <w:marLeft w:val="0"/>
      <w:marRight w:val="0"/>
      <w:marTop w:val="0"/>
      <w:marBottom w:val="0"/>
      <w:divBdr>
        <w:top w:val="none" w:sz="0" w:space="0" w:color="auto"/>
        <w:left w:val="none" w:sz="0" w:space="0" w:color="auto"/>
        <w:bottom w:val="none" w:sz="0" w:space="0" w:color="auto"/>
        <w:right w:val="none" w:sz="0" w:space="0" w:color="auto"/>
      </w:divBdr>
    </w:div>
    <w:div w:id="474031654">
      <w:bodyDiv w:val="1"/>
      <w:marLeft w:val="0"/>
      <w:marRight w:val="0"/>
      <w:marTop w:val="0"/>
      <w:marBottom w:val="0"/>
      <w:divBdr>
        <w:top w:val="none" w:sz="0" w:space="0" w:color="auto"/>
        <w:left w:val="none" w:sz="0" w:space="0" w:color="auto"/>
        <w:bottom w:val="none" w:sz="0" w:space="0" w:color="auto"/>
        <w:right w:val="none" w:sz="0" w:space="0" w:color="auto"/>
      </w:divBdr>
    </w:div>
    <w:div w:id="475072262">
      <w:bodyDiv w:val="1"/>
      <w:marLeft w:val="0"/>
      <w:marRight w:val="0"/>
      <w:marTop w:val="0"/>
      <w:marBottom w:val="0"/>
      <w:divBdr>
        <w:top w:val="none" w:sz="0" w:space="0" w:color="auto"/>
        <w:left w:val="none" w:sz="0" w:space="0" w:color="auto"/>
        <w:bottom w:val="none" w:sz="0" w:space="0" w:color="auto"/>
        <w:right w:val="none" w:sz="0" w:space="0" w:color="auto"/>
      </w:divBdr>
    </w:div>
    <w:div w:id="476536521">
      <w:bodyDiv w:val="1"/>
      <w:marLeft w:val="0"/>
      <w:marRight w:val="0"/>
      <w:marTop w:val="0"/>
      <w:marBottom w:val="0"/>
      <w:divBdr>
        <w:top w:val="none" w:sz="0" w:space="0" w:color="auto"/>
        <w:left w:val="none" w:sz="0" w:space="0" w:color="auto"/>
        <w:bottom w:val="none" w:sz="0" w:space="0" w:color="auto"/>
        <w:right w:val="none" w:sz="0" w:space="0" w:color="auto"/>
      </w:divBdr>
    </w:div>
    <w:div w:id="483854436">
      <w:bodyDiv w:val="1"/>
      <w:marLeft w:val="0"/>
      <w:marRight w:val="0"/>
      <w:marTop w:val="0"/>
      <w:marBottom w:val="0"/>
      <w:divBdr>
        <w:top w:val="none" w:sz="0" w:space="0" w:color="auto"/>
        <w:left w:val="none" w:sz="0" w:space="0" w:color="auto"/>
        <w:bottom w:val="none" w:sz="0" w:space="0" w:color="auto"/>
        <w:right w:val="none" w:sz="0" w:space="0" w:color="auto"/>
      </w:divBdr>
    </w:div>
    <w:div w:id="484049476">
      <w:bodyDiv w:val="1"/>
      <w:marLeft w:val="0"/>
      <w:marRight w:val="0"/>
      <w:marTop w:val="0"/>
      <w:marBottom w:val="0"/>
      <w:divBdr>
        <w:top w:val="none" w:sz="0" w:space="0" w:color="auto"/>
        <w:left w:val="none" w:sz="0" w:space="0" w:color="auto"/>
        <w:bottom w:val="none" w:sz="0" w:space="0" w:color="auto"/>
        <w:right w:val="none" w:sz="0" w:space="0" w:color="auto"/>
      </w:divBdr>
    </w:div>
    <w:div w:id="485125947">
      <w:bodyDiv w:val="1"/>
      <w:marLeft w:val="0"/>
      <w:marRight w:val="0"/>
      <w:marTop w:val="0"/>
      <w:marBottom w:val="0"/>
      <w:divBdr>
        <w:top w:val="none" w:sz="0" w:space="0" w:color="auto"/>
        <w:left w:val="none" w:sz="0" w:space="0" w:color="auto"/>
        <w:bottom w:val="none" w:sz="0" w:space="0" w:color="auto"/>
        <w:right w:val="none" w:sz="0" w:space="0" w:color="auto"/>
      </w:divBdr>
    </w:div>
    <w:div w:id="492448369">
      <w:bodyDiv w:val="1"/>
      <w:marLeft w:val="0"/>
      <w:marRight w:val="0"/>
      <w:marTop w:val="0"/>
      <w:marBottom w:val="0"/>
      <w:divBdr>
        <w:top w:val="none" w:sz="0" w:space="0" w:color="auto"/>
        <w:left w:val="none" w:sz="0" w:space="0" w:color="auto"/>
        <w:bottom w:val="none" w:sz="0" w:space="0" w:color="auto"/>
        <w:right w:val="none" w:sz="0" w:space="0" w:color="auto"/>
      </w:divBdr>
    </w:div>
    <w:div w:id="495998038">
      <w:bodyDiv w:val="1"/>
      <w:marLeft w:val="0"/>
      <w:marRight w:val="0"/>
      <w:marTop w:val="0"/>
      <w:marBottom w:val="0"/>
      <w:divBdr>
        <w:top w:val="none" w:sz="0" w:space="0" w:color="auto"/>
        <w:left w:val="none" w:sz="0" w:space="0" w:color="auto"/>
        <w:bottom w:val="none" w:sz="0" w:space="0" w:color="auto"/>
        <w:right w:val="none" w:sz="0" w:space="0" w:color="auto"/>
      </w:divBdr>
    </w:div>
    <w:div w:id="498157625">
      <w:bodyDiv w:val="1"/>
      <w:marLeft w:val="0"/>
      <w:marRight w:val="0"/>
      <w:marTop w:val="0"/>
      <w:marBottom w:val="0"/>
      <w:divBdr>
        <w:top w:val="none" w:sz="0" w:space="0" w:color="auto"/>
        <w:left w:val="none" w:sz="0" w:space="0" w:color="auto"/>
        <w:bottom w:val="none" w:sz="0" w:space="0" w:color="auto"/>
        <w:right w:val="none" w:sz="0" w:space="0" w:color="auto"/>
      </w:divBdr>
    </w:div>
    <w:div w:id="500504980">
      <w:bodyDiv w:val="1"/>
      <w:marLeft w:val="0"/>
      <w:marRight w:val="0"/>
      <w:marTop w:val="0"/>
      <w:marBottom w:val="0"/>
      <w:divBdr>
        <w:top w:val="none" w:sz="0" w:space="0" w:color="auto"/>
        <w:left w:val="none" w:sz="0" w:space="0" w:color="auto"/>
        <w:bottom w:val="none" w:sz="0" w:space="0" w:color="auto"/>
        <w:right w:val="none" w:sz="0" w:space="0" w:color="auto"/>
      </w:divBdr>
    </w:div>
    <w:div w:id="501161806">
      <w:bodyDiv w:val="1"/>
      <w:marLeft w:val="0"/>
      <w:marRight w:val="0"/>
      <w:marTop w:val="0"/>
      <w:marBottom w:val="0"/>
      <w:divBdr>
        <w:top w:val="none" w:sz="0" w:space="0" w:color="auto"/>
        <w:left w:val="none" w:sz="0" w:space="0" w:color="auto"/>
        <w:bottom w:val="none" w:sz="0" w:space="0" w:color="auto"/>
        <w:right w:val="none" w:sz="0" w:space="0" w:color="auto"/>
      </w:divBdr>
    </w:div>
    <w:div w:id="514006396">
      <w:bodyDiv w:val="1"/>
      <w:marLeft w:val="0"/>
      <w:marRight w:val="0"/>
      <w:marTop w:val="0"/>
      <w:marBottom w:val="0"/>
      <w:divBdr>
        <w:top w:val="none" w:sz="0" w:space="0" w:color="auto"/>
        <w:left w:val="none" w:sz="0" w:space="0" w:color="auto"/>
        <w:bottom w:val="none" w:sz="0" w:space="0" w:color="auto"/>
        <w:right w:val="none" w:sz="0" w:space="0" w:color="auto"/>
      </w:divBdr>
    </w:div>
    <w:div w:id="516426972">
      <w:bodyDiv w:val="1"/>
      <w:marLeft w:val="0"/>
      <w:marRight w:val="0"/>
      <w:marTop w:val="0"/>
      <w:marBottom w:val="0"/>
      <w:divBdr>
        <w:top w:val="none" w:sz="0" w:space="0" w:color="auto"/>
        <w:left w:val="none" w:sz="0" w:space="0" w:color="auto"/>
        <w:bottom w:val="none" w:sz="0" w:space="0" w:color="auto"/>
        <w:right w:val="none" w:sz="0" w:space="0" w:color="auto"/>
      </w:divBdr>
    </w:div>
    <w:div w:id="517238443">
      <w:bodyDiv w:val="1"/>
      <w:marLeft w:val="0"/>
      <w:marRight w:val="0"/>
      <w:marTop w:val="0"/>
      <w:marBottom w:val="0"/>
      <w:divBdr>
        <w:top w:val="none" w:sz="0" w:space="0" w:color="auto"/>
        <w:left w:val="none" w:sz="0" w:space="0" w:color="auto"/>
        <w:bottom w:val="none" w:sz="0" w:space="0" w:color="auto"/>
        <w:right w:val="none" w:sz="0" w:space="0" w:color="auto"/>
      </w:divBdr>
    </w:div>
    <w:div w:id="527719992">
      <w:bodyDiv w:val="1"/>
      <w:marLeft w:val="0"/>
      <w:marRight w:val="0"/>
      <w:marTop w:val="0"/>
      <w:marBottom w:val="0"/>
      <w:divBdr>
        <w:top w:val="none" w:sz="0" w:space="0" w:color="auto"/>
        <w:left w:val="none" w:sz="0" w:space="0" w:color="auto"/>
        <w:bottom w:val="none" w:sz="0" w:space="0" w:color="auto"/>
        <w:right w:val="none" w:sz="0" w:space="0" w:color="auto"/>
      </w:divBdr>
    </w:div>
    <w:div w:id="528298049">
      <w:bodyDiv w:val="1"/>
      <w:marLeft w:val="0"/>
      <w:marRight w:val="0"/>
      <w:marTop w:val="0"/>
      <w:marBottom w:val="0"/>
      <w:divBdr>
        <w:top w:val="none" w:sz="0" w:space="0" w:color="auto"/>
        <w:left w:val="none" w:sz="0" w:space="0" w:color="auto"/>
        <w:bottom w:val="none" w:sz="0" w:space="0" w:color="auto"/>
        <w:right w:val="none" w:sz="0" w:space="0" w:color="auto"/>
      </w:divBdr>
    </w:div>
    <w:div w:id="529337686">
      <w:bodyDiv w:val="1"/>
      <w:marLeft w:val="0"/>
      <w:marRight w:val="0"/>
      <w:marTop w:val="0"/>
      <w:marBottom w:val="0"/>
      <w:divBdr>
        <w:top w:val="none" w:sz="0" w:space="0" w:color="auto"/>
        <w:left w:val="none" w:sz="0" w:space="0" w:color="auto"/>
        <w:bottom w:val="none" w:sz="0" w:space="0" w:color="auto"/>
        <w:right w:val="none" w:sz="0" w:space="0" w:color="auto"/>
      </w:divBdr>
    </w:div>
    <w:div w:id="532886339">
      <w:bodyDiv w:val="1"/>
      <w:marLeft w:val="0"/>
      <w:marRight w:val="0"/>
      <w:marTop w:val="0"/>
      <w:marBottom w:val="0"/>
      <w:divBdr>
        <w:top w:val="none" w:sz="0" w:space="0" w:color="auto"/>
        <w:left w:val="none" w:sz="0" w:space="0" w:color="auto"/>
        <w:bottom w:val="none" w:sz="0" w:space="0" w:color="auto"/>
        <w:right w:val="none" w:sz="0" w:space="0" w:color="auto"/>
      </w:divBdr>
    </w:div>
    <w:div w:id="536818382">
      <w:bodyDiv w:val="1"/>
      <w:marLeft w:val="0"/>
      <w:marRight w:val="0"/>
      <w:marTop w:val="0"/>
      <w:marBottom w:val="0"/>
      <w:divBdr>
        <w:top w:val="none" w:sz="0" w:space="0" w:color="auto"/>
        <w:left w:val="none" w:sz="0" w:space="0" w:color="auto"/>
        <w:bottom w:val="none" w:sz="0" w:space="0" w:color="auto"/>
        <w:right w:val="none" w:sz="0" w:space="0" w:color="auto"/>
      </w:divBdr>
    </w:div>
    <w:div w:id="543105908">
      <w:bodyDiv w:val="1"/>
      <w:marLeft w:val="0"/>
      <w:marRight w:val="0"/>
      <w:marTop w:val="0"/>
      <w:marBottom w:val="0"/>
      <w:divBdr>
        <w:top w:val="none" w:sz="0" w:space="0" w:color="auto"/>
        <w:left w:val="none" w:sz="0" w:space="0" w:color="auto"/>
        <w:bottom w:val="none" w:sz="0" w:space="0" w:color="auto"/>
        <w:right w:val="none" w:sz="0" w:space="0" w:color="auto"/>
      </w:divBdr>
    </w:div>
    <w:div w:id="547765403">
      <w:bodyDiv w:val="1"/>
      <w:marLeft w:val="0"/>
      <w:marRight w:val="0"/>
      <w:marTop w:val="0"/>
      <w:marBottom w:val="0"/>
      <w:divBdr>
        <w:top w:val="none" w:sz="0" w:space="0" w:color="auto"/>
        <w:left w:val="none" w:sz="0" w:space="0" w:color="auto"/>
        <w:bottom w:val="none" w:sz="0" w:space="0" w:color="auto"/>
        <w:right w:val="none" w:sz="0" w:space="0" w:color="auto"/>
      </w:divBdr>
    </w:div>
    <w:div w:id="555311511">
      <w:bodyDiv w:val="1"/>
      <w:marLeft w:val="0"/>
      <w:marRight w:val="0"/>
      <w:marTop w:val="0"/>
      <w:marBottom w:val="0"/>
      <w:divBdr>
        <w:top w:val="none" w:sz="0" w:space="0" w:color="auto"/>
        <w:left w:val="none" w:sz="0" w:space="0" w:color="auto"/>
        <w:bottom w:val="none" w:sz="0" w:space="0" w:color="auto"/>
        <w:right w:val="none" w:sz="0" w:space="0" w:color="auto"/>
      </w:divBdr>
    </w:div>
    <w:div w:id="558591778">
      <w:bodyDiv w:val="1"/>
      <w:marLeft w:val="0"/>
      <w:marRight w:val="0"/>
      <w:marTop w:val="0"/>
      <w:marBottom w:val="0"/>
      <w:divBdr>
        <w:top w:val="none" w:sz="0" w:space="0" w:color="auto"/>
        <w:left w:val="none" w:sz="0" w:space="0" w:color="auto"/>
        <w:bottom w:val="none" w:sz="0" w:space="0" w:color="auto"/>
        <w:right w:val="none" w:sz="0" w:space="0" w:color="auto"/>
      </w:divBdr>
    </w:div>
    <w:div w:id="565190016">
      <w:bodyDiv w:val="1"/>
      <w:marLeft w:val="0"/>
      <w:marRight w:val="0"/>
      <w:marTop w:val="0"/>
      <w:marBottom w:val="0"/>
      <w:divBdr>
        <w:top w:val="none" w:sz="0" w:space="0" w:color="auto"/>
        <w:left w:val="none" w:sz="0" w:space="0" w:color="auto"/>
        <w:bottom w:val="none" w:sz="0" w:space="0" w:color="auto"/>
        <w:right w:val="none" w:sz="0" w:space="0" w:color="auto"/>
      </w:divBdr>
    </w:div>
    <w:div w:id="571619024">
      <w:bodyDiv w:val="1"/>
      <w:marLeft w:val="0"/>
      <w:marRight w:val="0"/>
      <w:marTop w:val="0"/>
      <w:marBottom w:val="0"/>
      <w:divBdr>
        <w:top w:val="none" w:sz="0" w:space="0" w:color="auto"/>
        <w:left w:val="none" w:sz="0" w:space="0" w:color="auto"/>
        <w:bottom w:val="none" w:sz="0" w:space="0" w:color="auto"/>
        <w:right w:val="none" w:sz="0" w:space="0" w:color="auto"/>
      </w:divBdr>
    </w:div>
    <w:div w:id="572274018">
      <w:bodyDiv w:val="1"/>
      <w:marLeft w:val="0"/>
      <w:marRight w:val="0"/>
      <w:marTop w:val="0"/>
      <w:marBottom w:val="0"/>
      <w:divBdr>
        <w:top w:val="none" w:sz="0" w:space="0" w:color="auto"/>
        <w:left w:val="none" w:sz="0" w:space="0" w:color="auto"/>
        <w:bottom w:val="none" w:sz="0" w:space="0" w:color="auto"/>
        <w:right w:val="none" w:sz="0" w:space="0" w:color="auto"/>
      </w:divBdr>
    </w:div>
    <w:div w:id="574701722">
      <w:bodyDiv w:val="1"/>
      <w:marLeft w:val="0"/>
      <w:marRight w:val="0"/>
      <w:marTop w:val="0"/>
      <w:marBottom w:val="0"/>
      <w:divBdr>
        <w:top w:val="none" w:sz="0" w:space="0" w:color="auto"/>
        <w:left w:val="none" w:sz="0" w:space="0" w:color="auto"/>
        <w:bottom w:val="none" w:sz="0" w:space="0" w:color="auto"/>
        <w:right w:val="none" w:sz="0" w:space="0" w:color="auto"/>
      </w:divBdr>
    </w:div>
    <w:div w:id="579826009">
      <w:bodyDiv w:val="1"/>
      <w:marLeft w:val="0"/>
      <w:marRight w:val="0"/>
      <w:marTop w:val="0"/>
      <w:marBottom w:val="0"/>
      <w:divBdr>
        <w:top w:val="none" w:sz="0" w:space="0" w:color="auto"/>
        <w:left w:val="none" w:sz="0" w:space="0" w:color="auto"/>
        <w:bottom w:val="none" w:sz="0" w:space="0" w:color="auto"/>
        <w:right w:val="none" w:sz="0" w:space="0" w:color="auto"/>
      </w:divBdr>
    </w:div>
    <w:div w:id="585500264">
      <w:bodyDiv w:val="1"/>
      <w:marLeft w:val="0"/>
      <w:marRight w:val="0"/>
      <w:marTop w:val="0"/>
      <w:marBottom w:val="0"/>
      <w:divBdr>
        <w:top w:val="none" w:sz="0" w:space="0" w:color="auto"/>
        <w:left w:val="none" w:sz="0" w:space="0" w:color="auto"/>
        <w:bottom w:val="none" w:sz="0" w:space="0" w:color="auto"/>
        <w:right w:val="none" w:sz="0" w:space="0" w:color="auto"/>
      </w:divBdr>
    </w:div>
    <w:div w:id="587151968">
      <w:bodyDiv w:val="1"/>
      <w:marLeft w:val="0"/>
      <w:marRight w:val="0"/>
      <w:marTop w:val="0"/>
      <w:marBottom w:val="0"/>
      <w:divBdr>
        <w:top w:val="none" w:sz="0" w:space="0" w:color="auto"/>
        <w:left w:val="none" w:sz="0" w:space="0" w:color="auto"/>
        <w:bottom w:val="none" w:sz="0" w:space="0" w:color="auto"/>
        <w:right w:val="none" w:sz="0" w:space="0" w:color="auto"/>
      </w:divBdr>
    </w:div>
    <w:div w:id="587809924">
      <w:bodyDiv w:val="1"/>
      <w:marLeft w:val="0"/>
      <w:marRight w:val="0"/>
      <w:marTop w:val="0"/>
      <w:marBottom w:val="0"/>
      <w:divBdr>
        <w:top w:val="none" w:sz="0" w:space="0" w:color="auto"/>
        <w:left w:val="none" w:sz="0" w:space="0" w:color="auto"/>
        <w:bottom w:val="none" w:sz="0" w:space="0" w:color="auto"/>
        <w:right w:val="none" w:sz="0" w:space="0" w:color="auto"/>
      </w:divBdr>
    </w:div>
    <w:div w:id="590241099">
      <w:bodyDiv w:val="1"/>
      <w:marLeft w:val="0"/>
      <w:marRight w:val="0"/>
      <w:marTop w:val="0"/>
      <w:marBottom w:val="0"/>
      <w:divBdr>
        <w:top w:val="none" w:sz="0" w:space="0" w:color="auto"/>
        <w:left w:val="none" w:sz="0" w:space="0" w:color="auto"/>
        <w:bottom w:val="none" w:sz="0" w:space="0" w:color="auto"/>
        <w:right w:val="none" w:sz="0" w:space="0" w:color="auto"/>
      </w:divBdr>
    </w:div>
    <w:div w:id="591009564">
      <w:bodyDiv w:val="1"/>
      <w:marLeft w:val="0"/>
      <w:marRight w:val="0"/>
      <w:marTop w:val="0"/>
      <w:marBottom w:val="0"/>
      <w:divBdr>
        <w:top w:val="none" w:sz="0" w:space="0" w:color="auto"/>
        <w:left w:val="none" w:sz="0" w:space="0" w:color="auto"/>
        <w:bottom w:val="none" w:sz="0" w:space="0" w:color="auto"/>
        <w:right w:val="none" w:sz="0" w:space="0" w:color="auto"/>
      </w:divBdr>
    </w:div>
    <w:div w:id="592472547">
      <w:bodyDiv w:val="1"/>
      <w:marLeft w:val="0"/>
      <w:marRight w:val="0"/>
      <w:marTop w:val="0"/>
      <w:marBottom w:val="0"/>
      <w:divBdr>
        <w:top w:val="none" w:sz="0" w:space="0" w:color="auto"/>
        <w:left w:val="none" w:sz="0" w:space="0" w:color="auto"/>
        <w:bottom w:val="none" w:sz="0" w:space="0" w:color="auto"/>
        <w:right w:val="none" w:sz="0" w:space="0" w:color="auto"/>
      </w:divBdr>
    </w:div>
    <w:div w:id="599869977">
      <w:bodyDiv w:val="1"/>
      <w:marLeft w:val="0"/>
      <w:marRight w:val="0"/>
      <w:marTop w:val="0"/>
      <w:marBottom w:val="0"/>
      <w:divBdr>
        <w:top w:val="none" w:sz="0" w:space="0" w:color="auto"/>
        <w:left w:val="none" w:sz="0" w:space="0" w:color="auto"/>
        <w:bottom w:val="none" w:sz="0" w:space="0" w:color="auto"/>
        <w:right w:val="none" w:sz="0" w:space="0" w:color="auto"/>
      </w:divBdr>
    </w:div>
    <w:div w:id="604071903">
      <w:bodyDiv w:val="1"/>
      <w:marLeft w:val="0"/>
      <w:marRight w:val="0"/>
      <w:marTop w:val="0"/>
      <w:marBottom w:val="0"/>
      <w:divBdr>
        <w:top w:val="none" w:sz="0" w:space="0" w:color="auto"/>
        <w:left w:val="none" w:sz="0" w:space="0" w:color="auto"/>
        <w:bottom w:val="none" w:sz="0" w:space="0" w:color="auto"/>
        <w:right w:val="none" w:sz="0" w:space="0" w:color="auto"/>
      </w:divBdr>
    </w:div>
    <w:div w:id="614823417">
      <w:bodyDiv w:val="1"/>
      <w:marLeft w:val="0"/>
      <w:marRight w:val="0"/>
      <w:marTop w:val="0"/>
      <w:marBottom w:val="0"/>
      <w:divBdr>
        <w:top w:val="none" w:sz="0" w:space="0" w:color="auto"/>
        <w:left w:val="none" w:sz="0" w:space="0" w:color="auto"/>
        <w:bottom w:val="none" w:sz="0" w:space="0" w:color="auto"/>
        <w:right w:val="none" w:sz="0" w:space="0" w:color="auto"/>
      </w:divBdr>
    </w:div>
    <w:div w:id="621041325">
      <w:bodyDiv w:val="1"/>
      <w:marLeft w:val="0"/>
      <w:marRight w:val="0"/>
      <w:marTop w:val="0"/>
      <w:marBottom w:val="0"/>
      <w:divBdr>
        <w:top w:val="none" w:sz="0" w:space="0" w:color="auto"/>
        <w:left w:val="none" w:sz="0" w:space="0" w:color="auto"/>
        <w:bottom w:val="none" w:sz="0" w:space="0" w:color="auto"/>
        <w:right w:val="none" w:sz="0" w:space="0" w:color="auto"/>
      </w:divBdr>
    </w:div>
    <w:div w:id="621882930">
      <w:bodyDiv w:val="1"/>
      <w:marLeft w:val="0"/>
      <w:marRight w:val="0"/>
      <w:marTop w:val="0"/>
      <w:marBottom w:val="0"/>
      <w:divBdr>
        <w:top w:val="none" w:sz="0" w:space="0" w:color="auto"/>
        <w:left w:val="none" w:sz="0" w:space="0" w:color="auto"/>
        <w:bottom w:val="none" w:sz="0" w:space="0" w:color="auto"/>
        <w:right w:val="none" w:sz="0" w:space="0" w:color="auto"/>
      </w:divBdr>
    </w:div>
    <w:div w:id="624576724">
      <w:bodyDiv w:val="1"/>
      <w:marLeft w:val="0"/>
      <w:marRight w:val="0"/>
      <w:marTop w:val="0"/>
      <w:marBottom w:val="0"/>
      <w:divBdr>
        <w:top w:val="none" w:sz="0" w:space="0" w:color="auto"/>
        <w:left w:val="none" w:sz="0" w:space="0" w:color="auto"/>
        <w:bottom w:val="none" w:sz="0" w:space="0" w:color="auto"/>
        <w:right w:val="none" w:sz="0" w:space="0" w:color="auto"/>
      </w:divBdr>
    </w:div>
    <w:div w:id="625548135">
      <w:bodyDiv w:val="1"/>
      <w:marLeft w:val="0"/>
      <w:marRight w:val="0"/>
      <w:marTop w:val="0"/>
      <w:marBottom w:val="0"/>
      <w:divBdr>
        <w:top w:val="none" w:sz="0" w:space="0" w:color="auto"/>
        <w:left w:val="none" w:sz="0" w:space="0" w:color="auto"/>
        <w:bottom w:val="none" w:sz="0" w:space="0" w:color="auto"/>
        <w:right w:val="none" w:sz="0" w:space="0" w:color="auto"/>
      </w:divBdr>
    </w:div>
    <w:div w:id="625890528">
      <w:bodyDiv w:val="1"/>
      <w:marLeft w:val="0"/>
      <w:marRight w:val="0"/>
      <w:marTop w:val="0"/>
      <w:marBottom w:val="0"/>
      <w:divBdr>
        <w:top w:val="none" w:sz="0" w:space="0" w:color="auto"/>
        <w:left w:val="none" w:sz="0" w:space="0" w:color="auto"/>
        <w:bottom w:val="none" w:sz="0" w:space="0" w:color="auto"/>
        <w:right w:val="none" w:sz="0" w:space="0" w:color="auto"/>
      </w:divBdr>
    </w:div>
    <w:div w:id="628904029">
      <w:bodyDiv w:val="1"/>
      <w:marLeft w:val="0"/>
      <w:marRight w:val="0"/>
      <w:marTop w:val="0"/>
      <w:marBottom w:val="0"/>
      <w:divBdr>
        <w:top w:val="none" w:sz="0" w:space="0" w:color="auto"/>
        <w:left w:val="none" w:sz="0" w:space="0" w:color="auto"/>
        <w:bottom w:val="none" w:sz="0" w:space="0" w:color="auto"/>
        <w:right w:val="none" w:sz="0" w:space="0" w:color="auto"/>
      </w:divBdr>
    </w:div>
    <w:div w:id="630793121">
      <w:bodyDiv w:val="1"/>
      <w:marLeft w:val="0"/>
      <w:marRight w:val="0"/>
      <w:marTop w:val="0"/>
      <w:marBottom w:val="0"/>
      <w:divBdr>
        <w:top w:val="none" w:sz="0" w:space="0" w:color="auto"/>
        <w:left w:val="none" w:sz="0" w:space="0" w:color="auto"/>
        <w:bottom w:val="none" w:sz="0" w:space="0" w:color="auto"/>
        <w:right w:val="none" w:sz="0" w:space="0" w:color="auto"/>
      </w:divBdr>
    </w:div>
    <w:div w:id="632829893">
      <w:bodyDiv w:val="1"/>
      <w:marLeft w:val="0"/>
      <w:marRight w:val="0"/>
      <w:marTop w:val="0"/>
      <w:marBottom w:val="0"/>
      <w:divBdr>
        <w:top w:val="none" w:sz="0" w:space="0" w:color="auto"/>
        <w:left w:val="none" w:sz="0" w:space="0" w:color="auto"/>
        <w:bottom w:val="none" w:sz="0" w:space="0" w:color="auto"/>
        <w:right w:val="none" w:sz="0" w:space="0" w:color="auto"/>
      </w:divBdr>
    </w:div>
    <w:div w:id="637338793">
      <w:bodyDiv w:val="1"/>
      <w:marLeft w:val="0"/>
      <w:marRight w:val="0"/>
      <w:marTop w:val="0"/>
      <w:marBottom w:val="0"/>
      <w:divBdr>
        <w:top w:val="none" w:sz="0" w:space="0" w:color="auto"/>
        <w:left w:val="none" w:sz="0" w:space="0" w:color="auto"/>
        <w:bottom w:val="none" w:sz="0" w:space="0" w:color="auto"/>
        <w:right w:val="none" w:sz="0" w:space="0" w:color="auto"/>
      </w:divBdr>
    </w:div>
    <w:div w:id="639697935">
      <w:bodyDiv w:val="1"/>
      <w:marLeft w:val="0"/>
      <w:marRight w:val="0"/>
      <w:marTop w:val="0"/>
      <w:marBottom w:val="0"/>
      <w:divBdr>
        <w:top w:val="none" w:sz="0" w:space="0" w:color="auto"/>
        <w:left w:val="none" w:sz="0" w:space="0" w:color="auto"/>
        <w:bottom w:val="none" w:sz="0" w:space="0" w:color="auto"/>
        <w:right w:val="none" w:sz="0" w:space="0" w:color="auto"/>
      </w:divBdr>
    </w:div>
    <w:div w:id="642197892">
      <w:bodyDiv w:val="1"/>
      <w:marLeft w:val="0"/>
      <w:marRight w:val="0"/>
      <w:marTop w:val="0"/>
      <w:marBottom w:val="0"/>
      <w:divBdr>
        <w:top w:val="none" w:sz="0" w:space="0" w:color="auto"/>
        <w:left w:val="none" w:sz="0" w:space="0" w:color="auto"/>
        <w:bottom w:val="none" w:sz="0" w:space="0" w:color="auto"/>
        <w:right w:val="none" w:sz="0" w:space="0" w:color="auto"/>
      </w:divBdr>
    </w:div>
    <w:div w:id="644353592">
      <w:bodyDiv w:val="1"/>
      <w:marLeft w:val="0"/>
      <w:marRight w:val="0"/>
      <w:marTop w:val="0"/>
      <w:marBottom w:val="0"/>
      <w:divBdr>
        <w:top w:val="none" w:sz="0" w:space="0" w:color="auto"/>
        <w:left w:val="none" w:sz="0" w:space="0" w:color="auto"/>
        <w:bottom w:val="none" w:sz="0" w:space="0" w:color="auto"/>
        <w:right w:val="none" w:sz="0" w:space="0" w:color="auto"/>
      </w:divBdr>
    </w:div>
    <w:div w:id="645821961">
      <w:bodyDiv w:val="1"/>
      <w:marLeft w:val="0"/>
      <w:marRight w:val="0"/>
      <w:marTop w:val="0"/>
      <w:marBottom w:val="0"/>
      <w:divBdr>
        <w:top w:val="none" w:sz="0" w:space="0" w:color="auto"/>
        <w:left w:val="none" w:sz="0" w:space="0" w:color="auto"/>
        <w:bottom w:val="none" w:sz="0" w:space="0" w:color="auto"/>
        <w:right w:val="none" w:sz="0" w:space="0" w:color="auto"/>
      </w:divBdr>
    </w:div>
    <w:div w:id="646083759">
      <w:bodyDiv w:val="1"/>
      <w:marLeft w:val="0"/>
      <w:marRight w:val="0"/>
      <w:marTop w:val="0"/>
      <w:marBottom w:val="0"/>
      <w:divBdr>
        <w:top w:val="none" w:sz="0" w:space="0" w:color="auto"/>
        <w:left w:val="none" w:sz="0" w:space="0" w:color="auto"/>
        <w:bottom w:val="none" w:sz="0" w:space="0" w:color="auto"/>
        <w:right w:val="none" w:sz="0" w:space="0" w:color="auto"/>
      </w:divBdr>
    </w:div>
    <w:div w:id="646470837">
      <w:bodyDiv w:val="1"/>
      <w:marLeft w:val="0"/>
      <w:marRight w:val="0"/>
      <w:marTop w:val="0"/>
      <w:marBottom w:val="0"/>
      <w:divBdr>
        <w:top w:val="none" w:sz="0" w:space="0" w:color="auto"/>
        <w:left w:val="none" w:sz="0" w:space="0" w:color="auto"/>
        <w:bottom w:val="none" w:sz="0" w:space="0" w:color="auto"/>
        <w:right w:val="none" w:sz="0" w:space="0" w:color="auto"/>
      </w:divBdr>
    </w:div>
    <w:div w:id="646788598">
      <w:bodyDiv w:val="1"/>
      <w:marLeft w:val="0"/>
      <w:marRight w:val="0"/>
      <w:marTop w:val="0"/>
      <w:marBottom w:val="0"/>
      <w:divBdr>
        <w:top w:val="none" w:sz="0" w:space="0" w:color="auto"/>
        <w:left w:val="none" w:sz="0" w:space="0" w:color="auto"/>
        <w:bottom w:val="none" w:sz="0" w:space="0" w:color="auto"/>
        <w:right w:val="none" w:sz="0" w:space="0" w:color="auto"/>
      </w:divBdr>
    </w:div>
    <w:div w:id="649947261">
      <w:bodyDiv w:val="1"/>
      <w:marLeft w:val="0"/>
      <w:marRight w:val="0"/>
      <w:marTop w:val="0"/>
      <w:marBottom w:val="0"/>
      <w:divBdr>
        <w:top w:val="none" w:sz="0" w:space="0" w:color="auto"/>
        <w:left w:val="none" w:sz="0" w:space="0" w:color="auto"/>
        <w:bottom w:val="none" w:sz="0" w:space="0" w:color="auto"/>
        <w:right w:val="none" w:sz="0" w:space="0" w:color="auto"/>
      </w:divBdr>
    </w:div>
    <w:div w:id="656421897">
      <w:bodyDiv w:val="1"/>
      <w:marLeft w:val="0"/>
      <w:marRight w:val="0"/>
      <w:marTop w:val="0"/>
      <w:marBottom w:val="0"/>
      <w:divBdr>
        <w:top w:val="none" w:sz="0" w:space="0" w:color="auto"/>
        <w:left w:val="none" w:sz="0" w:space="0" w:color="auto"/>
        <w:bottom w:val="none" w:sz="0" w:space="0" w:color="auto"/>
        <w:right w:val="none" w:sz="0" w:space="0" w:color="auto"/>
      </w:divBdr>
    </w:div>
    <w:div w:id="662776323">
      <w:bodyDiv w:val="1"/>
      <w:marLeft w:val="0"/>
      <w:marRight w:val="0"/>
      <w:marTop w:val="0"/>
      <w:marBottom w:val="0"/>
      <w:divBdr>
        <w:top w:val="none" w:sz="0" w:space="0" w:color="auto"/>
        <w:left w:val="none" w:sz="0" w:space="0" w:color="auto"/>
        <w:bottom w:val="none" w:sz="0" w:space="0" w:color="auto"/>
        <w:right w:val="none" w:sz="0" w:space="0" w:color="auto"/>
      </w:divBdr>
    </w:div>
    <w:div w:id="664668810">
      <w:bodyDiv w:val="1"/>
      <w:marLeft w:val="0"/>
      <w:marRight w:val="0"/>
      <w:marTop w:val="0"/>
      <w:marBottom w:val="0"/>
      <w:divBdr>
        <w:top w:val="none" w:sz="0" w:space="0" w:color="auto"/>
        <w:left w:val="none" w:sz="0" w:space="0" w:color="auto"/>
        <w:bottom w:val="none" w:sz="0" w:space="0" w:color="auto"/>
        <w:right w:val="none" w:sz="0" w:space="0" w:color="auto"/>
      </w:divBdr>
    </w:div>
    <w:div w:id="668215983">
      <w:bodyDiv w:val="1"/>
      <w:marLeft w:val="0"/>
      <w:marRight w:val="0"/>
      <w:marTop w:val="0"/>
      <w:marBottom w:val="0"/>
      <w:divBdr>
        <w:top w:val="none" w:sz="0" w:space="0" w:color="auto"/>
        <w:left w:val="none" w:sz="0" w:space="0" w:color="auto"/>
        <w:bottom w:val="none" w:sz="0" w:space="0" w:color="auto"/>
        <w:right w:val="none" w:sz="0" w:space="0" w:color="auto"/>
      </w:divBdr>
    </w:div>
    <w:div w:id="670177460">
      <w:bodyDiv w:val="1"/>
      <w:marLeft w:val="0"/>
      <w:marRight w:val="0"/>
      <w:marTop w:val="0"/>
      <w:marBottom w:val="0"/>
      <w:divBdr>
        <w:top w:val="none" w:sz="0" w:space="0" w:color="auto"/>
        <w:left w:val="none" w:sz="0" w:space="0" w:color="auto"/>
        <w:bottom w:val="none" w:sz="0" w:space="0" w:color="auto"/>
        <w:right w:val="none" w:sz="0" w:space="0" w:color="auto"/>
      </w:divBdr>
    </w:div>
    <w:div w:id="672993845">
      <w:bodyDiv w:val="1"/>
      <w:marLeft w:val="0"/>
      <w:marRight w:val="0"/>
      <w:marTop w:val="0"/>
      <w:marBottom w:val="0"/>
      <w:divBdr>
        <w:top w:val="none" w:sz="0" w:space="0" w:color="auto"/>
        <w:left w:val="none" w:sz="0" w:space="0" w:color="auto"/>
        <w:bottom w:val="none" w:sz="0" w:space="0" w:color="auto"/>
        <w:right w:val="none" w:sz="0" w:space="0" w:color="auto"/>
      </w:divBdr>
    </w:div>
    <w:div w:id="681980184">
      <w:bodyDiv w:val="1"/>
      <w:marLeft w:val="0"/>
      <w:marRight w:val="0"/>
      <w:marTop w:val="0"/>
      <w:marBottom w:val="0"/>
      <w:divBdr>
        <w:top w:val="none" w:sz="0" w:space="0" w:color="auto"/>
        <w:left w:val="none" w:sz="0" w:space="0" w:color="auto"/>
        <w:bottom w:val="none" w:sz="0" w:space="0" w:color="auto"/>
        <w:right w:val="none" w:sz="0" w:space="0" w:color="auto"/>
      </w:divBdr>
    </w:div>
    <w:div w:id="682130052">
      <w:bodyDiv w:val="1"/>
      <w:marLeft w:val="0"/>
      <w:marRight w:val="0"/>
      <w:marTop w:val="0"/>
      <w:marBottom w:val="0"/>
      <w:divBdr>
        <w:top w:val="none" w:sz="0" w:space="0" w:color="auto"/>
        <w:left w:val="none" w:sz="0" w:space="0" w:color="auto"/>
        <w:bottom w:val="none" w:sz="0" w:space="0" w:color="auto"/>
        <w:right w:val="none" w:sz="0" w:space="0" w:color="auto"/>
      </w:divBdr>
    </w:div>
    <w:div w:id="690225948">
      <w:bodyDiv w:val="1"/>
      <w:marLeft w:val="0"/>
      <w:marRight w:val="0"/>
      <w:marTop w:val="0"/>
      <w:marBottom w:val="0"/>
      <w:divBdr>
        <w:top w:val="none" w:sz="0" w:space="0" w:color="auto"/>
        <w:left w:val="none" w:sz="0" w:space="0" w:color="auto"/>
        <w:bottom w:val="none" w:sz="0" w:space="0" w:color="auto"/>
        <w:right w:val="none" w:sz="0" w:space="0" w:color="auto"/>
      </w:divBdr>
    </w:div>
    <w:div w:id="695470628">
      <w:bodyDiv w:val="1"/>
      <w:marLeft w:val="0"/>
      <w:marRight w:val="0"/>
      <w:marTop w:val="0"/>
      <w:marBottom w:val="0"/>
      <w:divBdr>
        <w:top w:val="none" w:sz="0" w:space="0" w:color="auto"/>
        <w:left w:val="none" w:sz="0" w:space="0" w:color="auto"/>
        <w:bottom w:val="none" w:sz="0" w:space="0" w:color="auto"/>
        <w:right w:val="none" w:sz="0" w:space="0" w:color="auto"/>
      </w:divBdr>
    </w:div>
    <w:div w:id="701788421">
      <w:bodyDiv w:val="1"/>
      <w:marLeft w:val="0"/>
      <w:marRight w:val="0"/>
      <w:marTop w:val="0"/>
      <w:marBottom w:val="0"/>
      <w:divBdr>
        <w:top w:val="none" w:sz="0" w:space="0" w:color="auto"/>
        <w:left w:val="none" w:sz="0" w:space="0" w:color="auto"/>
        <w:bottom w:val="none" w:sz="0" w:space="0" w:color="auto"/>
        <w:right w:val="none" w:sz="0" w:space="0" w:color="auto"/>
      </w:divBdr>
    </w:div>
    <w:div w:id="703094519">
      <w:bodyDiv w:val="1"/>
      <w:marLeft w:val="0"/>
      <w:marRight w:val="0"/>
      <w:marTop w:val="0"/>
      <w:marBottom w:val="0"/>
      <w:divBdr>
        <w:top w:val="none" w:sz="0" w:space="0" w:color="auto"/>
        <w:left w:val="none" w:sz="0" w:space="0" w:color="auto"/>
        <w:bottom w:val="none" w:sz="0" w:space="0" w:color="auto"/>
        <w:right w:val="none" w:sz="0" w:space="0" w:color="auto"/>
      </w:divBdr>
    </w:div>
    <w:div w:id="711661384">
      <w:bodyDiv w:val="1"/>
      <w:marLeft w:val="0"/>
      <w:marRight w:val="0"/>
      <w:marTop w:val="0"/>
      <w:marBottom w:val="0"/>
      <w:divBdr>
        <w:top w:val="none" w:sz="0" w:space="0" w:color="auto"/>
        <w:left w:val="none" w:sz="0" w:space="0" w:color="auto"/>
        <w:bottom w:val="none" w:sz="0" w:space="0" w:color="auto"/>
        <w:right w:val="none" w:sz="0" w:space="0" w:color="auto"/>
      </w:divBdr>
    </w:div>
    <w:div w:id="711926383">
      <w:bodyDiv w:val="1"/>
      <w:marLeft w:val="0"/>
      <w:marRight w:val="0"/>
      <w:marTop w:val="0"/>
      <w:marBottom w:val="0"/>
      <w:divBdr>
        <w:top w:val="none" w:sz="0" w:space="0" w:color="auto"/>
        <w:left w:val="none" w:sz="0" w:space="0" w:color="auto"/>
        <w:bottom w:val="none" w:sz="0" w:space="0" w:color="auto"/>
        <w:right w:val="none" w:sz="0" w:space="0" w:color="auto"/>
      </w:divBdr>
    </w:div>
    <w:div w:id="713238871">
      <w:bodyDiv w:val="1"/>
      <w:marLeft w:val="0"/>
      <w:marRight w:val="0"/>
      <w:marTop w:val="0"/>
      <w:marBottom w:val="0"/>
      <w:divBdr>
        <w:top w:val="none" w:sz="0" w:space="0" w:color="auto"/>
        <w:left w:val="none" w:sz="0" w:space="0" w:color="auto"/>
        <w:bottom w:val="none" w:sz="0" w:space="0" w:color="auto"/>
        <w:right w:val="none" w:sz="0" w:space="0" w:color="auto"/>
      </w:divBdr>
      <w:divsChild>
        <w:div w:id="136531778">
          <w:marLeft w:val="0"/>
          <w:marRight w:val="0"/>
          <w:marTop w:val="0"/>
          <w:marBottom w:val="0"/>
          <w:divBdr>
            <w:top w:val="none" w:sz="0" w:space="0" w:color="auto"/>
            <w:left w:val="none" w:sz="0" w:space="0" w:color="auto"/>
            <w:bottom w:val="none" w:sz="0" w:space="0" w:color="auto"/>
            <w:right w:val="none" w:sz="0" w:space="0" w:color="auto"/>
          </w:divBdr>
          <w:divsChild>
            <w:div w:id="1564678456">
              <w:marLeft w:val="0"/>
              <w:marRight w:val="0"/>
              <w:marTop w:val="0"/>
              <w:marBottom w:val="0"/>
              <w:divBdr>
                <w:top w:val="none" w:sz="0" w:space="0" w:color="auto"/>
                <w:left w:val="none" w:sz="0" w:space="0" w:color="auto"/>
                <w:bottom w:val="none" w:sz="0" w:space="0" w:color="auto"/>
                <w:right w:val="none" w:sz="0" w:space="0" w:color="auto"/>
              </w:divBdr>
              <w:divsChild>
                <w:div w:id="1584991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842426">
          <w:marLeft w:val="0"/>
          <w:marRight w:val="0"/>
          <w:marTop w:val="0"/>
          <w:marBottom w:val="0"/>
          <w:divBdr>
            <w:top w:val="none" w:sz="0" w:space="0" w:color="auto"/>
            <w:left w:val="none" w:sz="0" w:space="0" w:color="auto"/>
            <w:bottom w:val="none" w:sz="0" w:space="0" w:color="auto"/>
            <w:right w:val="none" w:sz="0" w:space="0" w:color="auto"/>
          </w:divBdr>
          <w:divsChild>
            <w:div w:id="1452364251">
              <w:marLeft w:val="0"/>
              <w:marRight w:val="0"/>
              <w:marTop w:val="0"/>
              <w:marBottom w:val="0"/>
              <w:divBdr>
                <w:top w:val="none" w:sz="0" w:space="0" w:color="auto"/>
                <w:left w:val="none" w:sz="0" w:space="0" w:color="auto"/>
                <w:bottom w:val="none" w:sz="0" w:space="0" w:color="auto"/>
                <w:right w:val="none" w:sz="0" w:space="0" w:color="auto"/>
              </w:divBdr>
              <w:divsChild>
                <w:div w:id="169949974">
                  <w:marLeft w:val="0"/>
                  <w:marRight w:val="0"/>
                  <w:marTop w:val="0"/>
                  <w:marBottom w:val="0"/>
                  <w:divBdr>
                    <w:top w:val="none" w:sz="0" w:space="0" w:color="auto"/>
                    <w:left w:val="none" w:sz="0" w:space="0" w:color="auto"/>
                    <w:bottom w:val="none" w:sz="0" w:space="0" w:color="auto"/>
                    <w:right w:val="none" w:sz="0" w:space="0" w:color="auto"/>
                  </w:divBdr>
                  <w:divsChild>
                    <w:div w:id="279261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4625744">
      <w:bodyDiv w:val="1"/>
      <w:marLeft w:val="0"/>
      <w:marRight w:val="0"/>
      <w:marTop w:val="0"/>
      <w:marBottom w:val="0"/>
      <w:divBdr>
        <w:top w:val="none" w:sz="0" w:space="0" w:color="auto"/>
        <w:left w:val="none" w:sz="0" w:space="0" w:color="auto"/>
        <w:bottom w:val="none" w:sz="0" w:space="0" w:color="auto"/>
        <w:right w:val="none" w:sz="0" w:space="0" w:color="auto"/>
      </w:divBdr>
    </w:div>
    <w:div w:id="716395967">
      <w:bodyDiv w:val="1"/>
      <w:marLeft w:val="0"/>
      <w:marRight w:val="0"/>
      <w:marTop w:val="0"/>
      <w:marBottom w:val="0"/>
      <w:divBdr>
        <w:top w:val="none" w:sz="0" w:space="0" w:color="auto"/>
        <w:left w:val="none" w:sz="0" w:space="0" w:color="auto"/>
        <w:bottom w:val="none" w:sz="0" w:space="0" w:color="auto"/>
        <w:right w:val="none" w:sz="0" w:space="0" w:color="auto"/>
      </w:divBdr>
    </w:div>
    <w:div w:id="719330659">
      <w:bodyDiv w:val="1"/>
      <w:marLeft w:val="0"/>
      <w:marRight w:val="0"/>
      <w:marTop w:val="0"/>
      <w:marBottom w:val="0"/>
      <w:divBdr>
        <w:top w:val="none" w:sz="0" w:space="0" w:color="auto"/>
        <w:left w:val="none" w:sz="0" w:space="0" w:color="auto"/>
        <w:bottom w:val="none" w:sz="0" w:space="0" w:color="auto"/>
        <w:right w:val="none" w:sz="0" w:space="0" w:color="auto"/>
      </w:divBdr>
    </w:div>
    <w:div w:id="721825982">
      <w:bodyDiv w:val="1"/>
      <w:marLeft w:val="0"/>
      <w:marRight w:val="0"/>
      <w:marTop w:val="0"/>
      <w:marBottom w:val="0"/>
      <w:divBdr>
        <w:top w:val="none" w:sz="0" w:space="0" w:color="auto"/>
        <w:left w:val="none" w:sz="0" w:space="0" w:color="auto"/>
        <w:bottom w:val="none" w:sz="0" w:space="0" w:color="auto"/>
        <w:right w:val="none" w:sz="0" w:space="0" w:color="auto"/>
      </w:divBdr>
    </w:div>
    <w:div w:id="726876092">
      <w:bodyDiv w:val="1"/>
      <w:marLeft w:val="0"/>
      <w:marRight w:val="0"/>
      <w:marTop w:val="0"/>
      <w:marBottom w:val="0"/>
      <w:divBdr>
        <w:top w:val="none" w:sz="0" w:space="0" w:color="auto"/>
        <w:left w:val="none" w:sz="0" w:space="0" w:color="auto"/>
        <w:bottom w:val="none" w:sz="0" w:space="0" w:color="auto"/>
        <w:right w:val="none" w:sz="0" w:space="0" w:color="auto"/>
      </w:divBdr>
    </w:div>
    <w:div w:id="727069903">
      <w:bodyDiv w:val="1"/>
      <w:marLeft w:val="0"/>
      <w:marRight w:val="0"/>
      <w:marTop w:val="0"/>
      <w:marBottom w:val="0"/>
      <w:divBdr>
        <w:top w:val="none" w:sz="0" w:space="0" w:color="auto"/>
        <w:left w:val="none" w:sz="0" w:space="0" w:color="auto"/>
        <w:bottom w:val="none" w:sz="0" w:space="0" w:color="auto"/>
        <w:right w:val="none" w:sz="0" w:space="0" w:color="auto"/>
      </w:divBdr>
    </w:div>
    <w:div w:id="727650278">
      <w:bodyDiv w:val="1"/>
      <w:marLeft w:val="0"/>
      <w:marRight w:val="0"/>
      <w:marTop w:val="0"/>
      <w:marBottom w:val="0"/>
      <w:divBdr>
        <w:top w:val="none" w:sz="0" w:space="0" w:color="auto"/>
        <w:left w:val="none" w:sz="0" w:space="0" w:color="auto"/>
        <w:bottom w:val="none" w:sz="0" w:space="0" w:color="auto"/>
        <w:right w:val="none" w:sz="0" w:space="0" w:color="auto"/>
      </w:divBdr>
    </w:div>
    <w:div w:id="731924249">
      <w:bodyDiv w:val="1"/>
      <w:marLeft w:val="0"/>
      <w:marRight w:val="0"/>
      <w:marTop w:val="0"/>
      <w:marBottom w:val="0"/>
      <w:divBdr>
        <w:top w:val="none" w:sz="0" w:space="0" w:color="auto"/>
        <w:left w:val="none" w:sz="0" w:space="0" w:color="auto"/>
        <w:bottom w:val="none" w:sz="0" w:space="0" w:color="auto"/>
        <w:right w:val="none" w:sz="0" w:space="0" w:color="auto"/>
      </w:divBdr>
    </w:div>
    <w:div w:id="737627845">
      <w:bodyDiv w:val="1"/>
      <w:marLeft w:val="0"/>
      <w:marRight w:val="0"/>
      <w:marTop w:val="0"/>
      <w:marBottom w:val="0"/>
      <w:divBdr>
        <w:top w:val="none" w:sz="0" w:space="0" w:color="auto"/>
        <w:left w:val="none" w:sz="0" w:space="0" w:color="auto"/>
        <w:bottom w:val="none" w:sz="0" w:space="0" w:color="auto"/>
        <w:right w:val="none" w:sz="0" w:space="0" w:color="auto"/>
      </w:divBdr>
    </w:div>
    <w:div w:id="741753024">
      <w:bodyDiv w:val="1"/>
      <w:marLeft w:val="0"/>
      <w:marRight w:val="0"/>
      <w:marTop w:val="0"/>
      <w:marBottom w:val="0"/>
      <w:divBdr>
        <w:top w:val="none" w:sz="0" w:space="0" w:color="auto"/>
        <w:left w:val="none" w:sz="0" w:space="0" w:color="auto"/>
        <w:bottom w:val="none" w:sz="0" w:space="0" w:color="auto"/>
        <w:right w:val="none" w:sz="0" w:space="0" w:color="auto"/>
      </w:divBdr>
    </w:div>
    <w:div w:id="750932573">
      <w:bodyDiv w:val="1"/>
      <w:marLeft w:val="0"/>
      <w:marRight w:val="0"/>
      <w:marTop w:val="0"/>
      <w:marBottom w:val="0"/>
      <w:divBdr>
        <w:top w:val="none" w:sz="0" w:space="0" w:color="auto"/>
        <w:left w:val="none" w:sz="0" w:space="0" w:color="auto"/>
        <w:bottom w:val="none" w:sz="0" w:space="0" w:color="auto"/>
        <w:right w:val="none" w:sz="0" w:space="0" w:color="auto"/>
      </w:divBdr>
    </w:div>
    <w:div w:id="751047119">
      <w:bodyDiv w:val="1"/>
      <w:marLeft w:val="0"/>
      <w:marRight w:val="0"/>
      <w:marTop w:val="0"/>
      <w:marBottom w:val="0"/>
      <w:divBdr>
        <w:top w:val="none" w:sz="0" w:space="0" w:color="auto"/>
        <w:left w:val="none" w:sz="0" w:space="0" w:color="auto"/>
        <w:bottom w:val="none" w:sz="0" w:space="0" w:color="auto"/>
        <w:right w:val="none" w:sz="0" w:space="0" w:color="auto"/>
      </w:divBdr>
    </w:div>
    <w:div w:id="752433275">
      <w:bodyDiv w:val="1"/>
      <w:marLeft w:val="0"/>
      <w:marRight w:val="0"/>
      <w:marTop w:val="0"/>
      <w:marBottom w:val="0"/>
      <w:divBdr>
        <w:top w:val="none" w:sz="0" w:space="0" w:color="auto"/>
        <w:left w:val="none" w:sz="0" w:space="0" w:color="auto"/>
        <w:bottom w:val="none" w:sz="0" w:space="0" w:color="auto"/>
        <w:right w:val="none" w:sz="0" w:space="0" w:color="auto"/>
      </w:divBdr>
    </w:div>
    <w:div w:id="757139855">
      <w:bodyDiv w:val="1"/>
      <w:marLeft w:val="0"/>
      <w:marRight w:val="0"/>
      <w:marTop w:val="0"/>
      <w:marBottom w:val="0"/>
      <w:divBdr>
        <w:top w:val="none" w:sz="0" w:space="0" w:color="auto"/>
        <w:left w:val="none" w:sz="0" w:space="0" w:color="auto"/>
        <w:bottom w:val="none" w:sz="0" w:space="0" w:color="auto"/>
        <w:right w:val="none" w:sz="0" w:space="0" w:color="auto"/>
      </w:divBdr>
    </w:div>
    <w:div w:id="759444430">
      <w:bodyDiv w:val="1"/>
      <w:marLeft w:val="0"/>
      <w:marRight w:val="0"/>
      <w:marTop w:val="0"/>
      <w:marBottom w:val="0"/>
      <w:divBdr>
        <w:top w:val="none" w:sz="0" w:space="0" w:color="auto"/>
        <w:left w:val="none" w:sz="0" w:space="0" w:color="auto"/>
        <w:bottom w:val="none" w:sz="0" w:space="0" w:color="auto"/>
        <w:right w:val="none" w:sz="0" w:space="0" w:color="auto"/>
      </w:divBdr>
    </w:div>
    <w:div w:id="760375345">
      <w:bodyDiv w:val="1"/>
      <w:marLeft w:val="0"/>
      <w:marRight w:val="0"/>
      <w:marTop w:val="0"/>
      <w:marBottom w:val="0"/>
      <w:divBdr>
        <w:top w:val="none" w:sz="0" w:space="0" w:color="auto"/>
        <w:left w:val="none" w:sz="0" w:space="0" w:color="auto"/>
        <w:bottom w:val="none" w:sz="0" w:space="0" w:color="auto"/>
        <w:right w:val="none" w:sz="0" w:space="0" w:color="auto"/>
      </w:divBdr>
    </w:div>
    <w:div w:id="763308719">
      <w:bodyDiv w:val="1"/>
      <w:marLeft w:val="0"/>
      <w:marRight w:val="0"/>
      <w:marTop w:val="0"/>
      <w:marBottom w:val="0"/>
      <w:divBdr>
        <w:top w:val="none" w:sz="0" w:space="0" w:color="auto"/>
        <w:left w:val="none" w:sz="0" w:space="0" w:color="auto"/>
        <w:bottom w:val="none" w:sz="0" w:space="0" w:color="auto"/>
        <w:right w:val="none" w:sz="0" w:space="0" w:color="auto"/>
      </w:divBdr>
    </w:div>
    <w:div w:id="767232168">
      <w:bodyDiv w:val="1"/>
      <w:marLeft w:val="0"/>
      <w:marRight w:val="0"/>
      <w:marTop w:val="0"/>
      <w:marBottom w:val="0"/>
      <w:divBdr>
        <w:top w:val="none" w:sz="0" w:space="0" w:color="auto"/>
        <w:left w:val="none" w:sz="0" w:space="0" w:color="auto"/>
        <w:bottom w:val="none" w:sz="0" w:space="0" w:color="auto"/>
        <w:right w:val="none" w:sz="0" w:space="0" w:color="auto"/>
      </w:divBdr>
    </w:div>
    <w:div w:id="767390350">
      <w:bodyDiv w:val="1"/>
      <w:marLeft w:val="0"/>
      <w:marRight w:val="0"/>
      <w:marTop w:val="0"/>
      <w:marBottom w:val="0"/>
      <w:divBdr>
        <w:top w:val="none" w:sz="0" w:space="0" w:color="auto"/>
        <w:left w:val="none" w:sz="0" w:space="0" w:color="auto"/>
        <w:bottom w:val="none" w:sz="0" w:space="0" w:color="auto"/>
        <w:right w:val="none" w:sz="0" w:space="0" w:color="auto"/>
      </w:divBdr>
    </w:div>
    <w:div w:id="774637146">
      <w:bodyDiv w:val="1"/>
      <w:marLeft w:val="0"/>
      <w:marRight w:val="0"/>
      <w:marTop w:val="0"/>
      <w:marBottom w:val="0"/>
      <w:divBdr>
        <w:top w:val="none" w:sz="0" w:space="0" w:color="auto"/>
        <w:left w:val="none" w:sz="0" w:space="0" w:color="auto"/>
        <w:bottom w:val="none" w:sz="0" w:space="0" w:color="auto"/>
        <w:right w:val="none" w:sz="0" w:space="0" w:color="auto"/>
      </w:divBdr>
    </w:div>
    <w:div w:id="774910158">
      <w:bodyDiv w:val="1"/>
      <w:marLeft w:val="0"/>
      <w:marRight w:val="0"/>
      <w:marTop w:val="0"/>
      <w:marBottom w:val="0"/>
      <w:divBdr>
        <w:top w:val="none" w:sz="0" w:space="0" w:color="auto"/>
        <w:left w:val="none" w:sz="0" w:space="0" w:color="auto"/>
        <w:bottom w:val="none" w:sz="0" w:space="0" w:color="auto"/>
        <w:right w:val="none" w:sz="0" w:space="0" w:color="auto"/>
      </w:divBdr>
    </w:div>
    <w:div w:id="776366991">
      <w:bodyDiv w:val="1"/>
      <w:marLeft w:val="0"/>
      <w:marRight w:val="0"/>
      <w:marTop w:val="0"/>
      <w:marBottom w:val="0"/>
      <w:divBdr>
        <w:top w:val="none" w:sz="0" w:space="0" w:color="auto"/>
        <w:left w:val="none" w:sz="0" w:space="0" w:color="auto"/>
        <w:bottom w:val="none" w:sz="0" w:space="0" w:color="auto"/>
        <w:right w:val="none" w:sz="0" w:space="0" w:color="auto"/>
      </w:divBdr>
    </w:div>
    <w:div w:id="776608280">
      <w:bodyDiv w:val="1"/>
      <w:marLeft w:val="0"/>
      <w:marRight w:val="0"/>
      <w:marTop w:val="0"/>
      <w:marBottom w:val="0"/>
      <w:divBdr>
        <w:top w:val="none" w:sz="0" w:space="0" w:color="auto"/>
        <w:left w:val="none" w:sz="0" w:space="0" w:color="auto"/>
        <w:bottom w:val="none" w:sz="0" w:space="0" w:color="auto"/>
        <w:right w:val="none" w:sz="0" w:space="0" w:color="auto"/>
      </w:divBdr>
    </w:div>
    <w:div w:id="778913749">
      <w:bodyDiv w:val="1"/>
      <w:marLeft w:val="0"/>
      <w:marRight w:val="0"/>
      <w:marTop w:val="0"/>
      <w:marBottom w:val="0"/>
      <w:divBdr>
        <w:top w:val="none" w:sz="0" w:space="0" w:color="auto"/>
        <w:left w:val="none" w:sz="0" w:space="0" w:color="auto"/>
        <w:bottom w:val="none" w:sz="0" w:space="0" w:color="auto"/>
        <w:right w:val="none" w:sz="0" w:space="0" w:color="auto"/>
      </w:divBdr>
    </w:div>
    <w:div w:id="781732531">
      <w:bodyDiv w:val="1"/>
      <w:marLeft w:val="0"/>
      <w:marRight w:val="0"/>
      <w:marTop w:val="0"/>
      <w:marBottom w:val="0"/>
      <w:divBdr>
        <w:top w:val="none" w:sz="0" w:space="0" w:color="auto"/>
        <w:left w:val="none" w:sz="0" w:space="0" w:color="auto"/>
        <w:bottom w:val="none" w:sz="0" w:space="0" w:color="auto"/>
        <w:right w:val="none" w:sz="0" w:space="0" w:color="auto"/>
      </w:divBdr>
    </w:div>
    <w:div w:id="781876134">
      <w:bodyDiv w:val="1"/>
      <w:marLeft w:val="0"/>
      <w:marRight w:val="0"/>
      <w:marTop w:val="0"/>
      <w:marBottom w:val="0"/>
      <w:divBdr>
        <w:top w:val="none" w:sz="0" w:space="0" w:color="auto"/>
        <w:left w:val="none" w:sz="0" w:space="0" w:color="auto"/>
        <w:bottom w:val="none" w:sz="0" w:space="0" w:color="auto"/>
        <w:right w:val="none" w:sz="0" w:space="0" w:color="auto"/>
      </w:divBdr>
    </w:div>
    <w:div w:id="784731732">
      <w:bodyDiv w:val="1"/>
      <w:marLeft w:val="0"/>
      <w:marRight w:val="0"/>
      <w:marTop w:val="0"/>
      <w:marBottom w:val="0"/>
      <w:divBdr>
        <w:top w:val="none" w:sz="0" w:space="0" w:color="auto"/>
        <w:left w:val="none" w:sz="0" w:space="0" w:color="auto"/>
        <w:bottom w:val="none" w:sz="0" w:space="0" w:color="auto"/>
        <w:right w:val="none" w:sz="0" w:space="0" w:color="auto"/>
      </w:divBdr>
    </w:div>
    <w:div w:id="786775628">
      <w:bodyDiv w:val="1"/>
      <w:marLeft w:val="0"/>
      <w:marRight w:val="0"/>
      <w:marTop w:val="0"/>
      <w:marBottom w:val="0"/>
      <w:divBdr>
        <w:top w:val="none" w:sz="0" w:space="0" w:color="auto"/>
        <w:left w:val="none" w:sz="0" w:space="0" w:color="auto"/>
        <w:bottom w:val="none" w:sz="0" w:space="0" w:color="auto"/>
        <w:right w:val="none" w:sz="0" w:space="0" w:color="auto"/>
      </w:divBdr>
    </w:div>
    <w:div w:id="791484079">
      <w:bodyDiv w:val="1"/>
      <w:marLeft w:val="0"/>
      <w:marRight w:val="0"/>
      <w:marTop w:val="0"/>
      <w:marBottom w:val="0"/>
      <w:divBdr>
        <w:top w:val="none" w:sz="0" w:space="0" w:color="auto"/>
        <w:left w:val="none" w:sz="0" w:space="0" w:color="auto"/>
        <w:bottom w:val="none" w:sz="0" w:space="0" w:color="auto"/>
        <w:right w:val="none" w:sz="0" w:space="0" w:color="auto"/>
      </w:divBdr>
    </w:div>
    <w:div w:id="794175822">
      <w:bodyDiv w:val="1"/>
      <w:marLeft w:val="0"/>
      <w:marRight w:val="0"/>
      <w:marTop w:val="0"/>
      <w:marBottom w:val="0"/>
      <w:divBdr>
        <w:top w:val="none" w:sz="0" w:space="0" w:color="auto"/>
        <w:left w:val="none" w:sz="0" w:space="0" w:color="auto"/>
        <w:bottom w:val="none" w:sz="0" w:space="0" w:color="auto"/>
        <w:right w:val="none" w:sz="0" w:space="0" w:color="auto"/>
      </w:divBdr>
    </w:div>
    <w:div w:id="798300665">
      <w:bodyDiv w:val="1"/>
      <w:marLeft w:val="0"/>
      <w:marRight w:val="0"/>
      <w:marTop w:val="0"/>
      <w:marBottom w:val="0"/>
      <w:divBdr>
        <w:top w:val="none" w:sz="0" w:space="0" w:color="auto"/>
        <w:left w:val="none" w:sz="0" w:space="0" w:color="auto"/>
        <w:bottom w:val="none" w:sz="0" w:space="0" w:color="auto"/>
        <w:right w:val="none" w:sz="0" w:space="0" w:color="auto"/>
      </w:divBdr>
    </w:div>
    <w:div w:id="798492913">
      <w:bodyDiv w:val="1"/>
      <w:marLeft w:val="0"/>
      <w:marRight w:val="0"/>
      <w:marTop w:val="0"/>
      <w:marBottom w:val="0"/>
      <w:divBdr>
        <w:top w:val="none" w:sz="0" w:space="0" w:color="auto"/>
        <w:left w:val="none" w:sz="0" w:space="0" w:color="auto"/>
        <w:bottom w:val="none" w:sz="0" w:space="0" w:color="auto"/>
        <w:right w:val="none" w:sz="0" w:space="0" w:color="auto"/>
      </w:divBdr>
    </w:div>
    <w:div w:id="802966695">
      <w:bodyDiv w:val="1"/>
      <w:marLeft w:val="0"/>
      <w:marRight w:val="0"/>
      <w:marTop w:val="0"/>
      <w:marBottom w:val="0"/>
      <w:divBdr>
        <w:top w:val="none" w:sz="0" w:space="0" w:color="auto"/>
        <w:left w:val="none" w:sz="0" w:space="0" w:color="auto"/>
        <w:bottom w:val="none" w:sz="0" w:space="0" w:color="auto"/>
        <w:right w:val="none" w:sz="0" w:space="0" w:color="auto"/>
      </w:divBdr>
    </w:div>
    <w:div w:id="803305696">
      <w:bodyDiv w:val="1"/>
      <w:marLeft w:val="0"/>
      <w:marRight w:val="0"/>
      <w:marTop w:val="0"/>
      <w:marBottom w:val="0"/>
      <w:divBdr>
        <w:top w:val="none" w:sz="0" w:space="0" w:color="auto"/>
        <w:left w:val="none" w:sz="0" w:space="0" w:color="auto"/>
        <w:bottom w:val="none" w:sz="0" w:space="0" w:color="auto"/>
        <w:right w:val="none" w:sz="0" w:space="0" w:color="auto"/>
      </w:divBdr>
    </w:div>
    <w:div w:id="808084907">
      <w:bodyDiv w:val="1"/>
      <w:marLeft w:val="0"/>
      <w:marRight w:val="0"/>
      <w:marTop w:val="0"/>
      <w:marBottom w:val="0"/>
      <w:divBdr>
        <w:top w:val="none" w:sz="0" w:space="0" w:color="auto"/>
        <w:left w:val="none" w:sz="0" w:space="0" w:color="auto"/>
        <w:bottom w:val="none" w:sz="0" w:space="0" w:color="auto"/>
        <w:right w:val="none" w:sz="0" w:space="0" w:color="auto"/>
      </w:divBdr>
    </w:div>
    <w:div w:id="815797531">
      <w:bodyDiv w:val="1"/>
      <w:marLeft w:val="0"/>
      <w:marRight w:val="0"/>
      <w:marTop w:val="0"/>
      <w:marBottom w:val="0"/>
      <w:divBdr>
        <w:top w:val="none" w:sz="0" w:space="0" w:color="auto"/>
        <w:left w:val="none" w:sz="0" w:space="0" w:color="auto"/>
        <w:bottom w:val="none" w:sz="0" w:space="0" w:color="auto"/>
        <w:right w:val="none" w:sz="0" w:space="0" w:color="auto"/>
      </w:divBdr>
    </w:div>
    <w:div w:id="816990717">
      <w:bodyDiv w:val="1"/>
      <w:marLeft w:val="0"/>
      <w:marRight w:val="0"/>
      <w:marTop w:val="0"/>
      <w:marBottom w:val="0"/>
      <w:divBdr>
        <w:top w:val="none" w:sz="0" w:space="0" w:color="auto"/>
        <w:left w:val="none" w:sz="0" w:space="0" w:color="auto"/>
        <w:bottom w:val="none" w:sz="0" w:space="0" w:color="auto"/>
        <w:right w:val="none" w:sz="0" w:space="0" w:color="auto"/>
      </w:divBdr>
    </w:div>
    <w:div w:id="820460728">
      <w:bodyDiv w:val="1"/>
      <w:marLeft w:val="0"/>
      <w:marRight w:val="0"/>
      <w:marTop w:val="0"/>
      <w:marBottom w:val="0"/>
      <w:divBdr>
        <w:top w:val="none" w:sz="0" w:space="0" w:color="auto"/>
        <w:left w:val="none" w:sz="0" w:space="0" w:color="auto"/>
        <w:bottom w:val="none" w:sz="0" w:space="0" w:color="auto"/>
        <w:right w:val="none" w:sz="0" w:space="0" w:color="auto"/>
      </w:divBdr>
    </w:div>
    <w:div w:id="829908005">
      <w:bodyDiv w:val="1"/>
      <w:marLeft w:val="0"/>
      <w:marRight w:val="0"/>
      <w:marTop w:val="0"/>
      <w:marBottom w:val="0"/>
      <w:divBdr>
        <w:top w:val="none" w:sz="0" w:space="0" w:color="auto"/>
        <w:left w:val="none" w:sz="0" w:space="0" w:color="auto"/>
        <w:bottom w:val="none" w:sz="0" w:space="0" w:color="auto"/>
        <w:right w:val="none" w:sz="0" w:space="0" w:color="auto"/>
      </w:divBdr>
    </w:div>
    <w:div w:id="831026120">
      <w:bodyDiv w:val="1"/>
      <w:marLeft w:val="0"/>
      <w:marRight w:val="0"/>
      <w:marTop w:val="0"/>
      <w:marBottom w:val="0"/>
      <w:divBdr>
        <w:top w:val="none" w:sz="0" w:space="0" w:color="auto"/>
        <w:left w:val="none" w:sz="0" w:space="0" w:color="auto"/>
        <w:bottom w:val="none" w:sz="0" w:space="0" w:color="auto"/>
        <w:right w:val="none" w:sz="0" w:space="0" w:color="auto"/>
      </w:divBdr>
    </w:div>
    <w:div w:id="833185082">
      <w:bodyDiv w:val="1"/>
      <w:marLeft w:val="0"/>
      <w:marRight w:val="0"/>
      <w:marTop w:val="0"/>
      <w:marBottom w:val="0"/>
      <w:divBdr>
        <w:top w:val="none" w:sz="0" w:space="0" w:color="auto"/>
        <w:left w:val="none" w:sz="0" w:space="0" w:color="auto"/>
        <w:bottom w:val="none" w:sz="0" w:space="0" w:color="auto"/>
        <w:right w:val="none" w:sz="0" w:space="0" w:color="auto"/>
      </w:divBdr>
    </w:div>
    <w:div w:id="838039601">
      <w:bodyDiv w:val="1"/>
      <w:marLeft w:val="0"/>
      <w:marRight w:val="0"/>
      <w:marTop w:val="0"/>
      <w:marBottom w:val="0"/>
      <w:divBdr>
        <w:top w:val="none" w:sz="0" w:space="0" w:color="auto"/>
        <w:left w:val="none" w:sz="0" w:space="0" w:color="auto"/>
        <w:bottom w:val="none" w:sz="0" w:space="0" w:color="auto"/>
        <w:right w:val="none" w:sz="0" w:space="0" w:color="auto"/>
      </w:divBdr>
    </w:div>
    <w:div w:id="838078377">
      <w:bodyDiv w:val="1"/>
      <w:marLeft w:val="0"/>
      <w:marRight w:val="0"/>
      <w:marTop w:val="0"/>
      <w:marBottom w:val="0"/>
      <w:divBdr>
        <w:top w:val="none" w:sz="0" w:space="0" w:color="auto"/>
        <w:left w:val="none" w:sz="0" w:space="0" w:color="auto"/>
        <w:bottom w:val="none" w:sz="0" w:space="0" w:color="auto"/>
        <w:right w:val="none" w:sz="0" w:space="0" w:color="auto"/>
      </w:divBdr>
    </w:div>
    <w:div w:id="838547678">
      <w:bodyDiv w:val="1"/>
      <w:marLeft w:val="0"/>
      <w:marRight w:val="0"/>
      <w:marTop w:val="0"/>
      <w:marBottom w:val="0"/>
      <w:divBdr>
        <w:top w:val="none" w:sz="0" w:space="0" w:color="auto"/>
        <w:left w:val="none" w:sz="0" w:space="0" w:color="auto"/>
        <w:bottom w:val="none" w:sz="0" w:space="0" w:color="auto"/>
        <w:right w:val="none" w:sz="0" w:space="0" w:color="auto"/>
      </w:divBdr>
    </w:div>
    <w:div w:id="839127675">
      <w:bodyDiv w:val="1"/>
      <w:marLeft w:val="0"/>
      <w:marRight w:val="0"/>
      <w:marTop w:val="0"/>
      <w:marBottom w:val="0"/>
      <w:divBdr>
        <w:top w:val="none" w:sz="0" w:space="0" w:color="auto"/>
        <w:left w:val="none" w:sz="0" w:space="0" w:color="auto"/>
        <w:bottom w:val="none" w:sz="0" w:space="0" w:color="auto"/>
        <w:right w:val="none" w:sz="0" w:space="0" w:color="auto"/>
      </w:divBdr>
    </w:div>
    <w:div w:id="839661942">
      <w:bodyDiv w:val="1"/>
      <w:marLeft w:val="0"/>
      <w:marRight w:val="0"/>
      <w:marTop w:val="0"/>
      <w:marBottom w:val="0"/>
      <w:divBdr>
        <w:top w:val="none" w:sz="0" w:space="0" w:color="auto"/>
        <w:left w:val="none" w:sz="0" w:space="0" w:color="auto"/>
        <w:bottom w:val="none" w:sz="0" w:space="0" w:color="auto"/>
        <w:right w:val="none" w:sz="0" w:space="0" w:color="auto"/>
      </w:divBdr>
    </w:div>
    <w:div w:id="840197177">
      <w:bodyDiv w:val="1"/>
      <w:marLeft w:val="0"/>
      <w:marRight w:val="0"/>
      <w:marTop w:val="0"/>
      <w:marBottom w:val="0"/>
      <w:divBdr>
        <w:top w:val="none" w:sz="0" w:space="0" w:color="auto"/>
        <w:left w:val="none" w:sz="0" w:space="0" w:color="auto"/>
        <w:bottom w:val="none" w:sz="0" w:space="0" w:color="auto"/>
        <w:right w:val="none" w:sz="0" w:space="0" w:color="auto"/>
      </w:divBdr>
    </w:div>
    <w:div w:id="844438157">
      <w:bodyDiv w:val="1"/>
      <w:marLeft w:val="0"/>
      <w:marRight w:val="0"/>
      <w:marTop w:val="0"/>
      <w:marBottom w:val="0"/>
      <w:divBdr>
        <w:top w:val="none" w:sz="0" w:space="0" w:color="auto"/>
        <w:left w:val="none" w:sz="0" w:space="0" w:color="auto"/>
        <w:bottom w:val="none" w:sz="0" w:space="0" w:color="auto"/>
        <w:right w:val="none" w:sz="0" w:space="0" w:color="auto"/>
      </w:divBdr>
    </w:div>
    <w:div w:id="846362085">
      <w:bodyDiv w:val="1"/>
      <w:marLeft w:val="0"/>
      <w:marRight w:val="0"/>
      <w:marTop w:val="0"/>
      <w:marBottom w:val="0"/>
      <w:divBdr>
        <w:top w:val="none" w:sz="0" w:space="0" w:color="auto"/>
        <w:left w:val="none" w:sz="0" w:space="0" w:color="auto"/>
        <w:bottom w:val="none" w:sz="0" w:space="0" w:color="auto"/>
        <w:right w:val="none" w:sz="0" w:space="0" w:color="auto"/>
      </w:divBdr>
    </w:div>
    <w:div w:id="847060368">
      <w:bodyDiv w:val="1"/>
      <w:marLeft w:val="0"/>
      <w:marRight w:val="0"/>
      <w:marTop w:val="0"/>
      <w:marBottom w:val="0"/>
      <w:divBdr>
        <w:top w:val="none" w:sz="0" w:space="0" w:color="auto"/>
        <w:left w:val="none" w:sz="0" w:space="0" w:color="auto"/>
        <w:bottom w:val="none" w:sz="0" w:space="0" w:color="auto"/>
        <w:right w:val="none" w:sz="0" w:space="0" w:color="auto"/>
      </w:divBdr>
    </w:div>
    <w:div w:id="847907882">
      <w:bodyDiv w:val="1"/>
      <w:marLeft w:val="0"/>
      <w:marRight w:val="0"/>
      <w:marTop w:val="0"/>
      <w:marBottom w:val="0"/>
      <w:divBdr>
        <w:top w:val="none" w:sz="0" w:space="0" w:color="auto"/>
        <w:left w:val="none" w:sz="0" w:space="0" w:color="auto"/>
        <w:bottom w:val="none" w:sz="0" w:space="0" w:color="auto"/>
        <w:right w:val="none" w:sz="0" w:space="0" w:color="auto"/>
      </w:divBdr>
    </w:div>
    <w:div w:id="850754219">
      <w:bodyDiv w:val="1"/>
      <w:marLeft w:val="0"/>
      <w:marRight w:val="0"/>
      <w:marTop w:val="0"/>
      <w:marBottom w:val="0"/>
      <w:divBdr>
        <w:top w:val="none" w:sz="0" w:space="0" w:color="auto"/>
        <w:left w:val="none" w:sz="0" w:space="0" w:color="auto"/>
        <w:bottom w:val="none" w:sz="0" w:space="0" w:color="auto"/>
        <w:right w:val="none" w:sz="0" w:space="0" w:color="auto"/>
      </w:divBdr>
    </w:div>
    <w:div w:id="852302841">
      <w:bodyDiv w:val="1"/>
      <w:marLeft w:val="0"/>
      <w:marRight w:val="0"/>
      <w:marTop w:val="0"/>
      <w:marBottom w:val="0"/>
      <w:divBdr>
        <w:top w:val="none" w:sz="0" w:space="0" w:color="auto"/>
        <w:left w:val="none" w:sz="0" w:space="0" w:color="auto"/>
        <w:bottom w:val="none" w:sz="0" w:space="0" w:color="auto"/>
        <w:right w:val="none" w:sz="0" w:space="0" w:color="auto"/>
      </w:divBdr>
    </w:div>
    <w:div w:id="854419578">
      <w:bodyDiv w:val="1"/>
      <w:marLeft w:val="0"/>
      <w:marRight w:val="0"/>
      <w:marTop w:val="0"/>
      <w:marBottom w:val="0"/>
      <w:divBdr>
        <w:top w:val="none" w:sz="0" w:space="0" w:color="auto"/>
        <w:left w:val="none" w:sz="0" w:space="0" w:color="auto"/>
        <w:bottom w:val="none" w:sz="0" w:space="0" w:color="auto"/>
        <w:right w:val="none" w:sz="0" w:space="0" w:color="auto"/>
      </w:divBdr>
    </w:div>
    <w:div w:id="859900173">
      <w:bodyDiv w:val="1"/>
      <w:marLeft w:val="0"/>
      <w:marRight w:val="0"/>
      <w:marTop w:val="0"/>
      <w:marBottom w:val="0"/>
      <w:divBdr>
        <w:top w:val="none" w:sz="0" w:space="0" w:color="auto"/>
        <w:left w:val="none" w:sz="0" w:space="0" w:color="auto"/>
        <w:bottom w:val="none" w:sz="0" w:space="0" w:color="auto"/>
        <w:right w:val="none" w:sz="0" w:space="0" w:color="auto"/>
      </w:divBdr>
    </w:div>
    <w:div w:id="860778314">
      <w:bodyDiv w:val="1"/>
      <w:marLeft w:val="0"/>
      <w:marRight w:val="0"/>
      <w:marTop w:val="0"/>
      <w:marBottom w:val="0"/>
      <w:divBdr>
        <w:top w:val="none" w:sz="0" w:space="0" w:color="auto"/>
        <w:left w:val="none" w:sz="0" w:space="0" w:color="auto"/>
        <w:bottom w:val="none" w:sz="0" w:space="0" w:color="auto"/>
        <w:right w:val="none" w:sz="0" w:space="0" w:color="auto"/>
      </w:divBdr>
    </w:div>
    <w:div w:id="863785367">
      <w:bodyDiv w:val="1"/>
      <w:marLeft w:val="0"/>
      <w:marRight w:val="0"/>
      <w:marTop w:val="0"/>
      <w:marBottom w:val="0"/>
      <w:divBdr>
        <w:top w:val="none" w:sz="0" w:space="0" w:color="auto"/>
        <w:left w:val="none" w:sz="0" w:space="0" w:color="auto"/>
        <w:bottom w:val="none" w:sz="0" w:space="0" w:color="auto"/>
        <w:right w:val="none" w:sz="0" w:space="0" w:color="auto"/>
      </w:divBdr>
    </w:div>
    <w:div w:id="865755417">
      <w:bodyDiv w:val="1"/>
      <w:marLeft w:val="0"/>
      <w:marRight w:val="0"/>
      <w:marTop w:val="0"/>
      <w:marBottom w:val="0"/>
      <w:divBdr>
        <w:top w:val="none" w:sz="0" w:space="0" w:color="auto"/>
        <w:left w:val="none" w:sz="0" w:space="0" w:color="auto"/>
        <w:bottom w:val="none" w:sz="0" w:space="0" w:color="auto"/>
        <w:right w:val="none" w:sz="0" w:space="0" w:color="auto"/>
      </w:divBdr>
    </w:div>
    <w:div w:id="870193983">
      <w:bodyDiv w:val="1"/>
      <w:marLeft w:val="0"/>
      <w:marRight w:val="0"/>
      <w:marTop w:val="0"/>
      <w:marBottom w:val="0"/>
      <w:divBdr>
        <w:top w:val="none" w:sz="0" w:space="0" w:color="auto"/>
        <w:left w:val="none" w:sz="0" w:space="0" w:color="auto"/>
        <w:bottom w:val="none" w:sz="0" w:space="0" w:color="auto"/>
        <w:right w:val="none" w:sz="0" w:space="0" w:color="auto"/>
      </w:divBdr>
    </w:div>
    <w:div w:id="879249483">
      <w:bodyDiv w:val="1"/>
      <w:marLeft w:val="0"/>
      <w:marRight w:val="0"/>
      <w:marTop w:val="0"/>
      <w:marBottom w:val="0"/>
      <w:divBdr>
        <w:top w:val="none" w:sz="0" w:space="0" w:color="auto"/>
        <w:left w:val="none" w:sz="0" w:space="0" w:color="auto"/>
        <w:bottom w:val="none" w:sz="0" w:space="0" w:color="auto"/>
        <w:right w:val="none" w:sz="0" w:space="0" w:color="auto"/>
      </w:divBdr>
    </w:div>
    <w:div w:id="882525830">
      <w:bodyDiv w:val="1"/>
      <w:marLeft w:val="0"/>
      <w:marRight w:val="0"/>
      <w:marTop w:val="0"/>
      <w:marBottom w:val="0"/>
      <w:divBdr>
        <w:top w:val="none" w:sz="0" w:space="0" w:color="auto"/>
        <w:left w:val="none" w:sz="0" w:space="0" w:color="auto"/>
        <w:bottom w:val="none" w:sz="0" w:space="0" w:color="auto"/>
        <w:right w:val="none" w:sz="0" w:space="0" w:color="auto"/>
      </w:divBdr>
    </w:div>
    <w:div w:id="882983266">
      <w:bodyDiv w:val="1"/>
      <w:marLeft w:val="0"/>
      <w:marRight w:val="0"/>
      <w:marTop w:val="0"/>
      <w:marBottom w:val="0"/>
      <w:divBdr>
        <w:top w:val="none" w:sz="0" w:space="0" w:color="auto"/>
        <w:left w:val="none" w:sz="0" w:space="0" w:color="auto"/>
        <w:bottom w:val="none" w:sz="0" w:space="0" w:color="auto"/>
        <w:right w:val="none" w:sz="0" w:space="0" w:color="auto"/>
      </w:divBdr>
    </w:div>
    <w:div w:id="883785195">
      <w:bodyDiv w:val="1"/>
      <w:marLeft w:val="0"/>
      <w:marRight w:val="0"/>
      <w:marTop w:val="0"/>
      <w:marBottom w:val="0"/>
      <w:divBdr>
        <w:top w:val="none" w:sz="0" w:space="0" w:color="auto"/>
        <w:left w:val="none" w:sz="0" w:space="0" w:color="auto"/>
        <w:bottom w:val="none" w:sz="0" w:space="0" w:color="auto"/>
        <w:right w:val="none" w:sz="0" w:space="0" w:color="auto"/>
      </w:divBdr>
    </w:div>
    <w:div w:id="885601203">
      <w:bodyDiv w:val="1"/>
      <w:marLeft w:val="0"/>
      <w:marRight w:val="0"/>
      <w:marTop w:val="0"/>
      <w:marBottom w:val="0"/>
      <w:divBdr>
        <w:top w:val="none" w:sz="0" w:space="0" w:color="auto"/>
        <w:left w:val="none" w:sz="0" w:space="0" w:color="auto"/>
        <w:bottom w:val="none" w:sz="0" w:space="0" w:color="auto"/>
        <w:right w:val="none" w:sz="0" w:space="0" w:color="auto"/>
      </w:divBdr>
    </w:div>
    <w:div w:id="887380032">
      <w:bodyDiv w:val="1"/>
      <w:marLeft w:val="0"/>
      <w:marRight w:val="0"/>
      <w:marTop w:val="0"/>
      <w:marBottom w:val="0"/>
      <w:divBdr>
        <w:top w:val="none" w:sz="0" w:space="0" w:color="auto"/>
        <w:left w:val="none" w:sz="0" w:space="0" w:color="auto"/>
        <w:bottom w:val="none" w:sz="0" w:space="0" w:color="auto"/>
        <w:right w:val="none" w:sz="0" w:space="0" w:color="auto"/>
      </w:divBdr>
    </w:div>
    <w:div w:id="888346411">
      <w:bodyDiv w:val="1"/>
      <w:marLeft w:val="0"/>
      <w:marRight w:val="0"/>
      <w:marTop w:val="0"/>
      <w:marBottom w:val="0"/>
      <w:divBdr>
        <w:top w:val="none" w:sz="0" w:space="0" w:color="auto"/>
        <w:left w:val="none" w:sz="0" w:space="0" w:color="auto"/>
        <w:bottom w:val="none" w:sz="0" w:space="0" w:color="auto"/>
        <w:right w:val="none" w:sz="0" w:space="0" w:color="auto"/>
      </w:divBdr>
    </w:div>
    <w:div w:id="889539460">
      <w:bodyDiv w:val="1"/>
      <w:marLeft w:val="0"/>
      <w:marRight w:val="0"/>
      <w:marTop w:val="0"/>
      <w:marBottom w:val="0"/>
      <w:divBdr>
        <w:top w:val="none" w:sz="0" w:space="0" w:color="auto"/>
        <w:left w:val="none" w:sz="0" w:space="0" w:color="auto"/>
        <w:bottom w:val="none" w:sz="0" w:space="0" w:color="auto"/>
        <w:right w:val="none" w:sz="0" w:space="0" w:color="auto"/>
      </w:divBdr>
    </w:div>
    <w:div w:id="889999746">
      <w:bodyDiv w:val="1"/>
      <w:marLeft w:val="0"/>
      <w:marRight w:val="0"/>
      <w:marTop w:val="0"/>
      <w:marBottom w:val="0"/>
      <w:divBdr>
        <w:top w:val="none" w:sz="0" w:space="0" w:color="auto"/>
        <w:left w:val="none" w:sz="0" w:space="0" w:color="auto"/>
        <w:bottom w:val="none" w:sz="0" w:space="0" w:color="auto"/>
        <w:right w:val="none" w:sz="0" w:space="0" w:color="auto"/>
      </w:divBdr>
    </w:div>
    <w:div w:id="890118439">
      <w:bodyDiv w:val="1"/>
      <w:marLeft w:val="0"/>
      <w:marRight w:val="0"/>
      <w:marTop w:val="0"/>
      <w:marBottom w:val="0"/>
      <w:divBdr>
        <w:top w:val="none" w:sz="0" w:space="0" w:color="auto"/>
        <w:left w:val="none" w:sz="0" w:space="0" w:color="auto"/>
        <w:bottom w:val="none" w:sz="0" w:space="0" w:color="auto"/>
        <w:right w:val="none" w:sz="0" w:space="0" w:color="auto"/>
      </w:divBdr>
    </w:div>
    <w:div w:id="892809083">
      <w:bodyDiv w:val="1"/>
      <w:marLeft w:val="0"/>
      <w:marRight w:val="0"/>
      <w:marTop w:val="0"/>
      <w:marBottom w:val="0"/>
      <w:divBdr>
        <w:top w:val="none" w:sz="0" w:space="0" w:color="auto"/>
        <w:left w:val="none" w:sz="0" w:space="0" w:color="auto"/>
        <w:bottom w:val="none" w:sz="0" w:space="0" w:color="auto"/>
        <w:right w:val="none" w:sz="0" w:space="0" w:color="auto"/>
      </w:divBdr>
    </w:div>
    <w:div w:id="894389712">
      <w:bodyDiv w:val="1"/>
      <w:marLeft w:val="0"/>
      <w:marRight w:val="0"/>
      <w:marTop w:val="0"/>
      <w:marBottom w:val="0"/>
      <w:divBdr>
        <w:top w:val="none" w:sz="0" w:space="0" w:color="auto"/>
        <w:left w:val="none" w:sz="0" w:space="0" w:color="auto"/>
        <w:bottom w:val="none" w:sz="0" w:space="0" w:color="auto"/>
        <w:right w:val="none" w:sz="0" w:space="0" w:color="auto"/>
      </w:divBdr>
    </w:div>
    <w:div w:id="896089382">
      <w:bodyDiv w:val="1"/>
      <w:marLeft w:val="0"/>
      <w:marRight w:val="0"/>
      <w:marTop w:val="0"/>
      <w:marBottom w:val="0"/>
      <w:divBdr>
        <w:top w:val="none" w:sz="0" w:space="0" w:color="auto"/>
        <w:left w:val="none" w:sz="0" w:space="0" w:color="auto"/>
        <w:bottom w:val="none" w:sz="0" w:space="0" w:color="auto"/>
        <w:right w:val="none" w:sz="0" w:space="0" w:color="auto"/>
      </w:divBdr>
    </w:div>
    <w:div w:id="897209677">
      <w:bodyDiv w:val="1"/>
      <w:marLeft w:val="0"/>
      <w:marRight w:val="0"/>
      <w:marTop w:val="0"/>
      <w:marBottom w:val="0"/>
      <w:divBdr>
        <w:top w:val="none" w:sz="0" w:space="0" w:color="auto"/>
        <w:left w:val="none" w:sz="0" w:space="0" w:color="auto"/>
        <w:bottom w:val="none" w:sz="0" w:space="0" w:color="auto"/>
        <w:right w:val="none" w:sz="0" w:space="0" w:color="auto"/>
      </w:divBdr>
    </w:div>
    <w:div w:id="899631444">
      <w:bodyDiv w:val="1"/>
      <w:marLeft w:val="0"/>
      <w:marRight w:val="0"/>
      <w:marTop w:val="0"/>
      <w:marBottom w:val="0"/>
      <w:divBdr>
        <w:top w:val="none" w:sz="0" w:space="0" w:color="auto"/>
        <w:left w:val="none" w:sz="0" w:space="0" w:color="auto"/>
        <w:bottom w:val="none" w:sz="0" w:space="0" w:color="auto"/>
        <w:right w:val="none" w:sz="0" w:space="0" w:color="auto"/>
      </w:divBdr>
    </w:div>
    <w:div w:id="899940380">
      <w:bodyDiv w:val="1"/>
      <w:marLeft w:val="0"/>
      <w:marRight w:val="0"/>
      <w:marTop w:val="0"/>
      <w:marBottom w:val="0"/>
      <w:divBdr>
        <w:top w:val="none" w:sz="0" w:space="0" w:color="auto"/>
        <w:left w:val="none" w:sz="0" w:space="0" w:color="auto"/>
        <w:bottom w:val="none" w:sz="0" w:space="0" w:color="auto"/>
        <w:right w:val="none" w:sz="0" w:space="0" w:color="auto"/>
      </w:divBdr>
    </w:div>
    <w:div w:id="901599033">
      <w:bodyDiv w:val="1"/>
      <w:marLeft w:val="0"/>
      <w:marRight w:val="0"/>
      <w:marTop w:val="0"/>
      <w:marBottom w:val="0"/>
      <w:divBdr>
        <w:top w:val="none" w:sz="0" w:space="0" w:color="auto"/>
        <w:left w:val="none" w:sz="0" w:space="0" w:color="auto"/>
        <w:bottom w:val="none" w:sz="0" w:space="0" w:color="auto"/>
        <w:right w:val="none" w:sz="0" w:space="0" w:color="auto"/>
      </w:divBdr>
    </w:div>
    <w:div w:id="901863580">
      <w:bodyDiv w:val="1"/>
      <w:marLeft w:val="0"/>
      <w:marRight w:val="0"/>
      <w:marTop w:val="0"/>
      <w:marBottom w:val="0"/>
      <w:divBdr>
        <w:top w:val="none" w:sz="0" w:space="0" w:color="auto"/>
        <w:left w:val="none" w:sz="0" w:space="0" w:color="auto"/>
        <w:bottom w:val="none" w:sz="0" w:space="0" w:color="auto"/>
        <w:right w:val="none" w:sz="0" w:space="0" w:color="auto"/>
      </w:divBdr>
    </w:div>
    <w:div w:id="903493913">
      <w:bodyDiv w:val="1"/>
      <w:marLeft w:val="0"/>
      <w:marRight w:val="0"/>
      <w:marTop w:val="0"/>
      <w:marBottom w:val="0"/>
      <w:divBdr>
        <w:top w:val="none" w:sz="0" w:space="0" w:color="auto"/>
        <w:left w:val="none" w:sz="0" w:space="0" w:color="auto"/>
        <w:bottom w:val="none" w:sz="0" w:space="0" w:color="auto"/>
        <w:right w:val="none" w:sz="0" w:space="0" w:color="auto"/>
      </w:divBdr>
    </w:div>
    <w:div w:id="910164471">
      <w:bodyDiv w:val="1"/>
      <w:marLeft w:val="0"/>
      <w:marRight w:val="0"/>
      <w:marTop w:val="0"/>
      <w:marBottom w:val="0"/>
      <w:divBdr>
        <w:top w:val="none" w:sz="0" w:space="0" w:color="auto"/>
        <w:left w:val="none" w:sz="0" w:space="0" w:color="auto"/>
        <w:bottom w:val="none" w:sz="0" w:space="0" w:color="auto"/>
        <w:right w:val="none" w:sz="0" w:space="0" w:color="auto"/>
      </w:divBdr>
    </w:div>
    <w:div w:id="911082369">
      <w:bodyDiv w:val="1"/>
      <w:marLeft w:val="0"/>
      <w:marRight w:val="0"/>
      <w:marTop w:val="0"/>
      <w:marBottom w:val="0"/>
      <w:divBdr>
        <w:top w:val="none" w:sz="0" w:space="0" w:color="auto"/>
        <w:left w:val="none" w:sz="0" w:space="0" w:color="auto"/>
        <w:bottom w:val="none" w:sz="0" w:space="0" w:color="auto"/>
        <w:right w:val="none" w:sz="0" w:space="0" w:color="auto"/>
      </w:divBdr>
    </w:div>
    <w:div w:id="911543887">
      <w:bodyDiv w:val="1"/>
      <w:marLeft w:val="0"/>
      <w:marRight w:val="0"/>
      <w:marTop w:val="0"/>
      <w:marBottom w:val="0"/>
      <w:divBdr>
        <w:top w:val="none" w:sz="0" w:space="0" w:color="auto"/>
        <w:left w:val="none" w:sz="0" w:space="0" w:color="auto"/>
        <w:bottom w:val="none" w:sz="0" w:space="0" w:color="auto"/>
        <w:right w:val="none" w:sz="0" w:space="0" w:color="auto"/>
      </w:divBdr>
    </w:div>
    <w:div w:id="911890360">
      <w:bodyDiv w:val="1"/>
      <w:marLeft w:val="0"/>
      <w:marRight w:val="0"/>
      <w:marTop w:val="0"/>
      <w:marBottom w:val="0"/>
      <w:divBdr>
        <w:top w:val="none" w:sz="0" w:space="0" w:color="auto"/>
        <w:left w:val="none" w:sz="0" w:space="0" w:color="auto"/>
        <w:bottom w:val="none" w:sz="0" w:space="0" w:color="auto"/>
        <w:right w:val="none" w:sz="0" w:space="0" w:color="auto"/>
      </w:divBdr>
    </w:div>
    <w:div w:id="912154815">
      <w:bodyDiv w:val="1"/>
      <w:marLeft w:val="0"/>
      <w:marRight w:val="0"/>
      <w:marTop w:val="0"/>
      <w:marBottom w:val="0"/>
      <w:divBdr>
        <w:top w:val="none" w:sz="0" w:space="0" w:color="auto"/>
        <w:left w:val="none" w:sz="0" w:space="0" w:color="auto"/>
        <w:bottom w:val="none" w:sz="0" w:space="0" w:color="auto"/>
        <w:right w:val="none" w:sz="0" w:space="0" w:color="auto"/>
      </w:divBdr>
    </w:div>
    <w:div w:id="912357355">
      <w:bodyDiv w:val="1"/>
      <w:marLeft w:val="0"/>
      <w:marRight w:val="0"/>
      <w:marTop w:val="0"/>
      <w:marBottom w:val="0"/>
      <w:divBdr>
        <w:top w:val="none" w:sz="0" w:space="0" w:color="auto"/>
        <w:left w:val="none" w:sz="0" w:space="0" w:color="auto"/>
        <w:bottom w:val="none" w:sz="0" w:space="0" w:color="auto"/>
        <w:right w:val="none" w:sz="0" w:space="0" w:color="auto"/>
      </w:divBdr>
    </w:div>
    <w:div w:id="918172446">
      <w:bodyDiv w:val="1"/>
      <w:marLeft w:val="0"/>
      <w:marRight w:val="0"/>
      <w:marTop w:val="0"/>
      <w:marBottom w:val="0"/>
      <w:divBdr>
        <w:top w:val="none" w:sz="0" w:space="0" w:color="auto"/>
        <w:left w:val="none" w:sz="0" w:space="0" w:color="auto"/>
        <w:bottom w:val="none" w:sz="0" w:space="0" w:color="auto"/>
        <w:right w:val="none" w:sz="0" w:space="0" w:color="auto"/>
      </w:divBdr>
    </w:div>
    <w:div w:id="921137336">
      <w:bodyDiv w:val="1"/>
      <w:marLeft w:val="0"/>
      <w:marRight w:val="0"/>
      <w:marTop w:val="0"/>
      <w:marBottom w:val="0"/>
      <w:divBdr>
        <w:top w:val="none" w:sz="0" w:space="0" w:color="auto"/>
        <w:left w:val="none" w:sz="0" w:space="0" w:color="auto"/>
        <w:bottom w:val="none" w:sz="0" w:space="0" w:color="auto"/>
        <w:right w:val="none" w:sz="0" w:space="0" w:color="auto"/>
      </w:divBdr>
    </w:div>
    <w:div w:id="926614071">
      <w:bodyDiv w:val="1"/>
      <w:marLeft w:val="0"/>
      <w:marRight w:val="0"/>
      <w:marTop w:val="0"/>
      <w:marBottom w:val="0"/>
      <w:divBdr>
        <w:top w:val="none" w:sz="0" w:space="0" w:color="auto"/>
        <w:left w:val="none" w:sz="0" w:space="0" w:color="auto"/>
        <w:bottom w:val="none" w:sz="0" w:space="0" w:color="auto"/>
        <w:right w:val="none" w:sz="0" w:space="0" w:color="auto"/>
      </w:divBdr>
    </w:div>
    <w:div w:id="932784463">
      <w:bodyDiv w:val="1"/>
      <w:marLeft w:val="0"/>
      <w:marRight w:val="0"/>
      <w:marTop w:val="0"/>
      <w:marBottom w:val="0"/>
      <w:divBdr>
        <w:top w:val="none" w:sz="0" w:space="0" w:color="auto"/>
        <w:left w:val="none" w:sz="0" w:space="0" w:color="auto"/>
        <w:bottom w:val="none" w:sz="0" w:space="0" w:color="auto"/>
        <w:right w:val="none" w:sz="0" w:space="0" w:color="auto"/>
      </w:divBdr>
    </w:div>
    <w:div w:id="933518638">
      <w:bodyDiv w:val="1"/>
      <w:marLeft w:val="0"/>
      <w:marRight w:val="0"/>
      <w:marTop w:val="0"/>
      <w:marBottom w:val="0"/>
      <w:divBdr>
        <w:top w:val="none" w:sz="0" w:space="0" w:color="auto"/>
        <w:left w:val="none" w:sz="0" w:space="0" w:color="auto"/>
        <w:bottom w:val="none" w:sz="0" w:space="0" w:color="auto"/>
        <w:right w:val="none" w:sz="0" w:space="0" w:color="auto"/>
      </w:divBdr>
    </w:div>
    <w:div w:id="935211284">
      <w:bodyDiv w:val="1"/>
      <w:marLeft w:val="0"/>
      <w:marRight w:val="0"/>
      <w:marTop w:val="0"/>
      <w:marBottom w:val="0"/>
      <w:divBdr>
        <w:top w:val="none" w:sz="0" w:space="0" w:color="auto"/>
        <w:left w:val="none" w:sz="0" w:space="0" w:color="auto"/>
        <w:bottom w:val="none" w:sz="0" w:space="0" w:color="auto"/>
        <w:right w:val="none" w:sz="0" w:space="0" w:color="auto"/>
      </w:divBdr>
    </w:div>
    <w:div w:id="936132567">
      <w:bodyDiv w:val="1"/>
      <w:marLeft w:val="0"/>
      <w:marRight w:val="0"/>
      <w:marTop w:val="0"/>
      <w:marBottom w:val="0"/>
      <w:divBdr>
        <w:top w:val="none" w:sz="0" w:space="0" w:color="auto"/>
        <w:left w:val="none" w:sz="0" w:space="0" w:color="auto"/>
        <w:bottom w:val="none" w:sz="0" w:space="0" w:color="auto"/>
        <w:right w:val="none" w:sz="0" w:space="0" w:color="auto"/>
      </w:divBdr>
    </w:div>
    <w:div w:id="937522551">
      <w:bodyDiv w:val="1"/>
      <w:marLeft w:val="0"/>
      <w:marRight w:val="0"/>
      <w:marTop w:val="0"/>
      <w:marBottom w:val="0"/>
      <w:divBdr>
        <w:top w:val="none" w:sz="0" w:space="0" w:color="auto"/>
        <w:left w:val="none" w:sz="0" w:space="0" w:color="auto"/>
        <w:bottom w:val="none" w:sz="0" w:space="0" w:color="auto"/>
        <w:right w:val="none" w:sz="0" w:space="0" w:color="auto"/>
      </w:divBdr>
    </w:div>
    <w:div w:id="941109905">
      <w:bodyDiv w:val="1"/>
      <w:marLeft w:val="0"/>
      <w:marRight w:val="0"/>
      <w:marTop w:val="0"/>
      <w:marBottom w:val="0"/>
      <w:divBdr>
        <w:top w:val="none" w:sz="0" w:space="0" w:color="auto"/>
        <w:left w:val="none" w:sz="0" w:space="0" w:color="auto"/>
        <w:bottom w:val="none" w:sz="0" w:space="0" w:color="auto"/>
        <w:right w:val="none" w:sz="0" w:space="0" w:color="auto"/>
      </w:divBdr>
    </w:div>
    <w:div w:id="946156056">
      <w:bodyDiv w:val="1"/>
      <w:marLeft w:val="0"/>
      <w:marRight w:val="0"/>
      <w:marTop w:val="0"/>
      <w:marBottom w:val="0"/>
      <w:divBdr>
        <w:top w:val="none" w:sz="0" w:space="0" w:color="auto"/>
        <w:left w:val="none" w:sz="0" w:space="0" w:color="auto"/>
        <w:bottom w:val="none" w:sz="0" w:space="0" w:color="auto"/>
        <w:right w:val="none" w:sz="0" w:space="0" w:color="auto"/>
      </w:divBdr>
    </w:div>
    <w:div w:id="947733352">
      <w:bodyDiv w:val="1"/>
      <w:marLeft w:val="0"/>
      <w:marRight w:val="0"/>
      <w:marTop w:val="0"/>
      <w:marBottom w:val="0"/>
      <w:divBdr>
        <w:top w:val="none" w:sz="0" w:space="0" w:color="auto"/>
        <w:left w:val="none" w:sz="0" w:space="0" w:color="auto"/>
        <w:bottom w:val="none" w:sz="0" w:space="0" w:color="auto"/>
        <w:right w:val="none" w:sz="0" w:space="0" w:color="auto"/>
      </w:divBdr>
    </w:div>
    <w:div w:id="949582438">
      <w:bodyDiv w:val="1"/>
      <w:marLeft w:val="0"/>
      <w:marRight w:val="0"/>
      <w:marTop w:val="0"/>
      <w:marBottom w:val="0"/>
      <w:divBdr>
        <w:top w:val="none" w:sz="0" w:space="0" w:color="auto"/>
        <w:left w:val="none" w:sz="0" w:space="0" w:color="auto"/>
        <w:bottom w:val="none" w:sz="0" w:space="0" w:color="auto"/>
        <w:right w:val="none" w:sz="0" w:space="0" w:color="auto"/>
      </w:divBdr>
    </w:div>
    <w:div w:id="949821910">
      <w:bodyDiv w:val="1"/>
      <w:marLeft w:val="0"/>
      <w:marRight w:val="0"/>
      <w:marTop w:val="0"/>
      <w:marBottom w:val="0"/>
      <w:divBdr>
        <w:top w:val="none" w:sz="0" w:space="0" w:color="auto"/>
        <w:left w:val="none" w:sz="0" w:space="0" w:color="auto"/>
        <w:bottom w:val="none" w:sz="0" w:space="0" w:color="auto"/>
        <w:right w:val="none" w:sz="0" w:space="0" w:color="auto"/>
      </w:divBdr>
    </w:div>
    <w:div w:id="950548792">
      <w:bodyDiv w:val="1"/>
      <w:marLeft w:val="0"/>
      <w:marRight w:val="0"/>
      <w:marTop w:val="0"/>
      <w:marBottom w:val="0"/>
      <w:divBdr>
        <w:top w:val="none" w:sz="0" w:space="0" w:color="auto"/>
        <w:left w:val="none" w:sz="0" w:space="0" w:color="auto"/>
        <w:bottom w:val="none" w:sz="0" w:space="0" w:color="auto"/>
        <w:right w:val="none" w:sz="0" w:space="0" w:color="auto"/>
      </w:divBdr>
    </w:div>
    <w:div w:id="950625482">
      <w:bodyDiv w:val="1"/>
      <w:marLeft w:val="0"/>
      <w:marRight w:val="0"/>
      <w:marTop w:val="0"/>
      <w:marBottom w:val="0"/>
      <w:divBdr>
        <w:top w:val="none" w:sz="0" w:space="0" w:color="auto"/>
        <w:left w:val="none" w:sz="0" w:space="0" w:color="auto"/>
        <w:bottom w:val="none" w:sz="0" w:space="0" w:color="auto"/>
        <w:right w:val="none" w:sz="0" w:space="0" w:color="auto"/>
      </w:divBdr>
    </w:div>
    <w:div w:id="956378382">
      <w:bodyDiv w:val="1"/>
      <w:marLeft w:val="0"/>
      <w:marRight w:val="0"/>
      <w:marTop w:val="0"/>
      <w:marBottom w:val="0"/>
      <w:divBdr>
        <w:top w:val="none" w:sz="0" w:space="0" w:color="auto"/>
        <w:left w:val="none" w:sz="0" w:space="0" w:color="auto"/>
        <w:bottom w:val="none" w:sz="0" w:space="0" w:color="auto"/>
        <w:right w:val="none" w:sz="0" w:space="0" w:color="auto"/>
      </w:divBdr>
    </w:div>
    <w:div w:id="964165669">
      <w:bodyDiv w:val="1"/>
      <w:marLeft w:val="0"/>
      <w:marRight w:val="0"/>
      <w:marTop w:val="0"/>
      <w:marBottom w:val="0"/>
      <w:divBdr>
        <w:top w:val="none" w:sz="0" w:space="0" w:color="auto"/>
        <w:left w:val="none" w:sz="0" w:space="0" w:color="auto"/>
        <w:bottom w:val="none" w:sz="0" w:space="0" w:color="auto"/>
        <w:right w:val="none" w:sz="0" w:space="0" w:color="auto"/>
      </w:divBdr>
    </w:div>
    <w:div w:id="967393253">
      <w:bodyDiv w:val="1"/>
      <w:marLeft w:val="0"/>
      <w:marRight w:val="0"/>
      <w:marTop w:val="0"/>
      <w:marBottom w:val="0"/>
      <w:divBdr>
        <w:top w:val="none" w:sz="0" w:space="0" w:color="auto"/>
        <w:left w:val="none" w:sz="0" w:space="0" w:color="auto"/>
        <w:bottom w:val="none" w:sz="0" w:space="0" w:color="auto"/>
        <w:right w:val="none" w:sz="0" w:space="0" w:color="auto"/>
      </w:divBdr>
    </w:div>
    <w:div w:id="968898360">
      <w:bodyDiv w:val="1"/>
      <w:marLeft w:val="0"/>
      <w:marRight w:val="0"/>
      <w:marTop w:val="0"/>
      <w:marBottom w:val="0"/>
      <w:divBdr>
        <w:top w:val="none" w:sz="0" w:space="0" w:color="auto"/>
        <w:left w:val="none" w:sz="0" w:space="0" w:color="auto"/>
        <w:bottom w:val="none" w:sz="0" w:space="0" w:color="auto"/>
        <w:right w:val="none" w:sz="0" w:space="0" w:color="auto"/>
      </w:divBdr>
    </w:div>
    <w:div w:id="971982739">
      <w:bodyDiv w:val="1"/>
      <w:marLeft w:val="0"/>
      <w:marRight w:val="0"/>
      <w:marTop w:val="0"/>
      <w:marBottom w:val="0"/>
      <w:divBdr>
        <w:top w:val="none" w:sz="0" w:space="0" w:color="auto"/>
        <w:left w:val="none" w:sz="0" w:space="0" w:color="auto"/>
        <w:bottom w:val="none" w:sz="0" w:space="0" w:color="auto"/>
        <w:right w:val="none" w:sz="0" w:space="0" w:color="auto"/>
      </w:divBdr>
    </w:div>
    <w:div w:id="972636507">
      <w:bodyDiv w:val="1"/>
      <w:marLeft w:val="0"/>
      <w:marRight w:val="0"/>
      <w:marTop w:val="0"/>
      <w:marBottom w:val="0"/>
      <w:divBdr>
        <w:top w:val="none" w:sz="0" w:space="0" w:color="auto"/>
        <w:left w:val="none" w:sz="0" w:space="0" w:color="auto"/>
        <w:bottom w:val="none" w:sz="0" w:space="0" w:color="auto"/>
        <w:right w:val="none" w:sz="0" w:space="0" w:color="auto"/>
      </w:divBdr>
    </w:div>
    <w:div w:id="972834825">
      <w:bodyDiv w:val="1"/>
      <w:marLeft w:val="0"/>
      <w:marRight w:val="0"/>
      <w:marTop w:val="0"/>
      <w:marBottom w:val="0"/>
      <w:divBdr>
        <w:top w:val="none" w:sz="0" w:space="0" w:color="auto"/>
        <w:left w:val="none" w:sz="0" w:space="0" w:color="auto"/>
        <w:bottom w:val="none" w:sz="0" w:space="0" w:color="auto"/>
        <w:right w:val="none" w:sz="0" w:space="0" w:color="auto"/>
      </w:divBdr>
    </w:div>
    <w:div w:id="979458849">
      <w:bodyDiv w:val="1"/>
      <w:marLeft w:val="0"/>
      <w:marRight w:val="0"/>
      <w:marTop w:val="0"/>
      <w:marBottom w:val="0"/>
      <w:divBdr>
        <w:top w:val="none" w:sz="0" w:space="0" w:color="auto"/>
        <w:left w:val="none" w:sz="0" w:space="0" w:color="auto"/>
        <w:bottom w:val="none" w:sz="0" w:space="0" w:color="auto"/>
        <w:right w:val="none" w:sz="0" w:space="0" w:color="auto"/>
      </w:divBdr>
    </w:div>
    <w:div w:id="980577299">
      <w:bodyDiv w:val="1"/>
      <w:marLeft w:val="0"/>
      <w:marRight w:val="0"/>
      <w:marTop w:val="0"/>
      <w:marBottom w:val="0"/>
      <w:divBdr>
        <w:top w:val="none" w:sz="0" w:space="0" w:color="auto"/>
        <w:left w:val="none" w:sz="0" w:space="0" w:color="auto"/>
        <w:bottom w:val="none" w:sz="0" w:space="0" w:color="auto"/>
        <w:right w:val="none" w:sz="0" w:space="0" w:color="auto"/>
      </w:divBdr>
    </w:div>
    <w:div w:id="981233559">
      <w:bodyDiv w:val="1"/>
      <w:marLeft w:val="0"/>
      <w:marRight w:val="0"/>
      <w:marTop w:val="0"/>
      <w:marBottom w:val="0"/>
      <w:divBdr>
        <w:top w:val="none" w:sz="0" w:space="0" w:color="auto"/>
        <w:left w:val="none" w:sz="0" w:space="0" w:color="auto"/>
        <w:bottom w:val="none" w:sz="0" w:space="0" w:color="auto"/>
        <w:right w:val="none" w:sz="0" w:space="0" w:color="auto"/>
      </w:divBdr>
    </w:div>
    <w:div w:id="984504202">
      <w:bodyDiv w:val="1"/>
      <w:marLeft w:val="0"/>
      <w:marRight w:val="0"/>
      <w:marTop w:val="0"/>
      <w:marBottom w:val="0"/>
      <w:divBdr>
        <w:top w:val="none" w:sz="0" w:space="0" w:color="auto"/>
        <w:left w:val="none" w:sz="0" w:space="0" w:color="auto"/>
        <w:bottom w:val="none" w:sz="0" w:space="0" w:color="auto"/>
        <w:right w:val="none" w:sz="0" w:space="0" w:color="auto"/>
      </w:divBdr>
    </w:div>
    <w:div w:id="988435320">
      <w:bodyDiv w:val="1"/>
      <w:marLeft w:val="0"/>
      <w:marRight w:val="0"/>
      <w:marTop w:val="0"/>
      <w:marBottom w:val="0"/>
      <w:divBdr>
        <w:top w:val="none" w:sz="0" w:space="0" w:color="auto"/>
        <w:left w:val="none" w:sz="0" w:space="0" w:color="auto"/>
        <w:bottom w:val="none" w:sz="0" w:space="0" w:color="auto"/>
        <w:right w:val="none" w:sz="0" w:space="0" w:color="auto"/>
      </w:divBdr>
    </w:div>
    <w:div w:id="988559661">
      <w:bodyDiv w:val="1"/>
      <w:marLeft w:val="0"/>
      <w:marRight w:val="0"/>
      <w:marTop w:val="0"/>
      <w:marBottom w:val="0"/>
      <w:divBdr>
        <w:top w:val="none" w:sz="0" w:space="0" w:color="auto"/>
        <w:left w:val="none" w:sz="0" w:space="0" w:color="auto"/>
        <w:bottom w:val="none" w:sz="0" w:space="0" w:color="auto"/>
        <w:right w:val="none" w:sz="0" w:space="0" w:color="auto"/>
      </w:divBdr>
    </w:div>
    <w:div w:id="988751473">
      <w:bodyDiv w:val="1"/>
      <w:marLeft w:val="0"/>
      <w:marRight w:val="0"/>
      <w:marTop w:val="0"/>
      <w:marBottom w:val="0"/>
      <w:divBdr>
        <w:top w:val="none" w:sz="0" w:space="0" w:color="auto"/>
        <w:left w:val="none" w:sz="0" w:space="0" w:color="auto"/>
        <w:bottom w:val="none" w:sz="0" w:space="0" w:color="auto"/>
        <w:right w:val="none" w:sz="0" w:space="0" w:color="auto"/>
      </w:divBdr>
    </w:div>
    <w:div w:id="990329406">
      <w:bodyDiv w:val="1"/>
      <w:marLeft w:val="0"/>
      <w:marRight w:val="0"/>
      <w:marTop w:val="0"/>
      <w:marBottom w:val="0"/>
      <w:divBdr>
        <w:top w:val="none" w:sz="0" w:space="0" w:color="auto"/>
        <w:left w:val="none" w:sz="0" w:space="0" w:color="auto"/>
        <w:bottom w:val="none" w:sz="0" w:space="0" w:color="auto"/>
        <w:right w:val="none" w:sz="0" w:space="0" w:color="auto"/>
      </w:divBdr>
    </w:div>
    <w:div w:id="990446249">
      <w:bodyDiv w:val="1"/>
      <w:marLeft w:val="0"/>
      <w:marRight w:val="0"/>
      <w:marTop w:val="0"/>
      <w:marBottom w:val="0"/>
      <w:divBdr>
        <w:top w:val="none" w:sz="0" w:space="0" w:color="auto"/>
        <w:left w:val="none" w:sz="0" w:space="0" w:color="auto"/>
        <w:bottom w:val="none" w:sz="0" w:space="0" w:color="auto"/>
        <w:right w:val="none" w:sz="0" w:space="0" w:color="auto"/>
      </w:divBdr>
    </w:div>
    <w:div w:id="991980521">
      <w:bodyDiv w:val="1"/>
      <w:marLeft w:val="0"/>
      <w:marRight w:val="0"/>
      <w:marTop w:val="0"/>
      <w:marBottom w:val="0"/>
      <w:divBdr>
        <w:top w:val="none" w:sz="0" w:space="0" w:color="auto"/>
        <w:left w:val="none" w:sz="0" w:space="0" w:color="auto"/>
        <w:bottom w:val="none" w:sz="0" w:space="0" w:color="auto"/>
        <w:right w:val="none" w:sz="0" w:space="0" w:color="auto"/>
      </w:divBdr>
    </w:div>
    <w:div w:id="998465080">
      <w:bodyDiv w:val="1"/>
      <w:marLeft w:val="0"/>
      <w:marRight w:val="0"/>
      <w:marTop w:val="0"/>
      <w:marBottom w:val="0"/>
      <w:divBdr>
        <w:top w:val="none" w:sz="0" w:space="0" w:color="auto"/>
        <w:left w:val="none" w:sz="0" w:space="0" w:color="auto"/>
        <w:bottom w:val="none" w:sz="0" w:space="0" w:color="auto"/>
        <w:right w:val="none" w:sz="0" w:space="0" w:color="auto"/>
      </w:divBdr>
    </w:div>
    <w:div w:id="1002002980">
      <w:bodyDiv w:val="1"/>
      <w:marLeft w:val="0"/>
      <w:marRight w:val="0"/>
      <w:marTop w:val="0"/>
      <w:marBottom w:val="0"/>
      <w:divBdr>
        <w:top w:val="none" w:sz="0" w:space="0" w:color="auto"/>
        <w:left w:val="none" w:sz="0" w:space="0" w:color="auto"/>
        <w:bottom w:val="none" w:sz="0" w:space="0" w:color="auto"/>
        <w:right w:val="none" w:sz="0" w:space="0" w:color="auto"/>
      </w:divBdr>
    </w:div>
    <w:div w:id="1002658768">
      <w:bodyDiv w:val="1"/>
      <w:marLeft w:val="0"/>
      <w:marRight w:val="0"/>
      <w:marTop w:val="0"/>
      <w:marBottom w:val="0"/>
      <w:divBdr>
        <w:top w:val="none" w:sz="0" w:space="0" w:color="auto"/>
        <w:left w:val="none" w:sz="0" w:space="0" w:color="auto"/>
        <w:bottom w:val="none" w:sz="0" w:space="0" w:color="auto"/>
        <w:right w:val="none" w:sz="0" w:space="0" w:color="auto"/>
      </w:divBdr>
    </w:div>
    <w:div w:id="1004746327">
      <w:bodyDiv w:val="1"/>
      <w:marLeft w:val="0"/>
      <w:marRight w:val="0"/>
      <w:marTop w:val="0"/>
      <w:marBottom w:val="0"/>
      <w:divBdr>
        <w:top w:val="none" w:sz="0" w:space="0" w:color="auto"/>
        <w:left w:val="none" w:sz="0" w:space="0" w:color="auto"/>
        <w:bottom w:val="none" w:sz="0" w:space="0" w:color="auto"/>
        <w:right w:val="none" w:sz="0" w:space="0" w:color="auto"/>
      </w:divBdr>
    </w:div>
    <w:div w:id="1005282636">
      <w:bodyDiv w:val="1"/>
      <w:marLeft w:val="0"/>
      <w:marRight w:val="0"/>
      <w:marTop w:val="0"/>
      <w:marBottom w:val="0"/>
      <w:divBdr>
        <w:top w:val="none" w:sz="0" w:space="0" w:color="auto"/>
        <w:left w:val="none" w:sz="0" w:space="0" w:color="auto"/>
        <w:bottom w:val="none" w:sz="0" w:space="0" w:color="auto"/>
        <w:right w:val="none" w:sz="0" w:space="0" w:color="auto"/>
      </w:divBdr>
    </w:div>
    <w:div w:id="1009873076">
      <w:bodyDiv w:val="1"/>
      <w:marLeft w:val="0"/>
      <w:marRight w:val="0"/>
      <w:marTop w:val="0"/>
      <w:marBottom w:val="0"/>
      <w:divBdr>
        <w:top w:val="none" w:sz="0" w:space="0" w:color="auto"/>
        <w:left w:val="none" w:sz="0" w:space="0" w:color="auto"/>
        <w:bottom w:val="none" w:sz="0" w:space="0" w:color="auto"/>
        <w:right w:val="none" w:sz="0" w:space="0" w:color="auto"/>
      </w:divBdr>
    </w:div>
    <w:div w:id="1011494163">
      <w:bodyDiv w:val="1"/>
      <w:marLeft w:val="0"/>
      <w:marRight w:val="0"/>
      <w:marTop w:val="0"/>
      <w:marBottom w:val="0"/>
      <w:divBdr>
        <w:top w:val="none" w:sz="0" w:space="0" w:color="auto"/>
        <w:left w:val="none" w:sz="0" w:space="0" w:color="auto"/>
        <w:bottom w:val="none" w:sz="0" w:space="0" w:color="auto"/>
        <w:right w:val="none" w:sz="0" w:space="0" w:color="auto"/>
      </w:divBdr>
    </w:div>
    <w:div w:id="1017583679">
      <w:bodyDiv w:val="1"/>
      <w:marLeft w:val="0"/>
      <w:marRight w:val="0"/>
      <w:marTop w:val="0"/>
      <w:marBottom w:val="0"/>
      <w:divBdr>
        <w:top w:val="none" w:sz="0" w:space="0" w:color="auto"/>
        <w:left w:val="none" w:sz="0" w:space="0" w:color="auto"/>
        <w:bottom w:val="none" w:sz="0" w:space="0" w:color="auto"/>
        <w:right w:val="none" w:sz="0" w:space="0" w:color="auto"/>
      </w:divBdr>
    </w:div>
    <w:div w:id="1018193893">
      <w:bodyDiv w:val="1"/>
      <w:marLeft w:val="0"/>
      <w:marRight w:val="0"/>
      <w:marTop w:val="0"/>
      <w:marBottom w:val="0"/>
      <w:divBdr>
        <w:top w:val="none" w:sz="0" w:space="0" w:color="auto"/>
        <w:left w:val="none" w:sz="0" w:space="0" w:color="auto"/>
        <w:bottom w:val="none" w:sz="0" w:space="0" w:color="auto"/>
        <w:right w:val="none" w:sz="0" w:space="0" w:color="auto"/>
      </w:divBdr>
    </w:div>
    <w:div w:id="1019771562">
      <w:bodyDiv w:val="1"/>
      <w:marLeft w:val="0"/>
      <w:marRight w:val="0"/>
      <w:marTop w:val="0"/>
      <w:marBottom w:val="0"/>
      <w:divBdr>
        <w:top w:val="none" w:sz="0" w:space="0" w:color="auto"/>
        <w:left w:val="none" w:sz="0" w:space="0" w:color="auto"/>
        <w:bottom w:val="none" w:sz="0" w:space="0" w:color="auto"/>
        <w:right w:val="none" w:sz="0" w:space="0" w:color="auto"/>
      </w:divBdr>
    </w:div>
    <w:div w:id="1020164425">
      <w:bodyDiv w:val="1"/>
      <w:marLeft w:val="0"/>
      <w:marRight w:val="0"/>
      <w:marTop w:val="0"/>
      <w:marBottom w:val="0"/>
      <w:divBdr>
        <w:top w:val="none" w:sz="0" w:space="0" w:color="auto"/>
        <w:left w:val="none" w:sz="0" w:space="0" w:color="auto"/>
        <w:bottom w:val="none" w:sz="0" w:space="0" w:color="auto"/>
        <w:right w:val="none" w:sz="0" w:space="0" w:color="auto"/>
      </w:divBdr>
    </w:div>
    <w:div w:id="1020736495">
      <w:bodyDiv w:val="1"/>
      <w:marLeft w:val="0"/>
      <w:marRight w:val="0"/>
      <w:marTop w:val="0"/>
      <w:marBottom w:val="0"/>
      <w:divBdr>
        <w:top w:val="none" w:sz="0" w:space="0" w:color="auto"/>
        <w:left w:val="none" w:sz="0" w:space="0" w:color="auto"/>
        <w:bottom w:val="none" w:sz="0" w:space="0" w:color="auto"/>
        <w:right w:val="none" w:sz="0" w:space="0" w:color="auto"/>
      </w:divBdr>
    </w:div>
    <w:div w:id="1022049076">
      <w:bodyDiv w:val="1"/>
      <w:marLeft w:val="0"/>
      <w:marRight w:val="0"/>
      <w:marTop w:val="0"/>
      <w:marBottom w:val="0"/>
      <w:divBdr>
        <w:top w:val="none" w:sz="0" w:space="0" w:color="auto"/>
        <w:left w:val="none" w:sz="0" w:space="0" w:color="auto"/>
        <w:bottom w:val="none" w:sz="0" w:space="0" w:color="auto"/>
        <w:right w:val="none" w:sz="0" w:space="0" w:color="auto"/>
      </w:divBdr>
    </w:div>
    <w:div w:id="1023240189">
      <w:bodyDiv w:val="1"/>
      <w:marLeft w:val="0"/>
      <w:marRight w:val="0"/>
      <w:marTop w:val="0"/>
      <w:marBottom w:val="0"/>
      <w:divBdr>
        <w:top w:val="none" w:sz="0" w:space="0" w:color="auto"/>
        <w:left w:val="none" w:sz="0" w:space="0" w:color="auto"/>
        <w:bottom w:val="none" w:sz="0" w:space="0" w:color="auto"/>
        <w:right w:val="none" w:sz="0" w:space="0" w:color="auto"/>
      </w:divBdr>
    </w:div>
    <w:div w:id="1025710560">
      <w:bodyDiv w:val="1"/>
      <w:marLeft w:val="0"/>
      <w:marRight w:val="0"/>
      <w:marTop w:val="0"/>
      <w:marBottom w:val="0"/>
      <w:divBdr>
        <w:top w:val="none" w:sz="0" w:space="0" w:color="auto"/>
        <w:left w:val="none" w:sz="0" w:space="0" w:color="auto"/>
        <w:bottom w:val="none" w:sz="0" w:space="0" w:color="auto"/>
        <w:right w:val="none" w:sz="0" w:space="0" w:color="auto"/>
      </w:divBdr>
    </w:div>
    <w:div w:id="1026448076">
      <w:bodyDiv w:val="1"/>
      <w:marLeft w:val="0"/>
      <w:marRight w:val="0"/>
      <w:marTop w:val="0"/>
      <w:marBottom w:val="0"/>
      <w:divBdr>
        <w:top w:val="none" w:sz="0" w:space="0" w:color="auto"/>
        <w:left w:val="none" w:sz="0" w:space="0" w:color="auto"/>
        <w:bottom w:val="none" w:sz="0" w:space="0" w:color="auto"/>
        <w:right w:val="none" w:sz="0" w:space="0" w:color="auto"/>
      </w:divBdr>
    </w:div>
    <w:div w:id="1029068487">
      <w:bodyDiv w:val="1"/>
      <w:marLeft w:val="0"/>
      <w:marRight w:val="0"/>
      <w:marTop w:val="0"/>
      <w:marBottom w:val="0"/>
      <w:divBdr>
        <w:top w:val="none" w:sz="0" w:space="0" w:color="auto"/>
        <w:left w:val="none" w:sz="0" w:space="0" w:color="auto"/>
        <w:bottom w:val="none" w:sz="0" w:space="0" w:color="auto"/>
        <w:right w:val="none" w:sz="0" w:space="0" w:color="auto"/>
      </w:divBdr>
    </w:div>
    <w:div w:id="1036466016">
      <w:bodyDiv w:val="1"/>
      <w:marLeft w:val="0"/>
      <w:marRight w:val="0"/>
      <w:marTop w:val="0"/>
      <w:marBottom w:val="0"/>
      <w:divBdr>
        <w:top w:val="none" w:sz="0" w:space="0" w:color="auto"/>
        <w:left w:val="none" w:sz="0" w:space="0" w:color="auto"/>
        <w:bottom w:val="none" w:sz="0" w:space="0" w:color="auto"/>
        <w:right w:val="none" w:sz="0" w:space="0" w:color="auto"/>
      </w:divBdr>
    </w:div>
    <w:div w:id="1037390331">
      <w:bodyDiv w:val="1"/>
      <w:marLeft w:val="0"/>
      <w:marRight w:val="0"/>
      <w:marTop w:val="0"/>
      <w:marBottom w:val="0"/>
      <w:divBdr>
        <w:top w:val="none" w:sz="0" w:space="0" w:color="auto"/>
        <w:left w:val="none" w:sz="0" w:space="0" w:color="auto"/>
        <w:bottom w:val="none" w:sz="0" w:space="0" w:color="auto"/>
        <w:right w:val="none" w:sz="0" w:space="0" w:color="auto"/>
      </w:divBdr>
    </w:div>
    <w:div w:id="1038433870">
      <w:bodyDiv w:val="1"/>
      <w:marLeft w:val="0"/>
      <w:marRight w:val="0"/>
      <w:marTop w:val="0"/>
      <w:marBottom w:val="0"/>
      <w:divBdr>
        <w:top w:val="none" w:sz="0" w:space="0" w:color="auto"/>
        <w:left w:val="none" w:sz="0" w:space="0" w:color="auto"/>
        <w:bottom w:val="none" w:sz="0" w:space="0" w:color="auto"/>
        <w:right w:val="none" w:sz="0" w:space="0" w:color="auto"/>
      </w:divBdr>
    </w:div>
    <w:div w:id="1042485497">
      <w:bodyDiv w:val="1"/>
      <w:marLeft w:val="0"/>
      <w:marRight w:val="0"/>
      <w:marTop w:val="0"/>
      <w:marBottom w:val="0"/>
      <w:divBdr>
        <w:top w:val="none" w:sz="0" w:space="0" w:color="auto"/>
        <w:left w:val="none" w:sz="0" w:space="0" w:color="auto"/>
        <w:bottom w:val="none" w:sz="0" w:space="0" w:color="auto"/>
        <w:right w:val="none" w:sz="0" w:space="0" w:color="auto"/>
      </w:divBdr>
    </w:div>
    <w:div w:id="1046873572">
      <w:bodyDiv w:val="1"/>
      <w:marLeft w:val="0"/>
      <w:marRight w:val="0"/>
      <w:marTop w:val="0"/>
      <w:marBottom w:val="0"/>
      <w:divBdr>
        <w:top w:val="none" w:sz="0" w:space="0" w:color="auto"/>
        <w:left w:val="none" w:sz="0" w:space="0" w:color="auto"/>
        <w:bottom w:val="none" w:sz="0" w:space="0" w:color="auto"/>
        <w:right w:val="none" w:sz="0" w:space="0" w:color="auto"/>
      </w:divBdr>
    </w:div>
    <w:div w:id="1050036546">
      <w:bodyDiv w:val="1"/>
      <w:marLeft w:val="0"/>
      <w:marRight w:val="0"/>
      <w:marTop w:val="0"/>
      <w:marBottom w:val="0"/>
      <w:divBdr>
        <w:top w:val="none" w:sz="0" w:space="0" w:color="auto"/>
        <w:left w:val="none" w:sz="0" w:space="0" w:color="auto"/>
        <w:bottom w:val="none" w:sz="0" w:space="0" w:color="auto"/>
        <w:right w:val="none" w:sz="0" w:space="0" w:color="auto"/>
      </w:divBdr>
    </w:div>
    <w:div w:id="1053232511">
      <w:bodyDiv w:val="1"/>
      <w:marLeft w:val="0"/>
      <w:marRight w:val="0"/>
      <w:marTop w:val="0"/>
      <w:marBottom w:val="0"/>
      <w:divBdr>
        <w:top w:val="none" w:sz="0" w:space="0" w:color="auto"/>
        <w:left w:val="none" w:sz="0" w:space="0" w:color="auto"/>
        <w:bottom w:val="none" w:sz="0" w:space="0" w:color="auto"/>
        <w:right w:val="none" w:sz="0" w:space="0" w:color="auto"/>
      </w:divBdr>
    </w:div>
    <w:div w:id="1053890571">
      <w:bodyDiv w:val="1"/>
      <w:marLeft w:val="0"/>
      <w:marRight w:val="0"/>
      <w:marTop w:val="0"/>
      <w:marBottom w:val="0"/>
      <w:divBdr>
        <w:top w:val="none" w:sz="0" w:space="0" w:color="auto"/>
        <w:left w:val="none" w:sz="0" w:space="0" w:color="auto"/>
        <w:bottom w:val="none" w:sz="0" w:space="0" w:color="auto"/>
        <w:right w:val="none" w:sz="0" w:space="0" w:color="auto"/>
      </w:divBdr>
    </w:div>
    <w:div w:id="1058287434">
      <w:bodyDiv w:val="1"/>
      <w:marLeft w:val="0"/>
      <w:marRight w:val="0"/>
      <w:marTop w:val="0"/>
      <w:marBottom w:val="0"/>
      <w:divBdr>
        <w:top w:val="none" w:sz="0" w:space="0" w:color="auto"/>
        <w:left w:val="none" w:sz="0" w:space="0" w:color="auto"/>
        <w:bottom w:val="none" w:sz="0" w:space="0" w:color="auto"/>
        <w:right w:val="none" w:sz="0" w:space="0" w:color="auto"/>
      </w:divBdr>
    </w:div>
    <w:div w:id="1063523701">
      <w:bodyDiv w:val="1"/>
      <w:marLeft w:val="0"/>
      <w:marRight w:val="0"/>
      <w:marTop w:val="0"/>
      <w:marBottom w:val="0"/>
      <w:divBdr>
        <w:top w:val="none" w:sz="0" w:space="0" w:color="auto"/>
        <w:left w:val="none" w:sz="0" w:space="0" w:color="auto"/>
        <w:bottom w:val="none" w:sz="0" w:space="0" w:color="auto"/>
        <w:right w:val="none" w:sz="0" w:space="0" w:color="auto"/>
      </w:divBdr>
    </w:div>
    <w:div w:id="1063795687">
      <w:bodyDiv w:val="1"/>
      <w:marLeft w:val="0"/>
      <w:marRight w:val="0"/>
      <w:marTop w:val="0"/>
      <w:marBottom w:val="0"/>
      <w:divBdr>
        <w:top w:val="none" w:sz="0" w:space="0" w:color="auto"/>
        <w:left w:val="none" w:sz="0" w:space="0" w:color="auto"/>
        <w:bottom w:val="none" w:sz="0" w:space="0" w:color="auto"/>
        <w:right w:val="none" w:sz="0" w:space="0" w:color="auto"/>
      </w:divBdr>
    </w:div>
    <w:div w:id="1064720644">
      <w:bodyDiv w:val="1"/>
      <w:marLeft w:val="0"/>
      <w:marRight w:val="0"/>
      <w:marTop w:val="0"/>
      <w:marBottom w:val="0"/>
      <w:divBdr>
        <w:top w:val="none" w:sz="0" w:space="0" w:color="auto"/>
        <w:left w:val="none" w:sz="0" w:space="0" w:color="auto"/>
        <w:bottom w:val="none" w:sz="0" w:space="0" w:color="auto"/>
        <w:right w:val="none" w:sz="0" w:space="0" w:color="auto"/>
      </w:divBdr>
    </w:div>
    <w:div w:id="1070082525">
      <w:bodyDiv w:val="1"/>
      <w:marLeft w:val="0"/>
      <w:marRight w:val="0"/>
      <w:marTop w:val="0"/>
      <w:marBottom w:val="0"/>
      <w:divBdr>
        <w:top w:val="none" w:sz="0" w:space="0" w:color="auto"/>
        <w:left w:val="none" w:sz="0" w:space="0" w:color="auto"/>
        <w:bottom w:val="none" w:sz="0" w:space="0" w:color="auto"/>
        <w:right w:val="none" w:sz="0" w:space="0" w:color="auto"/>
      </w:divBdr>
    </w:div>
    <w:div w:id="1072235152">
      <w:bodyDiv w:val="1"/>
      <w:marLeft w:val="0"/>
      <w:marRight w:val="0"/>
      <w:marTop w:val="0"/>
      <w:marBottom w:val="0"/>
      <w:divBdr>
        <w:top w:val="none" w:sz="0" w:space="0" w:color="auto"/>
        <w:left w:val="none" w:sz="0" w:space="0" w:color="auto"/>
        <w:bottom w:val="none" w:sz="0" w:space="0" w:color="auto"/>
        <w:right w:val="none" w:sz="0" w:space="0" w:color="auto"/>
      </w:divBdr>
    </w:div>
    <w:div w:id="1073091434">
      <w:bodyDiv w:val="1"/>
      <w:marLeft w:val="0"/>
      <w:marRight w:val="0"/>
      <w:marTop w:val="0"/>
      <w:marBottom w:val="0"/>
      <w:divBdr>
        <w:top w:val="none" w:sz="0" w:space="0" w:color="auto"/>
        <w:left w:val="none" w:sz="0" w:space="0" w:color="auto"/>
        <w:bottom w:val="none" w:sz="0" w:space="0" w:color="auto"/>
        <w:right w:val="none" w:sz="0" w:space="0" w:color="auto"/>
      </w:divBdr>
    </w:div>
    <w:div w:id="1073550764">
      <w:bodyDiv w:val="1"/>
      <w:marLeft w:val="0"/>
      <w:marRight w:val="0"/>
      <w:marTop w:val="0"/>
      <w:marBottom w:val="0"/>
      <w:divBdr>
        <w:top w:val="none" w:sz="0" w:space="0" w:color="auto"/>
        <w:left w:val="none" w:sz="0" w:space="0" w:color="auto"/>
        <w:bottom w:val="none" w:sz="0" w:space="0" w:color="auto"/>
        <w:right w:val="none" w:sz="0" w:space="0" w:color="auto"/>
      </w:divBdr>
    </w:div>
    <w:div w:id="1089541443">
      <w:bodyDiv w:val="1"/>
      <w:marLeft w:val="0"/>
      <w:marRight w:val="0"/>
      <w:marTop w:val="0"/>
      <w:marBottom w:val="0"/>
      <w:divBdr>
        <w:top w:val="none" w:sz="0" w:space="0" w:color="auto"/>
        <w:left w:val="none" w:sz="0" w:space="0" w:color="auto"/>
        <w:bottom w:val="none" w:sz="0" w:space="0" w:color="auto"/>
        <w:right w:val="none" w:sz="0" w:space="0" w:color="auto"/>
      </w:divBdr>
    </w:div>
    <w:div w:id="1090008508">
      <w:bodyDiv w:val="1"/>
      <w:marLeft w:val="0"/>
      <w:marRight w:val="0"/>
      <w:marTop w:val="0"/>
      <w:marBottom w:val="0"/>
      <w:divBdr>
        <w:top w:val="none" w:sz="0" w:space="0" w:color="auto"/>
        <w:left w:val="none" w:sz="0" w:space="0" w:color="auto"/>
        <w:bottom w:val="none" w:sz="0" w:space="0" w:color="auto"/>
        <w:right w:val="none" w:sz="0" w:space="0" w:color="auto"/>
      </w:divBdr>
    </w:div>
    <w:div w:id="1090854066">
      <w:bodyDiv w:val="1"/>
      <w:marLeft w:val="0"/>
      <w:marRight w:val="0"/>
      <w:marTop w:val="0"/>
      <w:marBottom w:val="0"/>
      <w:divBdr>
        <w:top w:val="none" w:sz="0" w:space="0" w:color="auto"/>
        <w:left w:val="none" w:sz="0" w:space="0" w:color="auto"/>
        <w:bottom w:val="none" w:sz="0" w:space="0" w:color="auto"/>
        <w:right w:val="none" w:sz="0" w:space="0" w:color="auto"/>
      </w:divBdr>
    </w:div>
    <w:div w:id="1094667707">
      <w:bodyDiv w:val="1"/>
      <w:marLeft w:val="0"/>
      <w:marRight w:val="0"/>
      <w:marTop w:val="0"/>
      <w:marBottom w:val="0"/>
      <w:divBdr>
        <w:top w:val="none" w:sz="0" w:space="0" w:color="auto"/>
        <w:left w:val="none" w:sz="0" w:space="0" w:color="auto"/>
        <w:bottom w:val="none" w:sz="0" w:space="0" w:color="auto"/>
        <w:right w:val="none" w:sz="0" w:space="0" w:color="auto"/>
      </w:divBdr>
    </w:div>
    <w:div w:id="1098908935">
      <w:bodyDiv w:val="1"/>
      <w:marLeft w:val="0"/>
      <w:marRight w:val="0"/>
      <w:marTop w:val="0"/>
      <w:marBottom w:val="0"/>
      <w:divBdr>
        <w:top w:val="none" w:sz="0" w:space="0" w:color="auto"/>
        <w:left w:val="none" w:sz="0" w:space="0" w:color="auto"/>
        <w:bottom w:val="none" w:sz="0" w:space="0" w:color="auto"/>
        <w:right w:val="none" w:sz="0" w:space="0" w:color="auto"/>
      </w:divBdr>
    </w:div>
    <w:div w:id="1102914802">
      <w:bodyDiv w:val="1"/>
      <w:marLeft w:val="0"/>
      <w:marRight w:val="0"/>
      <w:marTop w:val="0"/>
      <w:marBottom w:val="0"/>
      <w:divBdr>
        <w:top w:val="none" w:sz="0" w:space="0" w:color="auto"/>
        <w:left w:val="none" w:sz="0" w:space="0" w:color="auto"/>
        <w:bottom w:val="none" w:sz="0" w:space="0" w:color="auto"/>
        <w:right w:val="none" w:sz="0" w:space="0" w:color="auto"/>
      </w:divBdr>
    </w:div>
    <w:div w:id="1104114785">
      <w:bodyDiv w:val="1"/>
      <w:marLeft w:val="0"/>
      <w:marRight w:val="0"/>
      <w:marTop w:val="0"/>
      <w:marBottom w:val="0"/>
      <w:divBdr>
        <w:top w:val="none" w:sz="0" w:space="0" w:color="auto"/>
        <w:left w:val="none" w:sz="0" w:space="0" w:color="auto"/>
        <w:bottom w:val="none" w:sz="0" w:space="0" w:color="auto"/>
        <w:right w:val="none" w:sz="0" w:space="0" w:color="auto"/>
      </w:divBdr>
    </w:div>
    <w:div w:id="1109664010">
      <w:bodyDiv w:val="1"/>
      <w:marLeft w:val="0"/>
      <w:marRight w:val="0"/>
      <w:marTop w:val="0"/>
      <w:marBottom w:val="0"/>
      <w:divBdr>
        <w:top w:val="none" w:sz="0" w:space="0" w:color="auto"/>
        <w:left w:val="none" w:sz="0" w:space="0" w:color="auto"/>
        <w:bottom w:val="none" w:sz="0" w:space="0" w:color="auto"/>
        <w:right w:val="none" w:sz="0" w:space="0" w:color="auto"/>
      </w:divBdr>
    </w:div>
    <w:div w:id="1113135000">
      <w:bodyDiv w:val="1"/>
      <w:marLeft w:val="0"/>
      <w:marRight w:val="0"/>
      <w:marTop w:val="0"/>
      <w:marBottom w:val="0"/>
      <w:divBdr>
        <w:top w:val="none" w:sz="0" w:space="0" w:color="auto"/>
        <w:left w:val="none" w:sz="0" w:space="0" w:color="auto"/>
        <w:bottom w:val="none" w:sz="0" w:space="0" w:color="auto"/>
        <w:right w:val="none" w:sz="0" w:space="0" w:color="auto"/>
      </w:divBdr>
    </w:div>
    <w:div w:id="1114402817">
      <w:bodyDiv w:val="1"/>
      <w:marLeft w:val="0"/>
      <w:marRight w:val="0"/>
      <w:marTop w:val="0"/>
      <w:marBottom w:val="0"/>
      <w:divBdr>
        <w:top w:val="none" w:sz="0" w:space="0" w:color="auto"/>
        <w:left w:val="none" w:sz="0" w:space="0" w:color="auto"/>
        <w:bottom w:val="none" w:sz="0" w:space="0" w:color="auto"/>
        <w:right w:val="none" w:sz="0" w:space="0" w:color="auto"/>
      </w:divBdr>
    </w:div>
    <w:div w:id="1115246326">
      <w:bodyDiv w:val="1"/>
      <w:marLeft w:val="0"/>
      <w:marRight w:val="0"/>
      <w:marTop w:val="0"/>
      <w:marBottom w:val="0"/>
      <w:divBdr>
        <w:top w:val="none" w:sz="0" w:space="0" w:color="auto"/>
        <w:left w:val="none" w:sz="0" w:space="0" w:color="auto"/>
        <w:bottom w:val="none" w:sz="0" w:space="0" w:color="auto"/>
        <w:right w:val="none" w:sz="0" w:space="0" w:color="auto"/>
      </w:divBdr>
    </w:div>
    <w:div w:id="1118187418">
      <w:bodyDiv w:val="1"/>
      <w:marLeft w:val="0"/>
      <w:marRight w:val="0"/>
      <w:marTop w:val="0"/>
      <w:marBottom w:val="0"/>
      <w:divBdr>
        <w:top w:val="none" w:sz="0" w:space="0" w:color="auto"/>
        <w:left w:val="none" w:sz="0" w:space="0" w:color="auto"/>
        <w:bottom w:val="none" w:sz="0" w:space="0" w:color="auto"/>
        <w:right w:val="none" w:sz="0" w:space="0" w:color="auto"/>
      </w:divBdr>
    </w:div>
    <w:div w:id="1126969701">
      <w:bodyDiv w:val="1"/>
      <w:marLeft w:val="0"/>
      <w:marRight w:val="0"/>
      <w:marTop w:val="0"/>
      <w:marBottom w:val="0"/>
      <w:divBdr>
        <w:top w:val="none" w:sz="0" w:space="0" w:color="auto"/>
        <w:left w:val="none" w:sz="0" w:space="0" w:color="auto"/>
        <w:bottom w:val="none" w:sz="0" w:space="0" w:color="auto"/>
        <w:right w:val="none" w:sz="0" w:space="0" w:color="auto"/>
      </w:divBdr>
    </w:div>
    <w:div w:id="1131248938">
      <w:bodyDiv w:val="1"/>
      <w:marLeft w:val="0"/>
      <w:marRight w:val="0"/>
      <w:marTop w:val="0"/>
      <w:marBottom w:val="0"/>
      <w:divBdr>
        <w:top w:val="none" w:sz="0" w:space="0" w:color="auto"/>
        <w:left w:val="none" w:sz="0" w:space="0" w:color="auto"/>
        <w:bottom w:val="none" w:sz="0" w:space="0" w:color="auto"/>
        <w:right w:val="none" w:sz="0" w:space="0" w:color="auto"/>
      </w:divBdr>
    </w:div>
    <w:div w:id="1136483983">
      <w:bodyDiv w:val="1"/>
      <w:marLeft w:val="0"/>
      <w:marRight w:val="0"/>
      <w:marTop w:val="0"/>
      <w:marBottom w:val="0"/>
      <w:divBdr>
        <w:top w:val="none" w:sz="0" w:space="0" w:color="auto"/>
        <w:left w:val="none" w:sz="0" w:space="0" w:color="auto"/>
        <w:bottom w:val="none" w:sz="0" w:space="0" w:color="auto"/>
        <w:right w:val="none" w:sz="0" w:space="0" w:color="auto"/>
      </w:divBdr>
    </w:div>
    <w:div w:id="1136795343">
      <w:bodyDiv w:val="1"/>
      <w:marLeft w:val="0"/>
      <w:marRight w:val="0"/>
      <w:marTop w:val="0"/>
      <w:marBottom w:val="0"/>
      <w:divBdr>
        <w:top w:val="none" w:sz="0" w:space="0" w:color="auto"/>
        <w:left w:val="none" w:sz="0" w:space="0" w:color="auto"/>
        <w:bottom w:val="none" w:sz="0" w:space="0" w:color="auto"/>
        <w:right w:val="none" w:sz="0" w:space="0" w:color="auto"/>
      </w:divBdr>
    </w:div>
    <w:div w:id="1137797587">
      <w:bodyDiv w:val="1"/>
      <w:marLeft w:val="0"/>
      <w:marRight w:val="0"/>
      <w:marTop w:val="0"/>
      <w:marBottom w:val="0"/>
      <w:divBdr>
        <w:top w:val="none" w:sz="0" w:space="0" w:color="auto"/>
        <w:left w:val="none" w:sz="0" w:space="0" w:color="auto"/>
        <w:bottom w:val="none" w:sz="0" w:space="0" w:color="auto"/>
        <w:right w:val="none" w:sz="0" w:space="0" w:color="auto"/>
      </w:divBdr>
    </w:div>
    <w:div w:id="1142771808">
      <w:bodyDiv w:val="1"/>
      <w:marLeft w:val="0"/>
      <w:marRight w:val="0"/>
      <w:marTop w:val="0"/>
      <w:marBottom w:val="0"/>
      <w:divBdr>
        <w:top w:val="none" w:sz="0" w:space="0" w:color="auto"/>
        <w:left w:val="none" w:sz="0" w:space="0" w:color="auto"/>
        <w:bottom w:val="none" w:sz="0" w:space="0" w:color="auto"/>
        <w:right w:val="none" w:sz="0" w:space="0" w:color="auto"/>
      </w:divBdr>
    </w:div>
    <w:div w:id="1144739480">
      <w:bodyDiv w:val="1"/>
      <w:marLeft w:val="0"/>
      <w:marRight w:val="0"/>
      <w:marTop w:val="0"/>
      <w:marBottom w:val="0"/>
      <w:divBdr>
        <w:top w:val="none" w:sz="0" w:space="0" w:color="auto"/>
        <w:left w:val="none" w:sz="0" w:space="0" w:color="auto"/>
        <w:bottom w:val="none" w:sz="0" w:space="0" w:color="auto"/>
        <w:right w:val="none" w:sz="0" w:space="0" w:color="auto"/>
      </w:divBdr>
    </w:div>
    <w:div w:id="1145124587">
      <w:bodyDiv w:val="1"/>
      <w:marLeft w:val="0"/>
      <w:marRight w:val="0"/>
      <w:marTop w:val="0"/>
      <w:marBottom w:val="0"/>
      <w:divBdr>
        <w:top w:val="none" w:sz="0" w:space="0" w:color="auto"/>
        <w:left w:val="none" w:sz="0" w:space="0" w:color="auto"/>
        <w:bottom w:val="none" w:sz="0" w:space="0" w:color="auto"/>
        <w:right w:val="none" w:sz="0" w:space="0" w:color="auto"/>
      </w:divBdr>
    </w:div>
    <w:div w:id="1146314003">
      <w:bodyDiv w:val="1"/>
      <w:marLeft w:val="0"/>
      <w:marRight w:val="0"/>
      <w:marTop w:val="0"/>
      <w:marBottom w:val="0"/>
      <w:divBdr>
        <w:top w:val="none" w:sz="0" w:space="0" w:color="auto"/>
        <w:left w:val="none" w:sz="0" w:space="0" w:color="auto"/>
        <w:bottom w:val="none" w:sz="0" w:space="0" w:color="auto"/>
        <w:right w:val="none" w:sz="0" w:space="0" w:color="auto"/>
      </w:divBdr>
    </w:div>
    <w:div w:id="1146436700">
      <w:bodyDiv w:val="1"/>
      <w:marLeft w:val="0"/>
      <w:marRight w:val="0"/>
      <w:marTop w:val="0"/>
      <w:marBottom w:val="0"/>
      <w:divBdr>
        <w:top w:val="none" w:sz="0" w:space="0" w:color="auto"/>
        <w:left w:val="none" w:sz="0" w:space="0" w:color="auto"/>
        <w:bottom w:val="none" w:sz="0" w:space="0" w:color="auto"/>
        <w:right w:val="none" w:sz="0" w:space="0" w:color="auto"/>
      </w:divBdr>
    </w:div>
    <w:div w:id="1153838596">
      <w:bodyDiv w:val="1"/>
      <w:marLeft w:val="0"/>
      <w:marRight w:val="0"/>
      <w:marTop w:val="0"/>
      <w:marBottom w:val="0"/>
      <w:divBdr>
        <w:top w:val="none" w:sz="0" w:space="0" w:color="auto"/>
        <w:left w:val="none" w:sz="0" w:space="0" w:color="auto"/>
        <w:bottom w:val="none" w:sz="0" w:space="0" w:color="auto"/>
        <w:right w:val="none" w:sz="0" w:space="0" w:color="auto"/>
      </w:divBdr>
    </w:div>
    <w:div w:id="1157576504">
      <w:bodyDiv w:val="1"/>
      <w:marLeft w:val="0"/>
      <w:marRight w:val="0"/>
      <w:marTop w:val="0"/>
      <w:marBottom w:val="0"/>
      <w:divBdr>
        <w:top w:val="none" w:sz="0" w:space="0" w:color="auto"/>
        <w:left w:val="none" w:sz="0" w:space="0" w:color="auto"/>
        <w:bottom w:val="none" w:sz="0" w:space="0" w:color="auto"/>
        <w:right w:val="none" w:sz="0" w:space="0" w:color="auto"/>
      </w:divBdr>
    </w:div>
    <w:div w:id="1158305903">
      <w:bodyDiv w:val="1"/>
      <w:marLeft w:val="0"/>
      <w:marRight w:val="0"/>
      <w:marTop w:val="0"/>
      <w:marBottom w:val="0"/>
      <w:divBdr>
        <w:top w:val="none" w:sz="0" w:space="0" w:color="auto"/>
        <w:left w:val="none" w:sz="0" w:space="0" w:color="auto"/>
        <w:bottom w:val="none" w:sz="0" w:space="0" w:color="auto"/>
        <w:right w:val="none" w:sz="0" w:space="0" w:color="auto"/>
      </w:divBdr>
    </w:div>
    <w:div w:id="1166626797">
      <w:bodyDiv w:val="1"/>
      <w:marLeft w:val="0"/>
      <w:marRight w:val="0"/>
      <w:marTop w:val="0"/>
      <w:marBottom w:val="0"/>
      <w:divBdr>
        <w:top w:val="none" w:sz="0" w:space="0" w:color="auto"/>
        <w:left w:val="none" w:sz="0" w:space="0" w:color="auto"/>
        <w:bottom w:val="none" w:sz="0" w:space="0" w:color="auto"/>
        <w:right w:val="none" w:sz="0" w:space="0" w:color="auto"/>
      </w:divBdr>
    </w:div>
    <w:div w:id="1170101557">
      <w:bodyDiv w:val="1"/>
      <w:marLeft w:val="0"/>
      <w:marRight w:val="0"/>
      <w:marTop w:val="0"/>
      <w:marBottom w:val="0"/>
      <w:divBdr>
        <w:top w:val="none" w:sz="0" w:space="0" w:color="auto"/>
        <w:left w:val="none" w:sz="0" w:space="0" w:color="auto"/>
        <w:bottom w:val="none" w:sz="0" w:space="0" w:color="auto"/>
        <w:right w:val="none" w:sz="0" w:space="0" w:color="auto"/>
      </w:divBdr>
    </w:div>
    <w:div w:id="1170946217">
      <w:bodyDiv w:val="1"/>
      <w:marLeft w:val="0"/>
      <w:marRight w:val="0"/>
      <w:marTop w:val="0"/>
      <w:marBottom w:val="0"/>
      <w:divBdr>
        <w:top w:val="none" w:sz="0" w:space="0" w:color="auto"/>
        <w:left w:val="none" w:sz="0" w:space="0" w:color="auto"/>
        <w:bottom w:val="none" w:sz="0" w:space="0" w:color="auto"/>
        <w:right w:val="none" w:sz="0" w:space="0" w:color="auto"/>
      </w:divBdr>
    </w:div>
    <w:div w:id="1171985131">
      <w:bodyDiv w:val="1"/>
      <w:marLeft w:val="0"/>
      <w:marRight w:val="0"/>
      <w:marTop w:val="0"/>
      <w:marBottom w:val="0"/>
      <w:divBdr>
        <w:top w:val="none" w:sz="0" w:space="0" w:color="auto"/>
        <w:left w:val="none" w:sz="0" w:space="0" w:color="auto"/>
        <w:bottom w:val="none" w:sz="0" w:space="0" w:color="auto"/>
        <w:right w:val="none" w:sz="0" w:space="0" w:color="auto"/>
      </w:divBdr>
    </w:div>
    <w:div w:id="1178078564">
      <w:bodyDiv w:val="1"/>
      <w:marLeft w:val="0"/>
      <w:marRight w:val="0"/>
      <w:marTop w:val="0"/>
      <w:marBottom w:val="0"/>
      <w:divBdr>
        <w:top w:val="none" w:sz="0" w:space="0" w:color="auto"/>
        <w:left w:val="none" w:sz="0" w:space="0" w:color="auto"/>
        <w:bottom w:val="none" w:sz="0" w:space="0" w:color="auto"/>
        <w:right w:val="none" w:sz="0" w:space="0" w:color="auto"/>
      </w:divBdr>
    </w:div>
    <w:div w:id="1182864898">
      <w:bodyDiv w:val="1"/>
      <w:marLeft w:val="0"/>
      <w:marRight w:val="0"/>
      <w:marTop w:val="0"/>
      <w:marBottom w:val="0"/>
      <w:divBdr>
        <w:top w:val="none" w:sz="0" w:space="0" w:color="auto"/>
        <w:left w:val="none" w:sz="0" w:space="0" w:color="auto"/>
        <w:bottom w:val="none" w:sz="0" w:space="0" w:color="auto"/>
        <w:right w:val="none" w:sz="0" w:space="0" w:color="auto"/>
      </w:divBdr>
    </w:div>
    <w:div w:id="1183478159">
      <w:bodyDiv w:val="1"/>
      <w:marLeft w:val="0"/>
      <w:marRight w:val="0"/>
      <w:marTop w:val="0"/>
      <w:marBottom w:val="0"/>
      <w:divBdr>
        <w:top w:val="none" w:sz="0" w:space="0" w:color="auto"/>
        <w:left w:val="none" w:sz="0" w:space="0" w:color="auto"/>
        <w:bottom w:val="none" w:sz="0" w:space="0" w:color="auto"/>
        <w:right w:val="none" w:sz="0" w:space="0" w:color="auto"/>
      </w:divBdr>
    </w:div>
    <w:div w:id="1183740216">
      <w:bodyDiv w:val="1"/>
      <w:marLeft w:val="0"/>
      <w:marRight w:val="0"/>
      <w:marTop w:val="0"/>
      <w:marBottom w:val="0"/>
      <w:divBdr>
        <w:top w:val="none" w:sz="0" w:space="0" w:color="auto"/>
        <w:left w:val="none" w:sz="0" w:space="0" w:color="auto"/>
        <w:bottom w:val="none" w:sz="0" w:space="0" w:color="auto"/>
        <w:right w:val="none" w:sz="0" w:space="0" w:color="auto"/>
      </w:divBdr>
    </w:div>
    <w:div w:id="1184783392">
      <w:bodyDiv w:val="1"/>
      <w:marLeft w:val="0"/>
      <w:marRight w:val="0"/>
      <w:marTop w:val="0"/>
      <w:marBottom w:val="0"/>
      <w:divBdr>
        <w:top w:val="none" w:sz="0" w:space="0" w:color="auto"/>
        <w:left w:val="none" w:sz="0" w:space="0" w:color="auto"/>
        <w:bottom w:val="none" w:sz="0" w:space="0" w:color="auto"/>
        <w:right w:val="none" w:sz="0" w:space="0" w:color="auto"/>
      </w:divBdr>
    </w:div>
    <w:div w:id="1196039095">
      <w:bodyDiv w:val="1"/>
      <w:marLeft w:val="0"/>
      <w:marRight w:val="0"/>
      <w:marTop w:val="0"/>
      <w:marBottom w:val="0"/>
      <w:divBdr>
        <w:top w:val="none" w:sz="0" w:space="0" w:color="auto"/>
        <w:left w:val="none" w:sz="0" w:space="0" w:color="auto"/>
        <w:bottom w:val="none" w:sz="0" w:space="0" w:color="auto"/>
        <w:right w:val="none" w:sz="0" w:space="0" w:color="auto"/>
      </w:divBdr>
    </w:div>
    <w:div w:id="1197741589">
      <w:bodyDiv w:val="1"/>
      <w:marLeft w:val="0"/>
      <w:marRight w:val="0"/>
      <w:marTop w:val="0"/>
      <w:marBottom w:val="0"/>
      <w:divBdr>
        <w:top w:val="none" w:sz="0" w:space="0" w:color="auto"/>
        <w:left w:val="none" w:sz="0" w:space="0" w:color="auto"/>
        <w:bottom w:val="none" w:sz="0" w:space="0" w:color="auto"/>
        <w:right w:val="none" w:sz="0" w:space="0" w:color="auto"/>
      </w:divBdr>
    </w:div>
    <w:div w:id="1206216427">
      <w:bodyDiv w:val="1"/>
      <w:marLeft w:val="0"/>
      <w:marRight w:val="0"/>
      <w:marTop w:val="0"/>
      <w:marBottom w:val="0"/>
      <w:divBdr>
        <w:top w:val="none" w:sz="0" w:space="0" w:color="auto"/>
        <w:left w:val="none" w:sz="0" w:space="0" w:color="auto"/>
        <w:bottom w:val="none" w:sz="0" w:space="0" w:color="auto"/>
        <w:right w:val="none" w:sz="0" w:space="0" w:color="auto"/>
      </w:divBdr>
    </w:div>
    <w:div w:id="1208682911">
      <w:bodyDiv w:val="1"/>
      <w:marLeft w:val="0"/>
      <w:marRight w:val="0"/>
      <w:marTop w:val="0"/>
      <w:marBottom w:val="0"/>
      <w:divBdr>
        <w:top w:val="none" w:sz="0" w:space="0" w:color="auto"/>
        <w:left w:val="none" w:sz="0" w:space="0" w:color="auto"/>
        <w:bottom w:val="none" w:sz="0" w:space="0" w:color="auto"/>
        <w:right w:val="none" w:sz="0" w:space="0" w:color="auto"/>
      </w:divBdr>
    </w:div>
    <w:div w:id="1209800527">
      <w:bodyDiv w:val="1"/>
      <w:marLeft w:val="0"/>
      <w:marRight w:val="0"/>
      <w:marTop w:val="0"/>
      <w:marBottom w:val="0"/>
      <w:divBdr>
        <w:top w:val="none" w:sz="0" w:space="0" w:color="auto"/>
        <w:left w:val="none" w:sz="0" w:space="0" w:color="auto"/>
        <w:bottom w:val="none" w:sz="0" w:space="0" w:color="auto"/>
        <w:right w:val="none" w:sz="0" w:space="0" w:color="auto"/>
      </w:divBdr>
    </w:div>
    <w:div w:id="1209872743">
      <w:bodyDiv w:val="1"/>
      <w:marLeft w:val="0"/>
      <w:marRight w:val="0"/>
      <w:marTop w:val="0"/>
      <w:marBottom w:val="0"/>
      <w:divBdr>
        <w:top w:val="none" w:sz="0" w:space="0" w:color="auto"/>
        <w:left w:val="none" w:sz="0" w:space="0" w:color="auto"/>
        <w:bottom w:val="none" w:sz="0" w:space="0" w:color="auto"/>
        <w:right w:val="none" w:sz="0" w:space="0" w:color="auto"/>
      </w:divBdr>
    </w:div>
    <w:div w:id="1210805817">
      <w:bodyDiv w:val="1"/>
      <w:marLeft w:val="0"/>
      <w:marRight w:val="0"/>
      <w:marTop w:val="0"/>
      <w:marBottom w:val="0"/>
      <w:divBdr>
        <w:top w:val="none" w:sz="0" w:space="0" w:color="auto"/>
        <w:left w:val="none" w:sz="0" w:space="0" w:color="auto"/>
        <w:bottom w:val="none" w:sz="0" w:space="0" w:color="auto"/>
        <w:right w:val="none" w:sz="0" w:space="0" w:color="auto"/>
      </w:divBdr>
    </w:div>
    <w:div w:id="1225675877">
      <w:bodyDiv w:val="1"/>
      <w:marLeft w:val="0"/>
      <w:marRight w:val="0"/>
      <w:marTop w:val="0"/>
      <w:marBottom w:val="0"/>
      <w:divBdr>
        <w:top w:val="none" w:sz="0" w:space="0" w:color="auto"/>
        <w:left w:val="none" w:sz="0" w:space="0" w:color="auto"/>
        <w:bottom w:val="none" w:sz="0" w:space="0" w:color="auto"/>
        <w:right w:val="none" w:sz="0" w:space="0" w:color="auto"/>
      </w:divBdr>
    </w:div>
    <w:div w:id="1226331006">
      <w:bodyDiv w:val="1"/>
      <w:marLeft w:val="0"/>
      <w:marRight w:val="0"/>
      <w:marTop w:val="0"/>
      <w:marBottom w:val="0"/>
      <w:divBdr>
        <w:top w:val="none" w:sz="0" w:space="0" w:color="auto"/>
        <w:left w:val="none" w:sz="0" w:space="0" w:color="auto"/>
        <w:bottom w:val="none" w:sz="0" w:space="0" w:color="auto"/>
        <w:right w:val="none" w:sz="0" w:space="0" w:color="auto"/>
      </w:divBdr>
    </w:div>
    <w:div w:id="1228690235">
      <w:bodyDiv w:val="1"/>
      <w:marLeft w:val="0"/>
      <w:marRight w:val="0"/>
      <w:marTop w:val="0"/>
      <w:marBottom w:val="0"/>
      <w:divBdr>
        <w:top w:val="none" w:sz="0" w:space="0" w:color="auto"/>
        <w:left w:val="none" w:sz="0" w:space="0" w:color="auto"/>
        <w:bottom w:val="none" w:sz="0" w:space="0" w:color="auto"/>
        <w:right w:val="none" w:sz="0" w:space="0" w:color="auto"/>
      </w:divBdr>
    </w:div>
    <w:div w:id="1228766324">
      <w:bodyDiv w:val="1"/>
      <w:marLeft w:val="0"/>
      <w:marRight w:val="0"/>
      <w:marTop w:val="0"/>
      <w:marBottom w:val="0"/>
      <w:divBdr>
        <w:top w:val="none" w:sz="0" w:space="0" w:color="auto"/>
        <w:left w:val="none" w:sz="0" w:space="0" w:color="auto"/>
        <w:bottom w:val="none" w:sz="0" w:space="0" w:color="auto"/>
        <w:right w:val="none" w:sz="0" w:space="0" w:color="auto"/>
      </w:divBdr>
    </w:div>
    <w:div w:id="1231304340">
      <w:bodyDiv w:val="1"/>
      <w:marLeft w:val="0"/>
      <w:marRight w:val="0"/>
      <w:marTop w:val="0"/>
      <w:marBottom w:val="0"/>
      <w:divBdr>
        <w:top w:val="none" w:sz="0" w:space="0" w:color="auto"/>
        <w:left w:val="none" w:sz="0" w:space="0" w:color="auto"/>
        <w:bottom w:val="none" w:sz="0" w:space="0" w:color="auto"/>
        <w:right w:val="none" w:sz="0" w:space="0" w:color="auto"/>
      </w:divBdr>
    </w:div>
    <w:div w:id="1233466709">
      <w:bodyDiv w:val="1"/>
      <w:marLeft w:val="0"/>
      <w:marRight w:val="0"/>
      <w:marTop w:val="0"/>
      <w:marBottom w:val="0"/>
      <w:divBdr>
        <w:top w:val="none" w:sz="0" w:space="0" w:color="auto"/>
        <w:left w:val="none" w:sz="0" w:space="0" w:color="auto"/>
        <w:bottom w:val="none" w:sz="0" w:space="0" w:color="auto"/>
        <w:right w:val="none" w:sz="0" w:space="0" w:color="auto"/>
      </w:divBdr>
    </w:div>
    <w:div w:id="1234970385">
      <w:bodyDiv w:val="1"/>
      <w:marLeft w:val="0"/>
      <w:marRight w:val="0"/>
      <w:marTop w:val="0"/>
      <w:marBottom w:val="0"/>
      <w:divBdr>
        <w:top w:val="none" w:sz="0" w:space="0" w:color="auto"/>
        <w:left w:val="none" w:sz="0" w:space="0" w:color="auto"/>
        <w:bottom w:val="none" w:sz="0" w:space="0" w:color="auto"/>
        <w:right w:val="none" w:sz="0" w:space="0" w:color="auto"/>
      </w:divBdr>
    </w:div>
    <w:div w:id="1237014856">
      <w:bodyDiv w:val="1"/>
      <w:marLeft w:val="0"/>
      <w:marRight w:val="0"/>
      <w:marTop w:val="0"/>
      <w:marBottom w:val="0"/>
      <w:divBdr>
        <w:top w:val="none" w:sz="0" w:space="0" w:color="auto"/>
        <w:left w:val="none" w:sz="0" w:space="0" w:color="auto"/>
        <w:bottom w:val="none" w:sz="0" w:space="0" w:color="auto"/>
        <w:right w:val="none" w:sz="0" w:space="0" w:color="auto"/>
      </w:divBdr>
    </w:div>
    <w:div w:id="1241677320">
      <w:bodyDiv w:val="1"/>
      <w:marLeft w:val="0"/>
      <w:marRight w:val="0"/>
      <w:marTop w:val="0"/>
      <w:marBottom w:val="0"/>
      <w:divBdr>
        <w:top w:val="none" w:sz="0" w:space="0" w:color="auto"/>
        <w:left w:val="none" w:sz="0" w:space="0" w:color="auto"/>
        <w:bottom w:val="none" w:sz="0" w:space="0" w:color="auto"/>
        <w:right w:val="none" w:sz="0" w:space="0" w:color="auto"/>
      </w:divBdr>
    </w:div>
    <w:div w:id="1241990121">
      <w:bodyDiv w:val="1"/>
      <w:marLeft w:val="0"/>
      <w:marRight w:val="0"/>
      <w:marTop w:val="0"/>
      <w:marBottom w:val="0"/>
      <w:divBdr>
        <w:top w:val="none" w:sz="0" w:space="0" w:color="auto"/>
        <w:left w:val="none" w:sz="0" w:space="0" w:color="auto"/>
        <w:bottom w:val="none" w:sz="0" w:space="0" w:color="auto"/>
        <w:right w:val="none" w:sz="0" w:space="0" w:color="auto"/>
      </w:divBdr>
    </w:div>
    <w:div w:id="1242527393">
      <w:bodyDiv w:val="1"/>
      <w:marLeft w:val="0"/>
      <w:marRight w:val="0"/>
      <w:marTop w:val="0"/>
      <w:marBottom w:val="0"/>
      <w:divBdr>
        <w:top w:val="none" w:sz="0" w:space="0" w:color="auto"/>
        <w:left w:val="none" w:sz="0" w:space="0" w:color="auto"/>
        <w:bottom w:val="none" w:sz="0" w:space="0" w:color="auto"/>
        <w:right w:val="none" w:sz="0" w:space="0" w:color="auto"/>
      </w:divBdr>
    </w:div>
    <w:div w:id="1248735473">
      <w:bodyDiv w:val="1"/>
      <w:marLeft w:val="0"/>
      <w:marRight w:val="0"/>
      <w:marTop w:val="0"/>
      <w:marBottom w:val="0"/>
      <w:divBdr>
        <w:top w:val="none" w:sz="0" w:space="0" w:color="auto"/>
        <w:left w:val="none" w:sz="0" w:space="0" w:color="auto"/>
        <w:bottom w:val="none" w:sz="0" w:space="0" w:color="auto"/>
        <w:right w:val="none" w:sz="0" w:space="0" w:color="auto"/>
      </w:divBdr>
    </w:div>
    <w:div w:id="1249534450">
      <w:bodyDiv w:val="1"/>
      <w:marLeft w:val="0"/>
      <w:marRight w:val="0"/>
      <w:marTop w:val="0"/>
      <w:marBottom w:val="0"/>
      <w:divBdr>
        <w:top w:val="none" w:sz="0" w:space="0" w:color="auto"/>
        <w:left w:val="none" w:sz="0" w:space="0" w:color="auto"/>
        <w:bottom w:val="none" w:sz="0" w:space="0" w:color="auto"/>
        <w:right w:val="none" w:sz="0" w:space="0" w:color="auto"/>
      </w:divBdr>
    </w:div>
    <w:div w:id="1265072216">
      <w:bodyDiv w:val="1"/>
      <w:marLeft w:val="0"/>
      <w:marRight w:val="0"/>
      <w:marTop w:val="0"/>
      <w:marBottom w:val="0"/>
      <w:divBdr>
        <w:top w:val="none" w:sz="0" w:space="0" w:color="auto"/>
        <w:left w:val="none" w:sz="0" w:space="0" w:color="auto"/>
        <w:bottom w:val="none" w:sz="0" w:space="0" w:color="auto"/>
        <w:right w:val="none" w:sz="0" w:space="0" w:color="auto"/>
      </w:divBdr>
    </w:div>
    <w:div w:id="1267231006">
      <w:bodyDiv w:val="1"/>
      <w:marLeft w:val="0"/>
      <w:marRight w:val="0"/>
      <w:marTop w:val="0"/>
      <w:marBottom w:val="0"/>
      <w:divBdr>
        <w:top w:val="none" w:sz="0" w:space="0" w:color="auto"/>
        <w:left w:val="none" w:sz="0" w:space="0" w:color="auto"/>
        <w:bottom w:val="none" w:sz="0" w:space="0" w:color="auto"/>
        <w:right w:val="none" w:sz="0" w:space="0" w:color="auto"/>
      </w:divBdr>
    </w:div>
    <w:div w:id="1269041561">
      <w:bodyDiv w:val="1"/>
      <w:marLeft w:val="0"/>
      <w:marRight w:val="0"/>
      <w:marTop w:val="0"/>
      <w:marBottom w:val="0"/>
      <w:divBdr>
        <w:top w:val="none" w:sz="0" w:space="0" w:color="auto"/>
        <w:left w:val="none" w:sz="0" w:space="0" w:color="auto"/>
        <w:bottom w:val="none" w:sz="0" w:space="0" w:color="auto"/>
        <w:right w:val="none" w:sz="0" w:space="0" w:color="auto"/>
      </w:divBdr>
    </w:div>
    <w:div w:id="1269507379">
      <w:bodyDiv w:val="1"/>
      <w:marLeft w:val="0"/>
      <w:marRight w:val="0"/>
      <w:marTop w:val="0"/>
      <w:marBottom w:val="0"/>
      <w:divBdr>
        <w:top w:val="none" w:sz="0" w:space="0" w:color="auto"/>
        <w:left w:val="none" w:sz="0" w:space="0" w:color="auto"/>
        <w:bottom w:val="none" w:sz="0" w:space="0" w:color="auto"/>
        <w:right w:val="none" w:sz="0" w:space="0" w:color="auto"/>
      </w:divBdr>
    </w:div>
    <w:div w:id="1271398505">
      <w:bodyDiv w:val="1"/>
      <w:marLeft w:val="0"/>
      <w:marRight w:val="0"/>
      <w:marTop w:val="0"/>
      <w:marBottom w:val="0"/>
      <w:divBdr>
        <w:top w:val="none" w:sz="0" w:space="0" w:color="auto"/>
        <w:left w:val="none" w:sz="0" w:space="0" w:color="auto"/>
        <w:bottom w:val="none" w:sz="0" w:space="0" w:color="auto"/>
        <w:right w:val="none" w:sz="0" w:space="0" w:color="auto"/>
      </w:divBdr>
    </w:div>
    <w:div w:id="1273171314">
      <w:bodyDiv w:val="1"/>
      <w:marLeft w:val="0"/>
      <w:marRight w:val="0"/>
      <w:marTop w:val="0"/>
      <w:marBottom w:val="0"/>
      <w:divBdr>
        <w:top w:val="none" w:sz="0" w:space="0" w:color="auto"/>
        <w:left w:val="none" w:sz="0" w:space="0" w:color="auto"/>
        <w:bottom w:val="none" w:sz="0" w:space="0" w:color="auto"/>
        <w:right w:val="none" w:sz="0" w:space="0" w:color="auto"/>
      </w:divBdr>
    </w:div>
    <w:div w:id="1280531865">
      <w:bodyDiv w:val="1"/>
      <w:marLeft w:val="0"/>
      <w:marRight w:val="0"/>
      <w:marTop w:val="0"/>
      <w:marBottom w:val="0"/>
      <w:divBdr>
        <w:top w:val="none" w:sz="0" w:space="0" w:color="auto"/>
        <w:left w:val="none" w:sz="0" w:space="0" w:color="auto"/>
        <w:bottom w:val="none" w:sz="0" w:space="0" w:color="auto"/>
        <w:right w:val="none" w:sz="0" w:space="0" w:color="auto"/>
      </w:divBdr>
    </w:div>
    <w:div w:id="1283421015">
      <w:bodyDiv w:val="1"/>
      <w:marLeft w:val="0"/>
      <w:marRight w:val="0"/>
      <w:marTop w:val="0"/>
      <w:marBottom w:val="0"/>
      <w:divBdr>
        <w:top w:val="none" w:sz="0" w:space="0" w:color="auto"/>
        <w:left w:val="none" w:sz="0" w:space="0" w:color="auto"/>
        <w:bottom w:val="none" w:sz="0" w:space="0" w:color="auto"/>
        <w:right w:val="none" w:sz="0" w:space="0" w:color="auto"/>
      </w:divBdr>
    </w:div>
    <w:div w:id="1285385097">
      <w:bodyDiv w:val="1"/>
      <w:marLeft w:val="0"/>
      <w:marRight w:val="0"/>
      <w:marTop w:val="0"/>
      <w:marBottom w:val="0"/>
      <w:divBdr>
        <w:top w:val="none" w:sz="0" w:space="0" w:color="auto"/>
        <w:left w:val="none" w:sz="0" w:space="0" w:color="auto"/>
        <w:bottom w:val="none" w:sz="0" w:space="0" w:color="auto"/>
        <w:right w:val="none" w:sz="0" w:space="0" w:color="auto"/>
      </w:divBdr>
    </w:div>
    <w:div w:id="1285893079">
      <w:bodyDiv w:val="1"/>
      <w:marLeft w:val="0"/>
      <w:marRight w:val="0"/>
      <w:marTop w:val="0"/>
      <w:marBottom w:val="0"/>
      <w:divBdr>
        <w:top w:val="none" w:sz="0" w:space="0" w:color="auto"/>
        <w:left w:val="none" w:sz="0" w:space="0" w:color="auto"/>
        <w:bottom w:val="none" w:sz="0" w:space="0" w:color="auto"/>
        <w:right w:val="none" w:sz="0" w:space="0" w:color="auto"/>
      </w:divBdr>
    </w:div>
    <w:div w:id="1287272780">
      <w:bodyDiv w:val="1"/>
      <w:marLeft w:val="0"/>
      <w:marRight w:val="0"/>
      <w:marTop w:val="0"/>
      <w:marBottom w:val="0"/>
      <w:divBdr>
        <w:top w:val="none" w:sz="0" w:space="0" w:color="auto"/>
        <w:left w:val="none" w:sz="0" w:space="0" w:color="auto"/>
        <w:bottom w:val="none" w:sz="0" w:space="0" w:color="auto"/>
        <w:right w:val="none" w:sz="0" w:space="0" w:color="auto"/>
      </w:divBdr>
    </w:div>
    <w:div w:id="1287851158">
      <w:bodyDiv w:val="1"/>
      <w:marLeft w:val="0"/>
      <w:marRight w:val="0"/>
      <w:marTop w:val="0"/>
      <w:marBottom w:val="0"/>
      <w:divBdr>
        <w:top w:val="none" w:sz="0" w:space="0" w:color="auto"/>
        <w:left w:val="none" w:sz="0" w:space="0" w:color="auto"/>
        <w:bottom w:val="none" w:sz="0" w:space="0" w:color="auto"/>
        <w:right w:val="none" w:sz="0" w:space="0" w:color="auto"/>
      </w:divBdr>
      <w:divsChild>
        <w:div w:id="505561260">
          <w:marLeft w:val="0"/>
          <w:marRight w:val="0"/>
          <w:marTop w:val="0"/>
          <w:marBottom w:val="0"/>
          <w:divBdr>
            <w:top w:val="none" w:sz="0" w:space="0" w:color="auto"/>
            <w:left w:val="none" w:sz="0" w:space="0" w:color="auto"/>
            <w:bottom w:val="none" w:sz="0" w:space="0" w:color="auto"/>
            <w:right w:val="none" w:sz="0" w:space="0" w:color="auto"/>
          </w:divBdr>
          <w:divsChild>
            <w:div w:id="938486948">
              <w:marLeft w:val="0"/>
              <w:marRight w:val="0"/>
              <w:marTop w:val="0"/>
              <w:marBottom w:val="0"/>
              <w:divBdr>
                <w:top w:val="none" w:sz="0" w:space="0" w:color="auto"/>
                <w:left w:val="none" w:sz="0" w:space="0" w:color="auto"/>
                <w:bottom w:val="none" w:sz="0" w:space="0" w:color="auto"/>
                <w:right w:val="none" w:sz="0" w:space="0" w:color="auto"/>
              </w:divBdr>
              <w:divsChild>
                <w:div w:id="2012755947">
                  <w:marLeft w:val="0"/>
                  <w:marRight w:val="0"/>
                  <w:marTop w:val="0"/>
                  <w:marBottom w:val="0"/>
                  <w:divBdr>
                    <w:top w:val="none" w:sz="0" w:space="0" w:color="auto"/>
                    <w:left w:val="none" w:sz="0" w:space="0" w:color="auto"/>
                    <w:bottom w:val="none" w:sz="0" w:space="0" w:color="auto"/>
                    <w:right w:val="none" w:sz="0" w:space="0" w:color="auto"/>
                  </w:divBdr>
                  <w:divsChild>
                    <w:div w:id="163921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566905">
          <w:marLeft w:val="0"/>
          <w:marRight w:val="0"/>
          <w:marTop w:val="0"/>
          <w:marBottom w:val="0"/>
          <w:divBdr>
            <w:top w:val="none" w:sz="0" w:space="0" w:color="auto"/>
            <w:left w:val="none" w:sz="0" w:space="0" w:color="auto"/>
            <w:bottom w:val="none" w:sz="0" w:space="0" w:color="auto"/>
            <w:right w:val="none" w:sz="0" w:space="0" w:color="auto"/>
          </w:divBdr>
          <w:divsChild>
            <w:div w:id="362824042">
              <w:marLeft w:val="0"/>
              <w:marRight w:val="0"/>
              <w:marTop w:val="0"/>
              <w:marBottom w:val="0"/>
              <w:divBdr>
                <w:top w:val="none" w:sz="0" w:space="0" w:color="auto"/>
                <w:left w:val="none" w:sz="0" w:space="0" w:color="auto"/>
                <w:bottom w:val="none" w:sz="0" w:space="0" w:color="auto"/>
                <w:right w:val="none" w:sz="0" w:space="0" w:color="auto"/>
              </w:divBdr>
              <w:divsChild>
                <w:div w:id="276301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8047107">
      <w:bodyDiv w:val="1"/>
      <w:marLeft w:val="0"/>
      <w:marRight w:val="0"/>
      <w:marTop w:val="0"/>
      <w:marBottom w:val="0"/>
      <w:divBdr>
        <w:top w:val="none" w:sz="0" w:space="0" w:color="auto"/>
        <w:left w:val="none" w:sz="0" w:space="0" w:color="auto"/>
        <w:bottom w:val="none" w:sz="0" w:space="0" w:color="auto"/>
        <w:right w:val="none" w:sz="0" w:space="0" w:color="auto"/>
      </w:divBdr>
    </w:div>
    <w:div w:id="1289312986">
      <w:bodyDiv w:val="1"/>
      <w:marLeft w:val="0"/>
      <w:marRight w:val="0"/>
      <w:marTop w:val="0"/>
      <w:marBottom w:val="0"/>
      <w:divBdr>
        <w:top w:val="none" w:sz="0" w:space="0" w:color="auto"/>
        <w:left w:val="none" w:sz="0" w:space="0" w:color="auto"/>
        <w:bottom w:val="none" w:sz="0" w:space="0" w:color="auto"/>
        <w:right w:val="none" w:sz="0" w:space="0" w:color="auto"/>
      </w:divBdr>
    </w:div>
    <w:div w:id="1293630996">
      <w:bodyDiv w:val="1"/>
      <w:marLeft w:val="0"/>
      <w:marRight w:val="0"/>
      <w:marTop w:val="0"/>
      <w:marBottom w:val="0"/>
      <w:divBdr>
        <w:top w:val="none" w:sz="0" w:space="0" w:color="auto"/>
        <w:left w:val="none" w:sz="0" w:space="0" w:color="auto"/>
        <w:bottom w:val="none" w:sz="0" w:space="0" w:color="auto"/>
        <w:right w:val="none" w:sz="0" w:space="0" w:color="auto"/>
      </w:divBdr>
    </w:div>
    <w:div w:id="1297906195">
      <w:bodyDiv w:val="1"/>
      <w:marLeft w:val="0"/>
      <w:marRight w:val="0"/>
      <w:marTop w:val="0"/>
      <w:marBottom w:val="0"/>
      <w:divBdr>
        <w:top w:val="none" w:sz="0" w:space="0" w:color="auto"/>
        <w:left w:val="none" w:sz="0" w:space="0" w:color="auto"/>
        <w:bottom w:val="none" w:sz="0" w:space="0" w:color="auto"/>
        <w:right w:val="none" w:sz="0" w:space="0" w:color="auto"/>
      </w:divBdr>
    </w:div>
    <w:div w:id="1298140719">
      <w:bodyDiv w:val="1"/>
      <w:marLeft w:val="0"/>
      <w:marRight w:val="0"/>
      <w:marTop w:val="0"/>
      <w:marBottom w:val="0"/>
      <w:divBdr>
        <w:top w:val="none" w:sz="0" w:space="0" w:color="auto"/>
        <w:left w:val="none" w:sz="0" w:space="0" w:color="auto"/>
        <w:bottom w:val="none" w:sz="0" w:space="0" w:color="auto"/>
        <w:right w:val="none" w:sz="0" w:space="0" w:color="auto"/>
      </w:divBdr>
    </w:div>
    <w:div w:id="1299651145">
      <w:bodyDiv w:val="1"/>
      <w:marLeft w:val="0"/>
      <w:marRight w:val="0"/>
      <w:marTop w:val="0"/>
      <w:marBottom w:val="0"/>
      <w:divBdr>
        <w:top w:val="none" w:sz="0" w:space="0" w:color="auto"/>
        <w:left w:val="none" w:sz="0" w:space="0" w:color="auto"/>
        <w:bottom w:val="none" w:sz="0" w:space="0" w:color="auto"/>
        <w:right w:val="none" w:sz="0" w:space="0" w:color="auto"/>
      </w:divBdr>
    </w:div>
    <w:div w:id="1302468433">
      <w:bodyDiv w:val="1"/>
      <w:marLeft w:val="0"/>
      <w:marRight w:val="0"/>
      <w:marTop w:val="0"/>
      <w:marBottom w:val="0"/>
      <w:divBdr>
        <w:top w:val="none" w:sz="0" w:space="0" w:color="auto"/>
        <w:left w:val="none" w:sz="0" w:space="0" w:color="auto"/>
        <w:bottom w:val="none" w:sz="0" w:space="0" w:color="auto"/>
        <w:right w:val="none" w:sz="0" w:space="0" w:color="auto"/>
      </w:divBdr>
    </w:div>
    <w:div w:id="1302804414">
      <w:bodyDiv w:val="1"/>
      <w:marLeft w:val="0"/>
      <w:marRight w:val="0"/>
      <w:marTop w:val="0"/>
      <w:marBottom w:val="0"/>
      <w:divBdr>
        <w:top w:val="none" w:sz="0" w:space="0" w:color="auto"/>
        <w:left w:val="none" w:sz="0" w:space="0" w:color="auto"/>
        <w:bottom w:val="none" w:sz="0" w:space="0" w:color="auto"/>
        <w:right w:val="none" w:sz="0" w:space="0" w:color="auto"/>
      </w:divBdr>
    </w:div>
    <w:div w:id="1304041451">
      <w:bodyDiv w:val="1"/>
      <w:marLeft w:val="0"/>
      <w:marRight w:val="0"/>
      <w:marTop w:val="0"/>
      <w:marBottom w:val="0"/>
      <w:divBdr>
        <w:top w:val="none" w:sz="0" w:space="0" w:color="auto"/>
        <w:left w:val="none" w:sz="0" w:space="0" w:color="auto"/>
        <w:bottom w:val="none" w:sz="0" w:space="0" w:color="auto"/>
        <w:right w:val="none" w:sz="0" w:space="0" w:color="auto"/>
      </w:divBdr>
    </w:div>
    <w:div w:id="1304889024">
      <w:bodyDiv w:val="1"/>
      <w:marLeft w:val="0"/>
      <w:marRight w:val="0"/>
      <w:marTop w:val="0"/>
      <w:marBottom w:val="0"/>
      <w:divBdr>
        <w:top w:val="none" w:sz="0" w:space="0" w:color="auto"/>
        <w:left w:val="none" w:sz="0" w:space="0" w:color="auto"/>
        <w:bottom w:val="none" w:sz="0" w:space="0" w:color="auto"/>
        <w:right w:val="none" w:sz="0" w:space="0" w:color="auto"/>
      </w:divBdr>
    </w:div>
    <w:div w:id="1311863036">
      <w:bodyDiv w:val="1"/>
      <w:marLeft w:val="0"/>
      <w:marRight w:val="0"/>
      <w:marTop w:val="0"/>
      <w:marBottom w:val="0"/>
      <w:divBdr>
        <w:top w:val="none" w:sz="0" w:space="0" w:color="auto"/>
        <w:left w:val="none" w:sz="0" w:space="0" w:color="auto"/>
        <w:bottom w:val="none" w:sz="0" w:space="0" w:color="auto"/>
        <w:right w:val="none" w:sz="0" w:space="0" w:color="auto"/>
      </w:divBdr>
    </w:div>
    <w:div w:id="1318681004">
      <w:bodyDiv w:val="1"/>
      <w:marLeft w:val="0"/>
      <w:marRight w:val="0"/>
      <w:marTop w:val="0"/>
      <w:marBottom w:val="0"/>
      <w:divBdr>
        <w:top w:val="none" w:sz="0" w:space="0" w:color="auto"/>
        <w:left w:val="none" w:sz="0" w:space="0" w:color="auto"/>
        <w:bottom w:val="none" w:sz="0" w:space="0" w:color="auto"/>
        <w:right w:val="none" w:sz="0" w:space="0" w:color="auto"/>
      </w:divBdr>
    </w:div>
    <w:div w:id="1328560071">
      <w:bodyDiv w:val="1"/>
      <w:marLeft w:val="0"/>
      <w:marRight w:val="0"/>
      <w:marTop w:val="0"/>
      <w:marBottom w:val="0"/>
      <w:divBdr>
        <w:top w:val="none" w:sz="0" w:space="0" w:color="auto"/>
        <w:left w:val="none" w:sz="0" w:space="0" w:color="auto"/>
        <w:bottom w:val="none" w:sz="0" w:space="0" w:color="auto"/>
        <w:right w:val="none" w:sz="0" w:space="0" w:color="auto"/>
      </w:divBdr>
    </w:div>
    <w:div w:id="1331061398">
      <w:bodyDiv w:val="1"/>
      <w:marLeft w:val="0"/>
      <w:marRight w:val="0"/>
      <w:marTop w:val="0"/>
      <w:marBottom w:val="0"/>
      <w:divBdr>
        <w:top w:val="none" w:sz="0" w:space="0" w:color="auto"/>
        <w:left w:val="none" w:sz="0" w:space="0" w:color="auto"/>
        <w:bottom w:val="none" w:sz="0" w:space="0" w:color="auto"/>
        <w:right w:val="none" w:sz="0" w:space="0" w:color="auto"/>
      </w:divBdr>
    </w:div>
    <w:div w:id="1337683637">
      <w:bodyDiv w:val="1"/>
      <w:marLeft w:val="0"/>
      <w:marRight w:val="0"/>
      <w:marTop w:val="0"/>
      <w:marBottom w:val="0"/>
      <w:divBdr>
        <w:top w:val="none" w:sz="0" w:space="0" w:color="auto"/>
        <w:left w:val="none" w:sz="0" w:space="0" w:color="auto"/>
        <w:bottom w:val="none" w:sz="0" w:space="0" w:color="auto"/>
        <w:right w:val="none" w:sz="0" w:space="0" w:color="auto"/>
      </w:divBdr>
    </w:div>
    <w:div w:id="1340231872">
      <w:bodyDiv w:val="1"/>
      <w:marLeft w:val="0"/>
      <w:marRight w:val="0"/>
      <w:marTop w:val="0"/>
      <w:marBottom w:val="0"/>
      <w:divBdr>
        <w:top w:val="none" w:sz="0" w:space="0" w:color="auto"/>
        <w:left w:val="none" w:sz="0" w:space="0" w:color="auto"/>
        <w:bottom w:val="none" w:sz="0" w:space="0" w:color="auto"/>
        <w:right w:val="none" w:sz="0" w:space="0" w:color="auto"/>
      </w:divBdr>
    </w:div>
    <w:div w:id="1340422592">
      <w:bodyDiv w:val="1"/>
      <w:marLeft w:val="0"/>
      <w:marRight w:val="0"/>
      <w:marTop w:val="0"/>
      <w:marBottom w:val="0"/>
      <w:divBdr>
        <w:top w:val="none" w:sz="0" w:space="0" w:color="auto"/>
        <w:left w:val="none" w:sz="0" w:space="0" w:color="auto"/>
        <w:bottom w:val="none" w:sz="0" w:space="0" w:color="auto"/>
        <w:right w:val="none" w:sz="0" w:space="0" w:color="auto"/>
      </w:divBdr>
    </w:div>
    <w:div w:id="1340698176">
      <w:bodyDiv w:val="1"/>
      <w:marLeft w:val="0"/>
      <w:marRight w:val="0"/>
      <w:marTop w:val="0"/>
      <w:marBottom w:val="0"/>
      <w:divBdr>
        <w:top w:val="none" w:sz="0" w:space="0" w:color="auto"/>
        <w:left w:val="none" w:sz="0" w:space="0" w:color="auto"/>
        <w:bottom w:val="none" w:sz="0" w:space="0" w:color="auto"/>
        <w:right w:val="none" w:sz="0" w:space="0" w:color="auto"/>
      </w:divBdr>
    </w:div>
    <w:div w:id="1343048391">
      <w:bodyDiv w:val="1"/>
      <w:marLeft w:val="0"/>
      <w:marRight w:val="0"/>
      <w:marTop w:val="0"/>
      <w:marBottom w:val="0"/>
      <w:divBdr>
        <w:top w:val="none" w:sz="0" w:space="0" w:color="auto"/>
        <w:left w:val="none" w:sz="0" w:space="0" w:color="auto"/>
        <w:bottom w:val="none" w:sz="0" w:space="0" w:color="auto"/>
        <w:right w:val="none" w:sz="0" w:space="0" w:color="auto"/>
      </w:divBdr>
    </w:div>
    <w:div w:id="1344044191">
      <w:bodyDiv w:val="1"/>
      <w:marLeft w:val="0"/>
      <w:marRight w:val="0"/>
      <w:marTop w:val="0"/>
      <w:marBottom w:val="0"/>
      <w:divBdr>
        <w:top w:val="none" w:sz="0" w:space="0" w:color="auto"/>
        <w:left w:val="none" w:sz="0" w:space="0" w:color="auto"/>
        <w:bottom w:val="none" w:sz="0" w:space="0" w:color="auto"/>
        <w:right w:val="none" w:sz="0" w:space="0" w:color="auto"/>
      </w:divBdr>
    </w:div>
    <w:div w:id="1345477147">
      <w:bodyDiv w:val="1"/>
      <w:marLeft w:val="0"/>
      <w:marRight w:val="0"/>
      <w:marTop w:val="0"/>
      <w:marBottom w:val="0"/>
      <w:divBdr>
        <w:top w:val="none" w:sz="0" w:space="0" w:color="auto"/>
        <w:left w:val="none" w:sz="0" w:space="0" w:color="auto"/>
        <w:bottom w:val="none" w:sz="0" w:space="0" w:color="auto"/>
        <w:right w:val="none" w:sz="0" w:space="0" w:color="auto"/>
      </w:divBdr>
    </w:div>
    <w:div w:id="1351299506">
      <w:bodyDiv w:val="1"/>
      <w:marLeft w:val="0"/>
      <w:marRight w:val="0"/>
      <w:marTop w:val="0"/>
      <w:marBottom w:val="0"/>
      <w:divBdr>
        <w:top w:val="none" w:sz="0" w:space="0" w:color="auto"/>
        <w:left w:val="none" w:sz="0" w:space="0" w:color="auto"/>
        <w:bottom w:val="none" w:sz="0" w:space="0" w:color="auto"/>
        <w:right w:val="none" w:sz="0" w:space="0" w:color="auto"/>
      </w:divBdr>
    </w:div>
    <w:div w:id="1352495122">
      <w:bodyDiv w:val="1"/>
      <w:marLeft w:val="0"/>
      <w:marRight w:val="0"/>
      <w:marTop w:val="0"/>
      <w:marBottom w:val="0"/>
      <w:divBdr>
        <w:top w:val="none" w:sz="0" w:space="0" w:color="auto"/>
        <w:left w:val="none" w:sz="0" w:space="0" w:color="auto"/>
        <w:bottom w:val="none" w:sz="0" w:space="0" w:color="auto"/>
        <w:right w:val="none" w:sz="0" w:space="0" w:color="auto"/>
      </w:divBdr>
    </w:div>
    <w:div w:id="1352952282">
      <w:bodyDiv w:val="1"/>
      <w:marLeft w:val="0"/>
      <w:marRight w:val="0"/>
      <w:marTop w:val="0"/>
      <w:marBottom w:val="0"/>
      <w:divBdr>
        <w:top w:val="none" w:sz="0" w:space="0" w:color="auto"/>
        <w:left w:val="none" w:sz="0" w:space="0" w:color="auto"/>
        <w:bottom w:val="none" w:sz="0" w:space="0" w:color="auto"/>
        <w:right w:val="none" w:sz="0" w:space="0" w:color="auto"/>
      </w:divBdr>
    </w:div>
    <w:div w:id="1355378171">
      <w:bodyDiv w:val="1"/>
      <w:marLeft w:val="0"/>
      <w:marRight w:val="0"/>
      <w:marTop w:val="0"/>
      <w:marBottom w:val="0"/>
      <w:divBdr>
        <w:top w:val="none" w:sz="0" w:space="0" w:color="auto"/>
        <w:left w:val="none" w:sz="0" w:space="0" w:color="auto"/>
        <w:bottom w:val="none" w:sz="0" w:space="0" w:color="auto"/>
        <w:right w:val="none" w:sz="0" w:space="0" w:color="auto"/>
      </w:divBdr>
    </w:div>
    <w:div w:id="1356155216">
      <w:bodyDiv w:val="1"/>
      <w:marLeft w:val="0"/>
      <w:marRight w:val="0"/>
      <w:marTop w:val="0"/>
      <w:marBottom w:val="0"/>
      <w:divBdr>
        <w:top w:val="none" w:sz="0" w:space="0" w:color="auto"/>
        <w:left w:val="none" w:sz="0" w:space="0" w:color="auto"/>
        <w:bottom w:val="none" w:sz="0" w:space="0" w:color="auto"/>
        <w:right w:val="none" w:sz="0" w:space="0" w:color="auto"/>
      </w:divBdr>
    </w:div>
    <w:div w:id="1357460660">
      <w:bodyDiv w:val="1"/>
      <w:marLeft w:val="0"/>
      <w:marRight w:val="0"/>
      <w:marTop w:val="0"/>
      <w:marBottom w:val="0"/>
      <w:divBdr>
        <w:top w:val="none" w:sz="0" w:space="0" w:color="auto"/>
        <w:left w:val="none" w:sz="0" w:space="0" w:color="auto"/>
        <w:bottom w:val="none" w:sz="0" w:space="0" w:color="auto"/>
        <w:right w:val="none" w:sz="0" w:space="0" w:color="auto"/>
      </w:divBdr>
    </w:div>
    <w:div w:id="1359547144">
      <w:bodyDiv w:val="1"/>
      <w:marLeft w:val="0"/>
      <w:marRight w:val="0"/>
      <w:marTop w:val="0"/>
      <w:marBottom w:val="0"/>
      <w:divBdr>
        <w:top w:val="none" w:sz="0" w:space="0" w:color="auto"/>
        <w:left w:val="none" w:sz="0" w:space="0" w:color="auto"/>
        <w:bottom w:val="none" w:sz="0" w:space="0" w:color="auto"/>
        <w:right w:val="none" w:sz="0" w:space="0" w:color="auto"/>
      </w:divBdr>
    </w:div>
    <w:div w:id="1360082460">
      <w:bodyDiv w:val="1"/>
      <w:marLeft w:val="0"/>
      <w:marRight w:val="0"/>
      <w:marTop w:val="0"/>
      <w:marBottom w:val="0"/>
      <w:divBdr>
        <w:top w:val="none" w:sz="0" w:space="0" w:color="auto"/>
        <w:left w:val="none" w:sz="0" w:space="0" w:color="auto"/>
        <w:bottom w:val="none" w:sz="0" w:space="0" w:color="auto"/>
        <w:right w:val="none" w:sz="0" w:space="0" w:color="auto"/>
      </w:divBdr>
    </w:div>
    <w:div w:id="1360622418">
      <w:bodyDiv w:val="1"/>
      <w:marLeft w:val="0"/>
      <w:marRight w:val="0"/>
      <w:marTop w:val="0"/>
      <w:marBottom w:val="0"/>
      <w:divBdr>
        <w:top w:val="none" w:sz="0" w:space="0" w:color="auto"/>
        <w:left w:val="none" w:sz="0" w:space="0" w:color="auto"/>
        <w:bottom w:val="none" w:sz="0" w:space="0" w:color="auto"/>
        <w:right w:val="none" w:sz="0" w:space="0" w:color="auto"/>
      </w:divBdr>
    </w:div>
    <w:div w:id="1362122067">
      <w:bodyDiv w:val="1"/>
      <w:marLeft w:val="0"/>
      <w:marRight w:val="0"/>
      <w:marTop w:val="0"/>
      <w:marBottom w:val="0"/>
      <w:divBdr>
        <w:top w:val="none" w:sz="0" w:space="0" w:color="auto"/>
        <w:left w:val="none" w:sz="0" w:space="0" w:color="auto"/>
        <w:bottom w:val="none" w:sz="0" w:space="0" w:color="auto"/>
        <w:right w:val="none" w:sz="0" w:space="0" w:color="auto"/>
      </w:divBdr>
    </w:div>
    <w:div w:id="1362165976">
      <w:bodyDiv w:val="1"/>
      <w:marLeft w:val="0"/>
      <w:marRight w:val="0"/>
      <w:marTop w:val="0"/>
      <w:marBottom w:val="0"/>
      <w:divBdr>
        <w:top w:val="none" w:sz="0" w:space="0" w:color="auto"/>
        <w:left w:val="none" w:sz="0" w:space="0" w:color="auto"/>
        <w:bottom w:val="none" w:sz="0" w:space="0" w:color="auto"/>
        <w:right w:val="none" w:sz="0" w:space="0" w:color="auto"/>
      </w:divBdr>
    </w:div>
    <w:div w:id="1364206870">
      <w:bodyDiv w:val="1"/>
      <w:marLeft w:val="0"/>
      <w:marRight w:val="0"/>
      <w:marTop w:val="0"/>
      <w:marBottom w:val="0"/>
      <w:divBdr>
        <w:top w:val="none" w:sz="0" w:space="0" w:color="auto"/>
        <w:left w:val="none" w:sz="0" w:space="0" w:color="auto"/>
        <w:bottom w:val="none" w:sz="0" w:space="0" w:color="auto"/>
        <w:right w:val="none" w:sz="0" w:space="0" w:color="auto"/>
      </w:divBdr>
    </w:div>
    <w:div w:id="1364818954">
      <w:bodyDiv w:val="1"/>
      <w:marLeft w:val="0"/>
      <w:marRight w:val="0"/>
      <w:marTop w:val="0"/>
      <w:marBottom w:val="0"/>
      <w:divBdr>
        <w:top w:val="none" w:sz="0" w:space="0" w:color="auto"/>
        <w:left w:val="none" w:sz="0" w:space="0" w:color="auto"/>
        <w:bottom w:val="none" w:sz="0" w:space="0" w:color="auto"/>
        <w:right w:val="none" w:sz="0" w:space="0" w:color="auto"/>
      </w:divBdr>
    </w:div>
    <w:div w:id="1366252408">
      <w:bodyDiv w:val="1"/>
      <w:marLeft w:val="0"/>
      <w:marRight w:val="0"/>
      <w:marTop w:val="0"/>
      <w:marBottom w:val="0"/>
      <w:divBdr>
        <w:top w:val="none" w:sz="0" w:space="0" w:color="auto"/>
        <w:left w:val="none" w:sz="0" w:space="0" w:color="auto"/>
        <w:bottom w:val="none" w:sz="0" w:space="0" w:color="auto"/>
        <w:right w:val="none" w:sz="0" w:space="0" w:color="auto"/>
      </w:divBdr>
    </w:div>
    <w:div w:id="1368870297">
      <w:bodyDiv w:val="1"/>
      <w:marLeft w:val="0"/>
      <w:marRight w:val="0"/>
      <w:marTop w:val="0"/>
      <w:marBottom w:val="0"/>
      <w:divBdr>
        <w:top w:val="none" w:sz="0" w:space="0" w:color="auto"/>
        <w:left w:val="none" w:sz="0" w:space="0" w:color="auto"/>
        <w:bottom w:val="none" w:sz="0" w:space="0" w:color="auto"/>
        <w:right w:val="none" w:sz="0" w:space="0" w:color="auto"/>
      </w:divBdr>
    </w:div>
    <w:div w:id="1372418069">
      <w:bodyDiv w:val="1"/>
      <w:marLeft w:val="0"/>
      <w:marRight w:val="0"/>
      <w:marTop w:val="0"/>
      <w:marBottom w:val="0"/>
      <w:divBdr>
        <w:top w:val="none" w:sz="0" w:space="0" w:color="auto"/>
        <w:left w:val="none" w:sz="0" w:space="0" w:color="auto"/>
        <w:bottom w:val="none" w:sz="0" w:space="0" w:color="auto"/>
        <w:right w:val="none" w:sz="0" w:space="0" w:color="auto"/>
      </w:divBdr>
    </w:div>
    <w:div w:id="1372654762">
      <w:bodyDiv w:val="1"/>
      <w:marLeft w:val="0"/>
      <w:marRight w:val="0"/>
      <w:marTop w:val="0"/>
      <w:marBottom w:val="0"/>
      <w:divBdr>
        <w:top w:val="none" w:sz="0" w:space="0" w:color="auto"/>
        <w:left w:val="none" w:sz="0" w:space="0" w:color="auto"/>
        <w:bottom w:val="none" w:sz="0" w:space="0" w:color="auto"/>
        <w:right w:val="none" w:sz="0" w:space="0" w:color="auto"/>
      </w:divBdr>
    </w:div>
    <w:div w:id="1376353545">
      <w:bodyDiv w:val="1"/>
      <w:marLeft w:val="0"/>
      <w:marRight w:val="0"/>
      <w:marTop w:val="0"/>
      <w:marBottom w:val="0"/>
      <w:divBdr>
        <w:top w:val="none" w:sz="0" w:space="0" w:color="auto"/>
        <w:left w:val="none" w:sz="0" w:space="0" w:color="auto"/>
        <w:bottom w:val="none" w:sz="0" w:space="0" w:color="auto"/>
        <w:right w:val="none" w:sz="0" w:space="0" w:color="auto"/>
      </w:divBdr>
    </w:div>
    <w:div w:id="1376732458">
      <w:bodyDiv w:val="1"/>
      <w:marLeft w:val="0"/>
      <w:marRight w:val="0"/>
      <w:marTop w:val="0"/>
      <w:marBottom w:val="0"/>
      <w:divBdr>
        <w:top w:val="none" w:sz="0" w:space="0" w:color="auto"/>
        <w:left w:val="none" w:sz="0" w:space="0" w:color="auto"/>
        <w:bottom w:val="none" w:sz="0" w:space="0" w:color="auto"/>
        <w:right w:val="none" w:sz="0" w:space="0" w:color="auto"/>
      </w:divBdr>
    </w:div>
    <w:div w:id="1380516703">
      <w:bodyDiv w:val="1"/>
      <w:marLeft w:val="0"/>
      <w:marRight w:val="0"/>
      <w:marTop w:val="0"/>
      <w:marBottom w:val="0"/>
      <w:divBdr>
        <w:top w:val="none" w:sz="0" w:space="0" w:color="auto"/>
        <w:left w:val="none" w:sz="0" w:space="0" w:color="auto"/>
        <w:bottom w:val="none" w:sz="0" w:space="0" w:color="auto"/>
        <w:right w:val="none" w:sz="0" w:space="0" w:color="auto"/>
      </w:divBdr>
    </w:div>
    <w:div w:id="1385563279">
      <w:bodyDiv w:val="1"/>
      <w:marLeft w:val="0"/>
      <w:marRight w:val="0"/>
      <w:marTop w:val="0"/>
      <w:marBottom w:val="0"/>
      <w:divBdr>
        <w:top w:val="none" w:sz="0" w:space="0" w:color="auto"/>
        <w:left w:val="none" w:sz="0" w:space="0" w:color="auto"/>
        <w:bottom w:val="none" w:sz="0" w:space="0" w:color="auto"/>
        <w:right w:val="none" w:sz="0" w:space="0" w:color="auto"/>
      </w:divBdr>
    </w:div>
    <w:div w:id="1390807915">
      <w:bodyDiv w:val="1"/>
      <w:marLeft w:val="0"/>
      <w:marRight w:val="0"/>
      <w:marTop w:val="0"/>
      <w:marBottom w:val="0"/>
      <w:divBdr>
        <w:top w:val="none" w:sz="0" w:space="0" w:color="auto"/>
        <w:left w:val="none" w:sz="0" w:space="0" w:color="auto"/>
        <w:bottom w:val="none" w:sz="0" w:space="0" w:color="auto"/>
        <w:right w:val="none" w:sz="0" w:space="0" w:color="auto"/>
      </w:divBdr>
    </w:div>
    <w:div w:id="1394694053">
      <w:bodyDiv w:val="1"/>
      <w:marLeft w:val="0"/>
      <w:marRight w:val="0"/>
      <w:marTop w:val="0"/>
      <w:marBottom w:val="0"/>
      <w:divBdr>
        <w:top w:val="none" w:sz="0" w:space="0" w:color="auto"/>
        <w:left w:val="none" w:sz="0" w:space="0" w:color="auto"/>
        <w:bottom w:val="none" w:sz="0" w:space="0" w:color="auto"/>
        <w:right w:val="none" w:sz="0" w:space="0" w:color="auto"/>
      </w:divBdr>
    </w:div>
    <w:div w:id="1402604694">
      <w:bodyDiv w:val="1"/>
      <w:marLeft w:val="0"/>
      <w:marRight w:val="0"/>
      <w:marTop w:val="0"/>
      <w:marBottom w:val="0"/>
      <w:divBdr>
        <w:top w:val="none" w:sz="0" w:space="0" w:color="auto"/>
        <w:left w:val="none" w:sz="0" w:space="0" w:color="auto"/>
        <w:bottom w:val="none" w:sz="0" w:space="0" w:color="auto"/>
        <w:right w:val="none" w:sz="0" w:space="0" w:color="auto"/>
      </w:divBdr>
    </w:div>
    <w:div w:id="1407189213">
      <w:bodyDiv w:val="1"/>
      <w:marLeft w:val="0"/>
      <w:marRight w:val="0"/>
      <w:marTop w:val="0"/>
      <w:marBottom w:val="0"/>
      <w:divBdr>
        <w:top w:val="none" w:sz="0" w:space="0" w:color="auto"/>
        <w:left w:val="none" w:sz="0" w:space="0" w:color="auto"/>
        <w:bottom w:val="none" w:sz="0" w:space="0" w:color="auto"/>
        <w:right w:val="none" w:sz="0" w:space="0" w:color="auto"/>
      </w:divBdr>
    </w:div>
    <w:div w:id="1410152779">
      <w:bodyDiv w:val="1"/>
      <w:marLeft w:val="0"/>
      <w:marRight w:val="0"/>
      <w:marTop w:val="0"/>
      <w:marBottom w:val="0"/>
      <w:divBdr>
        <w:top w:val="none" w:sz="0" w:space="0" w:color="auto"/>
        <w:left w:val="none" w:sz="0" w:space="0" w:color="auto"/>
        <w:bottom w:val="none" w:sz="0" w:space="0" w:color="auto"/>
        <w:right w:val="none" w:sz="0" w:space="0" w:color="auto"/>
      </w:divBdr>
    </w:div>
    <w:div w:id="1413627201">
      <w:bodyDiv w:val="1"/>
      <w:marLeft w:val="0"/>
      <w:marRight w:val="0"/>
      <w:marTop w:val="0"/>
      <w:marBottom w:val="0"/>
      <w:divBdr>
        <w:top w:val="none" w:sz="0" w:space="0" w:color="auto"/>
        <w:left w:val="none" w:sz="0" w:space="0" w:color="auto"/>
        <w:bottom w:val="none" w:sz="0" w:space="0" w:color="auto"/>
        <w:right w:val="none" w:sz="0" w:space="0" w:color="auto"/>
      </w:divBdr>
    </w:div>
    <w:div w:id="1420634975">
      <w:bodyDiv w:val="1"/>
      <w:marLeft w:val="0"/>
      <w:marRight w:val="0"/>
      <w:marTop w:val="0"/>
      <w:marBottom w:val="0"/>
      <w:divBdr>
        <w:top w:val="none" w:sz="0" w:space="0" w:color="auto"/>
        <w:left w:val="none" w:sz="0" w:space="0" w:color="auto"/>
        <w:bottom w:val="none" w:sz="0" w:space="0" w:color="auto"/>
        <w:right w:val="none" w:sz="0" w:space="0" w:color="auto"/>
      </w:divBdr>
    </w:div>
    <w:div w:id="1425226312">
      <w:bodyDiv w:val="1"/>
      <w:marLeft w:val="0"/>
      <w:marRight w:val="0"/>
      <w:marTop w:val="0"/>
      <w:marBottom w:val="0"/>
      <w:divBdr>
        <w:top w:val="none" w:sz="0" w:space="0" w:color="auto"/>
        <w:left w:val="none" w:sz="0" w:space="0" w:color="auto"/>
        <w:bottom w:val="none" w:sz="0" w:space="0" w:color="auto"/>
        <w:right w:val="none" w:sz="0" w:space="0" w:color="auto"/>
      </w:divBdr>
    </w:div>
    <w:div w:id="1425567288">
      <w:bodyDiv w:val="1"/>
      <w:marLeft w:val="0"/>
      <w:marRight w:val="0"/>
      <w:marTop w:val="0"/>
      <w:marBottom w:val="0"/>
      <w:divBdr>
        <w:top w:val="none" w:sz="0" w:space="0" w:color="auto"/>
        <w:left w:val="none" w:sz="0" w:space="0" w:color="auto"/>
        <w:bottom w:val="none" w:sz="0" w:space="0" w:color="auto"/>
        <w:right w:val="none" w:sz="0" w:space="0" w:color="auto"/>
      </w:divBdr>
    </w:div>
    <w:div w:id="1428696348">
      <w:bodyDiv w:val="1"/>
      <w:marLeft w:val="0"/>
      <w:marRight w:val="0"/>
      <w:marTop w:val="0"/>
      <w:marBottom w:val="0"/>
      <w:divBdr>
        <w:top w:val="none" w:sz="0" w:space="0" w:color="auto"/>
        <w:left w:val="none" w:sz="0" w:space="0" w:color="auto"/>
        <w:bottom w:val="none" w:sz="0" w:space="0" w:color="auto"/>
        <w:right w:val="none" w:sz="0" w:space="0" w:color="auto"/>
      </w:divBdr>
    </w:div>
    <w:div w:id="1431124400">
      <w:bodyDiv w:val="1"/>
      <w:marLeft w:val="0"/>
      <w:marRight w:val="0"/>
      <w:marTop w:val="0"/>
      <w:marBottom w:val="0"/>
      <w:divBdr>
        <w:top w:val="none" w:sz="0" w:space="0" w:color="auto"/>
        <w:left w:val="none" w:sz="0" w:space="0" w:color="auto"/>
        <w:bottom w:val="none" w:sz="0" w:space="0" w:color="auto"/>
        <w:right w:val="none" w:sz="0" w:space="0" w:color="auto"/>
      </w:divBdr>
    </w:div>
    <w:div w:id="1432313223">
      <w:bodyDiv w:val="1"/>
      <w:marLeft w:val="0"/>
      <w:marRight w:val="0"/>
      <w:marTop w:val="0"/>
      <w:marBottom w:val="0"/>
      <w:divBdr>
        <w:top w:val="none" w:sz="0" w:space="0" w:color="auto"/>
        <w:left w:val="none" w:sz="0" w:space="0" w:color="auto"/>
        <w:bottom w:val="none" w:sz="0" w:space="0" w:color="auto"/>
        <w:right w:val="none" w:sz="0" w:space="0" w:color="auto"/>
      </w:divBdr>
    </w:div>
    <w:div w:id="1433623436">
      <w:bodyDiv w:val="1"/>
      <w:marLeft w:val="0"/>
      <w:marRight w:val="0"/>
      <w:marTop w:val="0"/>
      <w:marBottom w:val="0"/>
      <w:divBdr>
        <w:top w:val="none" w:sz="0" w:space="0" w:color="auto"/>
        <w:left w:val="none" w:sz="0" w:space="0" w:color="auto"/>
        <w:bottom w:val="none" w:sz="0" w:space="0" w:color="auto"/>
        <w:right w:val="none" w:sz="0" w:space="0" w:color="auto"/>
      </w:divBdr>
    </w:div>
    <w:div w:id="1437290216">
      <w:bodyDiv w:val="1"/>
      <w:marLeft w:val="0"/>
      <w:marRight w:val="0"/>
      <w:marTop w:val="0"/>
      <w:marBottom w:val="0"/>
      <w:divBdr>
        <w:top w:val="none" w:sz="0" w:space="0" w:color="auto"/>
        <w:left w:val="none" w:sz="0" w:space="0" w:color="auto"/>
        <w:bottom w:val="none" w:sz="0" w:space="0" w:color="auto"/>
        <w:right w:val="none" w:sz="0" w:space="0" w:color="auto"/>
      </w:divBdr>
    </w:div>
    <w:div w:id="1437484280">
      <w:bodyDiv w:val="1"/>
      <w:marLeft w:val="0"/>
      <w:marRight w:val="0"/>
      <w:marTop w:val="0"/>
      <w:marBottom w:val="0"/>
      <w:divBdr>
        <w:top w:val="none" w:sz="0" w:space="0" w:color="auto"/>
        <w:left w:val="none" w:sz="0" w:space="0" w:color="auto"/>
        <w:bottom w:val="none" w:sz="0" w:space="0" w:color="auto"/>
        <w:right w:val="none" w:sz="0" w:space="0" w:color="auto"/>
      </w:divBdr>
    </w:div>
    <w:div w:id="1440951258">
      <w:bodyDiv w:val="1"/>
      <w:marLeft w:val="0"/>
      <w:marRight w:val="0"/>
      <w:marTop w:val="0"/>
      <w:marBottom w:val="0"/>
      <w:divBdr>
        <w:top w:val="none" w:sz="0" w:space="0" w:color="auto"/>
        <w:left w:val="none" w:sz="0" w:space="0" w:color="auto"/>
        <w:bottom w:val="none" w:sz="0" w:space="0" w:color="auto"/>
        <w:right w:val="none" w:sz="0" w:space="0" w:color="auto"/>
      </w:divBdr>
    </w:div>
    <w:div w:id="1445879817">
      <w:bodyDiv w:val="1"/>
      <w:marLeft w:val="0"/>
      <w:marRight w:val="0"/>
      <w:marTop w:val="0"/>
      <w:marBottom w:val="0"/>
      <w:divBdr>
        <w:top w:val="none" w:sz="0" w:space="0" w:color="auto"/>
        <w:left w:val="none" w:sz="0" w:space="0" w:color="auto"/>
        <w:bottom w:val="none" w:sz="0" w:space="0" w:color="auto"/>
        <w:right w:val="none" w:sz="0" w:space="0" w:color="auto"/>
      </w:divBdr>
    </w:div>
    <w:div w:id="1447774656">
      <w:bodyDiv w:val="1"/>
      <w:marLeft w:val="0"/>
      <w:marRight w:val="0"/>
      <w:marTop w:val="0"/>
      <w:marBottom w:val="0"/>
      <w:divBdr>
        <w:top w:val="none" w:sz="0" w:space="0" w:color="auto"/>
        <w:left w:val="none" w:sz="0" w:space="0" w:color="auto"/>
        <w:bottom w:val="none" w:sz="0" w:space="0" w:color="auto"/>
        <w:right w:val="none" w:sz="0" w:space="0" w:color="auto"/>
      </w:divBdr>
    </w:div>
    <w:div w:id="1449086065">
      <w:bodyDiv w:val="1"/>
      <w:marLeft w:val="0"/>
      <w:marRight w:val="0"/>
      <w:marTop w:val="0"/>
      <w:marBottom w:val="0"/>
      <w:divBdr>
        <w:top w:val="none" w:sz="0" w:space="0" w:color="auto"/>
        <w:left w:val="none" w:sz="0" w:space="0" w:color="auto"/>
        <w:bottom w:val="none" w:sz="0" w:space="0" w:color="auto"/>
        <w:right w:val="none" w:sz="0" w:space="0" w:color="auto"/>
      </w:divBdr>
    </w:div>
    <w:div w:id="1450052319">
      <w:bodyDiv w:val="1"/>
      <w:marLeft w:val="0"/>
      <w:marRight w:val="0"/>
      <w:marTop w:val="0"/>
      <w:marBottom w:val="0"/>
      <w:divBdr>
        <w:top w:val="none" w:sz="0" w:space="0" w:color="auto"/>
        <w:left w:val="none" w:sz="0" w:space="0" w:color="auto"/>
        <w:bottom w:val="none" w:sz="0" w:space="0" w:color="auto"/>
        <w:right w:val="none" w:sz="0" w:space="0" w:color="auto"/>
      </w:divBdr>
    </w:div>
    <w:div w:id="1455253252">
      <w:bodyDiv w:val="1"/>
      <w:marLeft w:val="0"/>
      <w:marRight w:val="0"/>
      <w:marTop w:val="0"/>
      <w:marBottom w:val="0"/>
      <w:divBdr>
        <w:top w:val="none" w:sz="0" w:space="0" w:color="auto"/>
        <w:left w:val="none" w:sz="0" w:space="0" w:color="auto"/>
        <w:bottom w:val="none" w:sz="0" w:space="0" w:color="auto"/>
        <w:right w:val="none" w:sz="0" w:space="0" w:color="auto"/>
      </w:divBdr>
    </w:div>
    <w:div w:id="1456632011">
      <w:bodyDiv w:val="1"/>
      <w:marLeft w:val="0"/>
      <w:marRight w:val="0"/>
      <w:marTop w:val="0"/>
      <w:marBottom w:val="0"/>
      <w:divBdr>
        <w:top w:val="none" w:sz="0" w:space="0" w:color="auto"/>
        <w:left w:val="none" w:sz="0" w:space="0" w:color="auto"/>
        <w:bottom w:val="none" w:sz="0" w:space="0" w:color="auto"/>
        <w:right w:val="none" w:sz="0" w:space="0" w:color="auto"/>
      </w:divBdr>
    </w:div>
    <w:div w:id="1469514768">
      <w:bodyDiv w:val="1"/>
      <w:marLeft w:val="0"/>
      <w:marRight w:val="0"/>
      <w:marTop w:val="0"/>
      <w:marBottom w:val="0"/>
      <w:divBdr>
        <w:top w:val="none" w:sz="0" w:space="0" w:color="auto"/>
        <w:left w:val="none" w:sz="0" w:space="0" w:color="auto"/>
        <w:bottom w:val="none" w:sz="0" w:space="0" w:color="auto"/>
        <w:right w:val="none" w:sz="0" w:space="0" w:color="auto"/>
      </w:divBdr>
    </w:div>
    <w:div w:id="1472475669">
      <w:bodyDiv w:val="1"/>
      <w:marLeft w:val="0"/>
      <w:marRight w:val="0"/>
      <w:marTop w:val="0"/>
      <w:marBottom w:val="0"/>
      <w:divBdr>
        <w:top w:val="none" w:sz="0" w:space="0" w:color="auto"/>
        <w:left w:val="none" w:sz="0" w:space="0" w:color="auto"/>
        <w:bottom w:val="none" w:sz="0" w:space="0" w:color="auto"/>
        <w:right w:val="none" w:sz="0" w:space="0" w:color="auto"/>
      </w:divBdr>
    </w:div>
    <w:div w:id="1473988067">
      <w:bodyDiv w:val="1"/>
      <w:marLeft w:val="0"/>
      <w:marRight w:val="0"/>
      <w:marTop w:val="0"/>
      <w:marBottom w:val="0"/>
      <w:divBdr>
        <w:top w:val="none" w:sz="0" w:space="0" w:color="auto"/>
        <w:left w:val="none" w:sz="0" w:space="0" w:color="auto"/>
        <w:bottom w:val="none" w:sz="0" w:space="0" w:color="auto"/>
        <w:right w:val="none" w:sz="0" w:space="0" w:color="auto"/>
      </w:divBdr>
    </w:div>
    <w:div w:id="1477648518">
      <w:bodyDiv w:val="1"/>
      <w:marLeft w:val="0"/>
      <w:marRight w:val="0"/>
      <w:marTop w:val="0"/>
      <w:marBottom w:val="0"/>
      <w:divBdr>
        <w:top w:val="none" w:sz="0" w:space="0" w:color="auto"/>
        <w:left w:val="none" w:sz="0" w:space="0" w:color="auto"/>
        <w:bottom w:val="none" w:sz="0" w:space="0" w:color="auto"/>
        <w:right w:val="none" w:sz="0" w:space="0" w:color="auto"/>
      </w:divBdr>
    </w:div>
    <w:div w:id="1481196356">
      <w:bodyDiv w:val="1"/>
      <w:marLeft w:val="0"/>
      <w:marRight w:val="0"/>
      <w:marTop w:val="0"/>
      <w:marBottom w:val="0"/>
      <w:divBdr>
        <w:top w:val="none" w:sz="0" w:space="0" w:color="auto"/>
        <w:left w:val="none" w:sz="0" w:space="0" w:color="auto"/>
        <w:bottom w:val="none" w:sz="0" w:space="0" w:color="auto"/>
        <w:right w:val="none" w:sz="0" w:space="0" w:color="auto"/>
      </w:divBdr>
    </w:div>
    <w:div w:id="1482772359">
      <w:bodyDiv w:val="1"/>
      <w:marLeft w:val="0"/>
      <w:marRight w:val="0"/>
      <w:marTop w:val="0"/>
      <w:marBottom w:val="0"/>
      <w:divBdr>
        <w:top w:val="none" w:sz="0" w:space="0" w:color="auto"/>
        <w:left w:val="none" w:sz="0" w:space="0" w:color="auto"/>
        <w:bottom w:val="none" w:sz="0" w:space="0" w:color="auto"/>
        <w:right w:val="none" w:sz="0" w:space="0" w:color="auto"/>
      </w:divBdr>
    </w:div>
    <w:div w:id="1483081254">
      <w:bodyDiv w:val="1"/>
      <w:marLeft w:val="0"/>
      <w:marRight w:val="0"/>
      <w:marTop w:val="0"/>
      <w:marBottom w:val="0"/>
      <w:divBdr>
        <w:top w:val="none" w:sz="0" w:space="0" w:color="auto"/>
        <w:left w:val="none" w:sz="0" w:space="0" w:color="auto"/>
        <w:bottom w:val="none" w:sz="0" w:space="0" w:color="auto"/>
        <w:right w:val="none" w:sz="0" w:space="0" w:color="auto"/>
      </w:divBdr>
    </w:div>
    <w:div w:id="1483237273">
      <w:bodyDiv w:val="1"/>
      <w:marLeft w:val="0"/>
      <w:marRight w:val="0"/>
      <w:marTop w:val="0"/>
      <w:marBottom w:val="0"/>
      <w:divBdr>
        <w:top w:val="none" w:sz="0" w:space="0" w:color="auto"/>
        <w:left w:val="none" w:sz="0" w:space="0" w:color="auto"/>
        <w:bottom w:val="none" w:sz="0" w:space="0" w:color="auto"/>
        <w:right w:val="none" w:sz="0" w:space="0" w:color="auto"/>
      </w:divBdr>
    </w:div>
    <w:div w:id="1486895415">
      <w:bodyDiv w:val="1"/>
      <w:marLeft w:val="0"/>
      <w:marRight w:val="0"/>
      <w:marTop w:val="0"/>
      <w:marBottom w:val="0"/>
      <w:divBdr>
        <w:top w:val="none" w:sz="0" w:space="0" w:color="auto"/>
        <w:left w:val="none" w:sz="0" w:space="0" w:color="auto"/>
        <w:bottom w:val="none" w:sz="0" w:space="0" w:color="auto"/>
        <w:right w:val="none" w:sz="0" w:space="0" w:color="auto"/>
      </w:divBdr>
    </w:div>
    <w:div w:id="1486974123">
      <w:bodyDiv w:val="1"/>
      <w:marLeft w:val="0"/>
      <w:marRight w:val="0"/>
      <w:marTop w:val="0"/>
      <w:marBottom w:val="0"/>
      <w:divBdr>
        <w:top w:val="none" w:sz="0" w:space="0" w:color="auto"/>
        <w:left w:val="none" w:sz="0" w:space="0" w:color="auto"/>
        <w:bottom w:val="none" w:sz="0" w:space="0" w:color="auto"/>
        <w:right w:val="none" w:sz="0" w:space="0" w:color="auto"/>
      </w:divBdr>
    </w:div>
    <w:div w:id="1494297308">
      <w:bodyDiv w:val="1"/>
      <w:marLeft w:val="0"/>
      <w:marRight w:val="0"/>
      <w:marTop w:val="0"/>
      <w:marBottom w:val="0"/>
      <w:divBdr>
        <w:top w:val="none" w:sz="0" w:space="0" w:color="auto"/>
        <w:left w:val="none" w:sz="0" w:space="0" w:color="auto"/>
        <w:bottom w:val="none" w:sz="0" w:space="0" w:color="auto"/>
        <w:right w:val="none" w:sz="0" w:space="0" w:color="auto"/>
      </w:divBdr>
    </w:div>
    <w:div w:id="1494372317">
      <w:bodyDiv w:val="1"/>
      <w:marLeft w:val="0"/>
      <w:marRight w:val="0"/>
      <w:marTop w:val="0"/>
      <w:marBottom w:val="0"/>
      <w:divBdr>
        <w:top w:val="none" w:sz="0" w:space="0" w:color="auto"/>
        <w:left w:val="none" w:sz="0" w:space="0" w:color="auto"/>
        <w:bottom w:val="none" w:sz="0" w:space="0" w:color="auto"/>
        <w:right w:val="none" w:sz="0" w:space="0" w:color="auto"/>
      </w:divBdr>
    </w:div>
    <w:div w:id="1494953242">
      <w:bodyDiv w:val="1"/>
      <w:marLeft w:val="0"/>
      <w:marRight w:val="0"/>
      <w:marTop w:val="0"/>
      <w:marBottom w:val="0"/>
      <w:divBdr>
        <w:top w:val="none" w:sz="0" w:space="0" w:color="auto"/>
        <w:left w:val="none" w:sz="0" w:space="0" w:color="auto"/>
        <w:bottom w:val="none" w:sz="0" w:space="0" w:color="auto"/>
        <w:right w:val="none" w:sz="0" w:space="0" w:color="auto"/>
      </w:divBdr>
    </w:div>
    <w:div w:id="1496650745">
      <w:bodyDiv w:val="1"/>
      <w:marLeft w:val="0"/>
      <w:marRight w:val="0"/>
      <w:marTop w:val="0"/>
      <w:marBottom w:val="0"/>
      <w:divBdr>
        <w:top w:val="none" w:sz="0" w:space="0" w:color="auto"/>
        <w:left w:val="none" w:sz="0" w:space="0" w:color="auto"/>
        <w:bottom w:val="none" w:sz="0" w:space="0" w:color="auto"/>
        <w:right w:val="none" w:sz="0" w:space="0" w:color="auto"/>
      </w:divBdr>
    </w:div>
    <w:div w:id="1503471124">
      <w:bodyDiv w:val="1"/>
      <w:marLeft w:val="0"/>
      <w:marRight w:val="0"/>
      <w:marTop w:val="0"/>
      <w:marBottom w:val="0"/>
      <w:divBdr>
        <w:top w:val="none" w:sz="0" w:space="0" w:color="auto"/>
        <w:left w:val="none" w:sz="0" w:space="0" w:color="auto"/>
        <w:bottom w:val="none" w:sz="0" w:space="0" w:color="auto"/>
        <w:right w:val="none" w:sz="0" w:space="0" w:color="auto"/>
      </w:divBdr>
    </w:div>
    <w:div w:id="1522163786">
      <w:bodyDiv w:val="1"/>
      <w:marLeft w:val="0"/>
      <w:marRight w:val="0"/>
      <w:marTop w:val="0"/>
      <w:marBottom w:val="0"/>
      <w:divBdr>
        <w:top w:val="none" w:sz="0" w:space="0" w:color="auto"/>
        <w:left w:val="none" w:sz="0" w:space="0" w:color="auto"/>
        <w:bottom w:val="none" w:sz="0" w:space="0" w:color="auto"/>
        <w:right w:val="none" w:sz="0" w:space="0" w:color="auto"/>
      </w:divBdr>
    </w:div>
    <w:div w:id="1522820669">
      <w:bodyDiv w:val="1"/>
      <w:marLeft w:val="0"/>
      <w:marRight w:val="0"/>
      <w:marTop w:val="0"/>
      <w:marBottom w:val="0"/>
      <w:divBdr>
        <w:top w:val="none" w:sz="0" w:space="0" w:color="auto"/>
        <w:left w:val="none" w:sz="0" w:space="0" w:color="auto"/>
        <w:bottom w:val="none" w:sz="0" w:space="0" w:color="auto"/>
        <w:right w:val="none" w:sz="0" w:space="0" w:color="auto"/>
      </w:divBdr>
    </w:div>
    <w:div w:id="1523934368">
      <w:bodyDiv w:val="1"/>
      <w:marLeft w:val="0"/>
      <w:marRight w:val="0"/>
      <w:marTop w:val="0"/>
      <w:marBottom w:val="0"/>
      <w:divBdr>
        <w:top w:val="none" w:sz="0" w:space="0" w:color="auto"/>
        <w:left w:val="none" w:sz="0" w:space="0" w:color="auto"/>
        <w:bottom w:val="none" w:sz="0" w:space="0" w:color="auto"/>
        <w:right w:val="none" w:sz="0" w:space="0" w:color="auto"/>
      </w:divBdr>
    </w:div>
    <w:div w:id="1524392798">
      <w:bodyDiv w:val="1"/>
      <w:marLeft w:val="0"/>
      <w:marRight w:val="0"/>
      <w:marTop w:val="0"/>
      <w:marBottom w:val="0"/>
      <w:divBdr>
        <w:top w:val="none" w:sz="0" w:space="0" w:color="auto"/>
        <w:left w:val="none" w:sz="0" w:space="0" w:color="auto"/>
        <w:bottom w:val="none" w:sz="0" w:space="0" w:color="auto"/>
        <w:right w:val="none" w:sz="0" w:space="0" w:color="auto"/>
      </w:divBdr>
    </w:div>
    <w:div w:id="1530416749">
      <w:bodyDiv w:val="1"/>
      <w:marLeft w:val="0"/>
      <w:marRight w:val="0"/>
      <w:marTop w:val="0"/>
      <w:marBottom w:val="0"/>
      <w:divBdr>
        <w:top w:val="none" w:sz="0" w:space="0" w:color="auto"/>
        <w:left w:val="none" w:sz="0" w:space="0" w:color="auto"/>
        <w:bottom w:val="none" w:sz="0" w:space="0" w:color="auto"/>
        <w:right w:val="none" w:sz="0" w:space="0" w:color="auto"/>
      </w:divBdr>
    </w:div>
    <w:div w:id="1532038052">
      <w:bodyDiv w:val="1"/>
      <w:marLeft w:val="0"/>
      <w:marRight w:val="0"/>
      <w:marTop w:val="0"/>
      <w:marBottom w:val="0"/>
      <w:divBdr>
        <w:top w:val="none" w:sz="0" w:space="0" w:color="auto"/>
        <w:left w:val="none" w:sz="0" w:space="0" w:color="auto"/>
        <w:bottom w:val="none" w:sz="0" w:space="0" w:color="auto"/>
        <w:right w:val="none" w:sz="0" w:space="0" w:color="auto"/>
      </w:divBdr>
    </w:div>
    <w:div w:id="1532377984">
      <w:bodyDiv w:val="1"/>
      <w:marLeft w:val="0"/>
      <w:marRight w:val="0"/>
      <w:marTop w:val="0"/>
      <w:marBottom w:val="0"/>
      <w:divBdr>
        <w:top w:val="none" w:sz="0" w:space="0" w:color="auto"/>
        <w:left w:val="none" w:sz="0" w:space="0" w:color="auto"/>
        <w:bottom w:val="none" w:sz="0" w:space="0" w:color="auto"/>
        <w:right w:val="none" w:sz="0" w:space="0" w:color="auto"/>
      </w:divBdr>
    </w:div>
    <w:div w:id="1541740526">
      <w:bodyDiv w:val="1"/>
      <w:marLeft w:val="0"/>
      <w:marRight w:val="0"/>
      <w:marTop w:val="0"/>
      <w:marBottom w:val="0"/>
      <w:divBdr>
        <w:top w:val="none" w:sz="0" w:space="0" w:color="auto"/>
        <w:left w:val="none" w:sz="0" w:space="0" w:color="auto"/>
        <w:bottom w:val="none" w:sz="0" w:space="0" w:color="auto"/>
        <w:right w:val="none" w:sz="0" w:space="0" w:color="auto"/>
      </w:divBdr>
    </w:div>
    <w:div w:id="1547135244">
      <w:bodyDiv w:val="1"/>
      <w:marLeft w:val="0"/>
      <w:marRight w:val="0"/>
      <w:marTop w:val="0"/>
      <w:marBottom w:val="0"/>
      <w:divBdr>
        <w:top w:val="none" w:sz="0" w:space="0" w:color="auto"/>
        <w:left w:val="none" w:sz="0" w:space="0" w:color="auto"/>
        <w:bottom w:val="none" w:sz="0" w:space="0" w:color="auto"/>
        <w:right w:val="none" w:sz="0" w:space="0" w:color="auto"/>
      </w:divBdr>
    </w:div>
    <w:div w:id="1547714735">
      <w:bodyDiv w:val="1"/>
      <w:marLeft w:val="0"/>
      <w:marRight w:val="0"/>
      <w:marTop w:val="0"/>
      <w:marBottom w:val="0"/>
      <w:divBdr>
        <w:top w:val="none" w:sz="0" w:space="0" w:color="auto"/>
        <w:left w:val="none" w:sz="0" w:space="0" w:color="auto"/>
        <w:bottom w:val="none" w:sz="0" w:space="0" w:color="auto"/>
        <w:right w:val="none" w:sz="0" w:space="0" w:color="auto"/>
      </w:divBdr>
    </w:div>
    <w:div w:id="1557163704">
      <w:bodyDiv w:val="1"/>
      <w:marLeft w:val="0"/>
      <w:marRight w:val="0"/>
      <w:marTop w:val="0"/>
      <w:marBottom w:val="0"/>
      <w:divBdr>
        <w:top w:val="none" w:sz="0" w:space="0" w:color="auto"/>
        <w:left w:val="none" w:sz="0" w:space="0" w:color="auto"/>
        <w:bottom w:val="none" w:sz="0" w:space="0" w:color="auto"/>
        <w:right w:val="none" w:sz="0" w:space="0" w:color="auto"/>
      </w:divBdr>
    </w:div>
    <w:div w:id="1558589871">
      <w:bodyDiv w:val="1"/>
      <w:marLeft w:val="0"/>
      <w:marRight w:val="0"/>
      <w:marTop w:val="0"/>
      <w:marBottom w:val="0"/>
      <w:divBdr>
        <w:top w:val="none" w:sz="0" w:space="0" w:color="auto"/>
        <w:left w:val="none" w:sz="0" w:space="0" w:color="auto"/>
        <w:bottom w:val="none" w:sz="0" w:space="0" w:color="auto"/>
        <w:right w:val="none" w:sz="0" w:space="0" w:color="auto"/>
      </w:divBdr>
    </w:div>
    <w:div w:id="1559825074">
      <w:bodyDiv w:val="1"/>
      <w:marLeft w:val="0"/>
      <w:marRight w:val="0"/>
      <w:marTop w:val="0"/>
      <w:marBottom w:val="0"/>
      <w:divBdr>
        <w:top w:val="none" w:sz="0" w:space="0" w:color="auto"/>
        <w:left w:val="none" w:sz="0" w:space="0" w:color="auto"/>
        <w:bottom w:val="none" w:sz="0" w:space="0" w:color="auto"/>
        <w:right w:val="none" w:sz="0" w:space="0" w:color="auto"/>
      </w:divBdr>
    </w:div>
    <w:div w:id="1560508036">
      <w:bodyDiv w:val="1"/>
      <w:marLeft w:val="0"/>
      <w:marRight w:val="0"/>
      <w:marTop w:val="0"/>
      <w:marBottom w:val="0"/>
      <w:divBdr>
        <w:top w:val="none" w:sz="0" w:space="0" w:color="auto"/>
        <w:left w:val="none" w:sz="0" w:space="0" w:color="auto"/>
        <w:bottom w:val="none" w:sz="0" w:space="0" w:color="auto"/>
        <w:right w:val="none" w:sz="0" w:space="0" w:color="auto"/>
      </w:divBdr>
    </w:div>
    <w:div w:id="1568876098">
      <w:bodyDiv w:val="1"/>
      <w:marLeft w:val="0"/>
      <w:marRight w:val="0"/>
      <w:marTop w:val="0"/>
      <w:marBottom w:val="0"/>
      <w:divBdr>
        <w:top w:val="none" w:sz="0" w:space="0" w:color="auto"/>
        <w:left w:val="none" w:sz="0" w:space="0" w:color="auto"/>
        <w:bottom w:val="none" w:sz="0" w:space="0" w:color="auto"/>
        <w:right w:val="none" w:sz="0" w:space="0" w:color="auto"/>
      </w:divBdr>
    </w:div>
    <w:div w:id="1568879789">
      <w:bodyDiv w:val="1"/>
      <w:marLeft w:val="0"/>
      <w:marRight w:val="0"/>
      <w:marTop w:val="0"/>
      <w:marBottom w:val="0"/>
      <w:divBdr>
        <w:top w:val="none" w:sz="0" w:space="0" w:color="auto"/>
        <w:left w:val="none" w:sz="0" w:space="0" w:color="auto"/>
        <w:bottom w:val="none" w:sz="0" w:space="0" w:color="auto"/>
        <w:right w:val="none" w:sz="0" w:space="0" w:color="auto"/>
      </w:divBdr>
    </w:div>
    <w:div w:id="1570261767">
      <w:bodyDiv w:val="1"/>
      <w:marLeft w:val="0"/>
      <w:marRight w:val="0"/>
      <w:marTop w:val="0"/>
      <w:marBottom w:val="0"/>
      <w:divBdr>
        <w:top w:val="none" w:sz="0" w:space="0" w:color="auto"/>
        <w:left w:val="none" w:sz="0" w:space="0" w:color="auto"/>
        <w:bottom w:val="none" w:sz="0" w:space="0" w:color="auto"/>
        <w:right w:val="none" w:sz="0" w:space="0" w:color="auto"/>
      </w:divBdr>
    </w:div>
    <w:div w:id="1576238739">
      <w:bodyDiv w:val="1"/>
      <w:marLeft w:val="0"/>
      <w:marRight w:val="0"/>
      <w:marTop w:val="0"/>
      <w:marBottom w:val="0"/>
      <w:divBdr>
        <w:top w:val="none" w:sz="0" w:space="0" w:color="auto"/>
        <w:left w:val="none" w:sz="0" w:space="0" w:color="auto"/>
        <w:bottom w:val="none" w:sz="0" w:space="0" w:color="auto"/>
        <w:right w:val="none" w:sz="0" w:space="0" w:color="auto"/>
      </w:divBdr>
    </w:div>
    <w:div w:id="1582912649">
      <w:bodyDiv w:val="1"/>
      <w:marLeft w:val="0"/>
      <w:marRight w:val="0"/>
      <w:marTop w:val="0"/>
      <w:marBottom w:val="0"/>
      <w:divBdr>
        <w:top w:val="none" w:sz="0" w:space="0" w:color="auto"/>
        <w:left w:val="none" w:sz="0" w:space="0" w:color="auto"/>
        <w:bottom w:val="none" w:sz="0" w:space="0" w:color="auto"/>
        <w:right w:val="none" w:sz="0" w:space="0" w:color="auto"/>
      </w:divBdr>
    </w:div>
    <w:div w:id="1589269184">
      <w:bodyDiv w:val="1"/>
      <w:marLeft w:val="0"/>
      <w:marRight w:val="0"/>
      <w:marTop w:val="0"/>
      <w:marBottom w:val="0"/>
      <w:divBdr>
        <w:top w:val="none" w:sz="0" w:space="0" w:color="auto"/>
        <w:left w:val="none" w:sz="0" w:space="0" w:color="auto"/>
        <w:bottom w:val="none" w:sz="0" w:space="0" w:color="auto"/>
        <w:right w:val="none" w:sz="0" w:space="0" w:color="auto"/>
      </w:divBdr>
    </w:div>
    <w:div w:id="1591426336">
      <w:bodyDiv w:val="1"/>
      <w:marLeft w:val="0"/>
      <w:marRight w:val="0"/>
      <w:marTop w:val="0"/>
      <w:marBottom w:val="0"/>
      <w:divBdr>
        <w:top w:val="none" w:sz="0" w:space="0" w:color="auto"/>
        <w:left w:val="none" w:sz="0" w:space="0" w:color="auto"/>
        <w:bottom w:val="none" w:sz="0" w:space="0" w:color="auto"/>
        <w:right w:val="none" w:sz="0" w:space="0" w:color="auto"/>
      </w:divBdr>
    </w:div>
    <w:div w:id="1592811694">
      <w:bodyDiv w:val="1"/>
      <w:marLeft w:val="0"/>
      <w:marRight w:val="0"/>
      <w:marTop w:val="0"/>
      <w:marBottom w:val="0"/>
      <w:divBdr>
        <w:top w:val="none" w:sz="0" w:space="0" w:color="auto"/>
        <w:left w:val="none" w:sz="0" w:space="0" w:color="auto"/>
        <w:bottom w:val="none" w:sz="0" w:space="0" w:color="auto"/>
        <w:right w:val="none" w:sz="0" w:space="0" w:color="auto"/>
      </w:divBdr>
    </w:div>
    <w:div w:id="1593125856">
      <w:bodyDiv w:val="1"/>
      <w:marLeft w:val="0"/>
      <w:marRight w:val="0"/>
      <w:marTop w:val="0"/>
      <w:marBottom w:val="0"/>
      <w:divBdr>
        <w:top w:val="none" w:sz="0" w:space="0" w:color="auto"/>
        <w:left w:val="none" w:sz="0" w:space="0" w:color="auto"/>
        <w:bottom w:val="none" w:sz="0" w:space="0" w:color="auto"/>
        <w:right w:val="none" w:sz="0" w:space="0" w:color="auto"/>
      </w:divBdr>
    </w:div>
    <w:div w:id="1593582745">
      <w:bodyDiv w:val="1"/>
      <w:marLeft w:val="0"/>
      <w:marRight w:val="0"/>
      <w:marTop w:val="0"/>
      <w:marBottom w:val="0"/>
      <w:divBdr>
        <w:top w:val="none" w:sz="0" w:space="0" w:color="auto"/>
        <w:left w:val="none" w:sz="0" w:space="0" w:color="auto"/>
        <w:bottom w:val="none" w:sz="0" w:space="0" w:color="auto"/>
        <w:right w:val="none" w:sz="0" w:space="0" w:color="auto"/>
      </w:divBdr>
    </w:div>
    <w:div w:id="1594627233">
      <w:bodyDiv w:val="1"/>
      <w:marLeft w:val="0"/>
      <w:marRight w:val="0"/>
      <w:marTop w:val="0"/>
      <w:marBottom w:val="0"/>
      <w:divBdr>
        <w:top w:val="none" w:sz="0" w:space="0" w:color="auto"/>
        <w:left w:val="none" w:sz="0" w:space="0" w:color="auto"/>
        <w:bottom w:val="none" w:sz="0" w:space="0" w:color="auto"/>
        <w:right w:val="none" w:sz="0" w:space="0" w:color="auto"/>
      </w:divBdr>
    </w:div>
    <w:div w:id="1600990273">
      <w:bodyDiv w:val="1"/>
      <w:marLeft w:val="0"/>
      <w:marRight w:val="0"/>
      <w:marTop w:val="0"/>
      <w:marBottom w:val="0"/>
      <w:divBdr>
        <w:top w:val="none" w:sz="0" w:space="0" w:color="auto"/>
        <w:left w:val="none" w:sz="0" w:space="0" w:color="auto"/>
        <w:bottom w:val="none" w:sz="0" w:space="0" w:color="auto"/>
        <w:right w:val="none" w:sz="0" w:space="0" w:color="auto"/>
      </w:divBdr>
    </w:div>
    <w:div w:id="1602301743">
      <w:bodyDiv w:val="1"/>
      <w:marLeft w:val="0"/>
      <w:marRight w:val="0"/>
      <w:marTop w:val="0"/>
      <w:marBottom w:val="0"/>
      <w:divBdr>
        <w:top w:val="none" w:sz="0" w:space="0" w:color="auto"/>
        <w:left w:val="none" w:sz="0" w:space="0" w:color="auto"/>
        <w:bottom w:val="none" w:sz="0" w:space="0" w:color="auto"/>
        <w:right w:val="none" w:sz="0" w:space="0" w:color="auto"/>
      </w:divBdr>
    </w:div>
    <w:div w:id="1602835484">
      <w:bodyDiv w:val="1"/>
      <w:marLeft w:val="0"/>
      <w:marRight w:val="0"/>
      <w:marTop w:val="0"/>
      <w:marBottom w:val="0"/>
      <w:divBdr>
        <w:top w:val="none" w:sz="0" w:space="0" w:color="auto"/>
        <w:left w:val="none" w:sz="0" w:space="0" w:color="auto"/>
        <w:bottom w:val="none" w:sz="0" w:space="0" w:color="auto"/>
        <w:right w:val="none" w:sz="0" w:space="0" w:color="auto"/>
      </w:divBdr>
    </w:div>
    <w:div w:id="1603293775">
      <w:bodyDiv w:val="1"/>
      <w:marLeft w:val="0"/>
      <w:marRight w:val="0"/>
      <w:marTop w:val="0"/>
      <w:marBottom w:val="0"/>
      <w:divBdr>
        <w:top w:val="none" w:sz="0" w:space="0" w:color="auto"/>
        <w:left w:val="none" w:sz="0" w:space="0" w:color="auto"/>
        <w:bottom w:val="none" w:sz="0" w:space="0" w:color="auto"/>
        <w:right w:val="none" w:sz="0" w:space="0" w:color="auto"/>
      </w:divBdr>
    </w:div>
    <w:div w:id="1605530936">
      <w:bodyDiv w:val="1"/>
      <w:marLeft w:val="0"/>
      <w:marRight w:val="0"/>
      <w:marTop w:val="0"/>
      <w:marBottom w:val="0"/>
      <w:divBdr>
        <w:top w:val="none" w:sz="0" w:space="0" w:color="auto"/>
        <w:left w:val="none" w:sz="0" w:space="0" w:color="auto"/>
        <w:bottom w:val="none" w:sz="0" w:space="0" w:color="auto"/>
        <w:right w:val="none" w:sz="0" w:space="0" w:color="auto"/>
      </w:divBdr>
    </w:div>
    <w:div w:id="1607733202">
      <w:bodyDiv w:val="1"/>
      <w:marLeft w:val="0"/>
      <w:marRight w:val="0"/>
      <w:marTop w:val="0"/>
      <w:marBottom w:val="0"/>
      <w:divBdr>
        <w:top w:val="none" w:sz="0" w:space="0" w:color="auto"/>
        <w:left w:val="none" w:sz="0" w:space="0" w:color="auto"/>
        <w:bottom w:val="none" w:sz="0" w:space="0" w:color="auto"/>
        <w:right w:val="none" w:sz="0" w:space="0" w:color="auto"/>
      </w:divBdr>
    </w:div>
    <w:div w:id="1614050686">
      <w:bodyDiv w:val="1"/>
      <w:marLeft w:val="0"/>
      <w:marRight w:val="0"/>
      <w:marTop w:val="0"/>
      <w:marBottom w:val="0"/>
      <w:divBdr>
        <w:top w:val="none" w:sz="0" w:space="0" w:color="auto"/>
        <w:left w:val="none" w:sz="0" w:space="0" w:color="auto"/>
        <w:bottom w:val="none" w:sz="0" w:space="0" w:color="auto"/>
        <w:right w:val="none" w:sz="0" w:space="0" w:color="auto"/>
      </w:divBdr>
    </w:div>
    <w:div w:id="1615476711">
      <w:bodyDiv w:val="1"/>
      <w:marLeft w:val="0"/>
      <w:marRight w:val="0"/>
      <w:marTop w:val="0"/>
      <w:marBottom w:val="0"/>
      <w:divBdr>
        <w:top w:val="none" w:sz="0" w:space="0" w:color="auto"/>
        <w:left w:val="none" w:sz="0" w:space="0" w:color="auto"/>
        <w:bottom w:val="none" w:sz="0" w:space="0" w:color="auto"/>
        <w:right w:val="none" w:sz="0" w:space="0" w:color="auto"/>
      </w:divBdr>
    </w:div>
    <w:div w:id="1619801567">
      <w:bodyDiv w:val="1"/>
      <w:marLeft w:val="0"/>
      <w:marRight w:val="0"/>
      <w:marTop w:val="0"/>
      <w:marBottom w:val="0"/>
      <w:divBdr>
        <w:top w:val="none" w:sz="0" w:space="0" w:color="auto"/>
        <w:left w:val="none" w:sz="0" w:space="0" w:color="auto"/>
        <w:bottom w:val="none" w:sz="0" w:space="0" w:color="auto"/>
        <w:right w:val="none" w:sz="0" w:space="0" w:color="auto"/>
      </w:divBdr>
    </w:div>
    <w:div w:id="1623809082">
      <w:bodyDiv w:val="1"/>
      <w:marLeft w:val="0"/>
      <w:marRight w:val="0"/>
      <w:marTop w:val="0"/>
      <w:marBottom w:val="0"/>
      <w:divBdr>
        <w:top w:val="none" w:sz="0" w:space="0" w:color="auto"/>
        <w:left w:val="none" w:sz="0" w:space="0" w:color="auto"/>
        <w:bottom w:val="none" w:sz="0" w:space="0" w:color="auto"/>
        <w:right w:val="none" w:sz="0" w:space="0" w:color="auto"/>
      </w:divBdr>
    </w:div>
    <w:div w:id="1624072757">
      <w:bodyDiv w:val="1"/>
      <w:marLeft w:val="0"/>
      <w:marRight w:val="0"/>
      <w:marTop w:val="0"/>
      <w:marBottom w:val="0"/>
      <w:divBdr>
        <w:top w:val="none" w:sz="0" w:space="0" w:color="auto"/>
        <w:left w:val="none" w:sz="0" w:space="0" w:color="auto"/>
        <w:bottom w:val="none" w:sz="0" w:space="0" w:color="auto"/>
        <w:right w:val="none" w:sz="0" w:space="0" w:color="auto"/>
      </w:divBdr>
    </w:div>
    <w:div w:id="1625379549">
      <w:bodyDiv w:val="1"/>
      <w:marLeft w:val="0"/>
      <w:marRight w:val="0"/>
      <w:marTop w:val="0"/>
      <w:marBottom w:val="0"/>
      <w:divBdr>
        <w:top w:val="none" w:sz="0" w:space="0" w:color="auto"/>
        <w:left w:val="none" w:sz="0" w:space="0" w:color="auto"/>
        <w:bottom w:val="none" w:sz="0" w:space="0" w:color="auto"/>
        <w:right w:val="none" w:sz="0" w:space="0" w:color="auto"/>
      </w:divBdr>
    </w:div>
    <w:div w:id="1626932577">
      <w:bodyDiv w:val="1"/>
      <w:marLeft w:val="0"/>
      <w:marRight w:val="0"/>
      <w:marTop w:val="0"/>
      <w:marBottom w:val="0"/>
      <w:divBdr>
        <w:top w:val="none" w:sz="0" w:space="0" w:color="auto"/>
        <w:left w:val="none" w:sz="0" w:space="0" w:color="auto"/>
        <w:bottom w:val="none" w:sz="0" w:space="0" w:color="auto"/>
        <w:right w:val="none" w:sz="0" w:space="0" w:color="auto"/>
      </w:divBdr>
    </w:div>
    <w:div w:id="1629169175">
      <w:bodyDiv w:val="1"/>
      <w:marLeft w:val="0"/>
      <w:marRight w:val="0"/>
      <w:marTop w:val="0"/>
      <w:marBottom w:val="0"/>
      <w:divBdr>
        <w:top w:val="none" w:sz="0" w:space="0" w:color="auto"/>
        <w:left w:val="none" w:sz="0" w:space="0" w:color="auto"/>
        <w:bottom w:val="none" w:sz="0" w:space="0" w:color="auto"/>
        <w:right w:val="none" w:sz="0" w:space="0" w:color="auto"/>
      </w:divBdr>
    </w:div>
    <w:div w:id="1629311773">
      <w:bodyDiv w:val="1"/>
      <w:marLeft w:val="0"/>
      <w:marRight w:val="0"/>
      <w:marTop w:val="0"/>
      <w:marBottom w:val="0"/>
      <w:divBdr>
        <w:top w:val="none" w:sz="0" w:space="0" w:color="auto"/>
        <w:left w:val="none" w:sz="0" w:space="0" w:color="auto"/>
        <w:bottom w:val="none" w:sz="0" w:space="0" w:color="auto"/>
        <w:right w:val="none" w:sz="0" w:space="0" w:color="auto"/>
      </w:divBdr>
    </w:div>
    <w:div w:id="1631127115">
      <w:bodyDiv w:val="1"/>
      <w:marLeft w:val="0"/>
      <w:marRight w:val="0"/>
      <w:marTop w:val="0"/>
      <w:marBottom w:val="0"/>
      <w:divBdr>
        <w:top w:val="none" w:sz="0" w:space="0" w:color="auto"/>
        <w:left w:val="none" w:sz="0" w:space="0" w:color="auto"/>
        <w:bottom w:val="none" w:sz="0" w:space="0" w:color="auto"/>
        <w:right w:val="none" w:sz="0" w:space="0" w:color="auto"/>
      </w:divBdr>
    </w:div>
    <w:div w:id="1634485957">
      <w:bodyDiv w:val="1"/>
      <w:marLeft w:val="0"/>
      <w:marRight w:val="0"/>
      <w:marTop w:val="0"/>
      <w:marBottom w:val="0"/>
      <w:divBdr>
        <w:top w:val="none" w:sz="0" w:space="0" w:color="auto"/>
        <w:left w:val="none" w:sz="0" w:space="0" w:color="auto"/>
        <w:bottom w:val="none" w:sz="0" w:space="0" w:color="auto"/>
        <w:right w:val="none" w:sz="0" w:space="0" w:color="auto"/>
      </w:divBdr>
    </w:div>
    <w:div w:id="1638219725">
      <w:bodyDiv w:val="1"/>
      <w:marLeft w:val="0"/>
      <w:marRight w:val="0"/>
      <w:marTop w:val="0"/>
      <w:marBottom w:val="0"/>
      <w:divBdr>
        <w:top w:val="none" w:sz="0" w:space="0" w:color="auto"/>
        <w:left w:val="none" w:sz="0" w:space="0" w:color="auto"/>
        <w:bottom w:val="none" w:sz="0" w:space="0" w:color="auto"/>
        <w:right w:val="none" w:sz="0" w:space="0" w:color="auto"/>
      </w:divBdr>
    </w:div>
    <w:div w:id="1641374607">
      <w:bodyDiv w:val="1"/>
      <w:marLeft w:val="0"/>
      <w:marRight w:val="0"/>
      <w:marTop w:val="0"/>
      <w:marBottom w:val="0"/>
      <w:divBdr>
        <w:top w:val="none" w:sz="0" w:space="0" w:color="auto"/>
        <w:left w:val="none" w:sz="0" w:space="0" w:color="auto"/>
        <w:bottom w:val="none" w:sz="0" w:space="0" w:color="auto"/>
        <w:right w:val="none" w:sz="0" w:space="0" w:color="auto"/>
      </w:divBdr>
    </w:div>
    <w:div w:id="1642228059">
      <w:bodyDiv w:val="1"/>
      <w:marLeft w:val="0"/>
      <w:marRight w:val="0"/>
      <w:marTop w:val="0"/>
      <w:marBottom w:val="0"/>
      <w:divBdr>
        <w:top w:val="none" w:sz="0" w:space="0" w:color="auto"/>
        <w:left w:val="none" w:sz="0" w:space="0" w:color="auto"/>
        <w:bottom w:val="none" w:sz="0" w:space="0" w:color="auto"/>
        <w:right w:val="none" w:sz="0" w:space="0" w:color="auto"/>
      </w:divBdr>
    </w:div>
    <w:div w:id="1642612092">
      <w:bodyDiv w:val="1"/>
      <w:marLeft w:val="0"/>
      <w:marRight w:val="0"/>
      <w:marTop w:val="0"/>
      <w:marBottom w:val="0"/>
      <w:divBdr>
        <w:top w:val="none" w:sz="0" w:space="0" w:color="auto"/>
        <w:left w:val="none" w:sz="0" w:space="0" w:color="auto"/>
        <w:bottom w:val="none" w:sz="0" w:space="0" w:color="auto"/>
        <w:right w:val="none" w:sz="0" w:space="0" w:color="auto"/>
      </w:divBdr>
    </w:div>
    <w:div w:id="1643341027">
      <w:bodyDiv w:val="1"/>
      <w:marLeft w:val="0"/>
      <w:marRight w:val="0"/>
      <w:marTop w:val="0"/>
      <w:marBottom w:val="0"/>
      <w:divBdr>
        <w:top w:val="none" w:sz="0" w:space="0" w:color="auto"/>
        <w:left w:val="none" w:sz="0" w:space="0" w:color="auto"/>
        <w:bottom w:val="none" w:sz="0" w:space="0" w:color="auto"/>
        <w:right w:val="none" w:sz="0" w:space="0" w:color="auto"/>
      </w:divBdr>
    </w:div>
    <w:div w:id="1645353042">
      <w:bodyDiv w:val="1"/>
      <w:marLeft w:val="0"/>
      <w:marRight w:val="0"/>
      <w:marTop w:val="0"/>
      <w:marBottom w:val="0"/>
      <w:divBdr>
        <w:top w:val="none" w:sz="0" w:space="0" w:color="auto"/>
        <w:left w:val="none" w:sz="0" w:space="0" w:color="auto"/>
        <w:bottom w:val="none" w:sz="0" w:space="0" w:color="auto"/>
        <w:right w:val="none" w:sz="0" w:space="0" w:color="auto"/>
      </w:divBdr>
    </w:div>
    <w:div w:id="1646006700">
      <w:bodyDiv w:val="1"/>
      <w:marLeft w:val="0"/>
      <w:marRight w:val="0"/>
      <w:marTop w:val="0"/>
      <w:marBottom w:val="0"/>
      <w:divBdr>
        <w:top w:val="none" w:sz="0" w:space="0" w:color="auto"/>
        <w:left w:val="none" w:sz="0" w:space="0" w:color="auto"/>
        <w:bottom w:val="none" w:sz="0" w:space="0" w:color="auto"/>
        <w:right w:val="none" w:sz="0" w:space="0" w:color="auto"/>
      </w:divBdr>
    </w:div>
    <w:div w:id="1648782206">
      <w:bodyDiv w:val="1"/>
      <w:marLeft w:val="0"/>
      <w:marRight w:val="0"/>
      <w:marTop w:val="0"/>
      <w:marBottom w:val="0"/>
      <w:divBdr>
        <w:top w:val="none" w:sz="0" w:space="0" w:color="auto"/>
        <w:left w:val="none" w:sz="0" w:space="0" w:color="auto"/>
        <w:bottom w:val="none" w:sz="0" w:space="0" w:color="auto"/>
        <w:right w:val="none" w:sz="0" w:space="0" w:color="auto"/>
      </w:divBdr>
    </w:div>
    <w:div w:id="1651204551">
      <w:bodyDiv w:val="1"/>
      <w:marLeft w:val="0"/>
      <w:marRight w:val="0"/>
      <w:marTop w:val="0"/>
      <w:marBottom w:val="0"/>
      <w:divBdr>
        <w:top w:val="none" w:sz="0" w:space="0" w:color="auto"/>
        <w:left w:val="none" w:sz="0" w:space="0" w:color="auto"/>
        <w:bottom w:val="none" w:sz="0" w:space="0" w:color="auto"/>
        <w:right w:val="none" w:sz="0" w:space="0" w:color="auto"/>
      </w:divBdr>
    </w:div>
    <w:div w:id="1651328084">
      <w:bodyDiv w:val="1"/>
      <w:marLeft w:val="0"/>
      <w:marRight w:val="0"/>
      <w:marTop w:val="0"/>
      <w:marBottom w:val="0"/>
      <w:divBdr>
        <w:top w:val="none" w:sz="0" w:space="0" w:color="auto"/>
        <w:left w:val="none" w:sz="0" w:space="0" w:color="auto"/>
        <w:bottom w:val="none" w:sz="0" w:space="0" w:color="auto"/>
        <w:right w:val="none" w:sz="0" w:space="0" w:color="auto"/>
      </w:divBdr>
    </w:div>
    <w:div w:id="1655143381">
      <w:bodyDiv w:val="1"/>
      <w:marLeft w:val="0"/>
      <w:marRight w:val="0"/>
      <w:marTop w:val="0"/>
      <w:marBottom w:val="0"/>
      <w:divBdr>
        <w:top w:val="none" w:sz="0" w:space="0" w:color="auto"/>
        <w:left w:val="none" w:sz="0" w:space="0" w:color="auto"/>
        <w:bottom w:val="none" w:sz="0" w:space="0" w:color="auto"/>
        <w:right w:val="none" w:sz="0" w:space="0" w:color="auto"/>
      </w:divBdr>
    </w:div>
    <w:div w:id="1657799732">
      <w:bodyDiv w:val="1"/>
      <w:marLeft w:val="0"/>
      <w:marRight w:val="0"/>
      <w:marTop w:val="0"/>
      <w:marBottom w:val="0"/>
      <w:divBdr>
        <w:top w:val="none" w:sz="0" w:space="0" w:color="auto"/>
        <w:left w:val="none" w:sz="0" w:space="0" w:color="auto"/>
        <w:bottom w:val="none" w:sz="0" w:space="0" w:color="auto"/>
        <w:right w:val="none" w:sz="0" w:space="0" w:color="auto"/>
      </w:divBdr>
    </w:div>
    <w:div w:id="1659770653">
      <w:bodyDiv w:val="1"/>
      <w:marLeft w:val="0"/>
      <w:marRight w:val="0"/>
      <w:marTop w:val="0"/>
      <w:marBottom w:val="0"/>
      <w:divBdr>
        <w:top w:val="none" w:sz="0" w:space="0" w:color="auto"/>
        <w:left w:val="none" w:sz="0" w:space="0" w:color="auto"/>
        <w:bottom w:val="none" w:sz="0" w:space="0" w:color="auto"/>
        <w:right w:val="none" w:sz="0" w:space="0" w:color="auto"/>
      </w:divBdr>
    </w:div>
    <w:div w:id="1661156838">
      <w:bodyDiv w:val="1"/>
      <w:marLeft w:val="0"/>
      <w:marRight w:val="0"/>
      <w:marTop w:val="0"/>
      <w:marBottom w:val="0"/>
      <w:divBdr>
        <w:top w:val="none" w:sz="0" w:space="0" w:color="auto"/>
        <w:left w:val="none" w:sz="0" w:space="0" w:color="auto"/>
        <w:bottom w:val="none" w:sz="0" w:space="0" w:color="auto"/>
        <w:right w:val="none" w:sz="0" w:space="0" w:color="auto"/>
      </w:divBdr>
    </w:div>
    <w:div w:id="1668819857">
      <w:bodyDiv w:val="1"/>
      <w:marLeft w:val="0"/>
      <w:marRight w:val="0"/>
      <w:marTop w:val="0"/>
      <w:marBottom w:val="0"/>
      <w:divBdr>
        <w:top w:val="none" w:sz="0" w:space="0" w:color="auto"/>
        <w:left w:val="none" w:sz="0" w:space="0" w:color="auto"/>
        <w:bottom w:val="none" w:sz="0" w:space="0" w:color="auto"/>
        <w:right w:val="none" w:sz="0" w:space="0" w:color="auto"/>
      </w:divBdr>
    </w:div>
    <w:div w:id="1670139174">
      <w:bodyDiv w:val="1"/>
      <w:marLeft w:val="0"/>
      <w:marRight w:val="0"/>
      <w:marTop w:val="0"/>
      <w:marBottom w:val="0"/>
      <w:divBdr>
        <w:top w:val="none" w:sz="0" w:space="0" w:color="auto"/>
        <w:left w:val="none" w:sz="0" w:space="0" w:color="auto"/>
        <w:bottom w:val="none" w:sz="0" w:space="0" w:color="auto"/>
        <w:right w:val="none" w:sz="0" w:space="0" w:color="auto"/>
      </w:divBdr>
    </w:div>
    <w:div w:id="1672024196">
      <w:bodyDiv w:val="1"/>
      <w:marLeft w:val="0"/>
      <w:marRight w:val="0"/>
      <w:marTop w:val="0"/>
      <w:marBottom w:val="0"/>
      <w:divBdr>
        <w:top w:val="none" w:sz="0" w:space="0" w:color="auto"/>
        <w:left w:val="none" w:sz="0" w:space="0" w:color="auto"/>
        <w:bottom w:val="none" w:sz="0" w:space="0" w:color="auto"/>
        <w:right w:val="none" w:sz="0" w:space="0" w:color="auto"/>
      </w:divBdr>
    </w:div>
    <w:div w:id="1680693359">
      <w:bodyDiv w:val="1"/>
      <w:marLeft w:val="0"/>
      <w:marRight w:val="0"/>
      <w:marTop w:val="0"/>
      <w:marBottom w:val="0"/>
      <w:divBdr>
        <w:top w:val="none" w:sz="0" w:space="0" w:color="auto"/>
        <w:left w:val="none" w:sz="0" w:space="0" w:color="auto"/>
        <w:bottom w:val="none" w:sz="0" w:space="0" w:color="auto"/>
        <w:right w:val="none" w:sz="0" w:space="0" w:color="auto"/>
      </w:divBdr>
    </w:div>
    <w:div w:id="1682196040">
      <w:bodyDiv w:val="1"/>
      <w:marLeft w:val="0"/>
      <w:marRight w:val="0"/>
      <w:marTop w:val="0"/>
      <w:marBottom w:val="0"/>
      <w:divBdr>
        <w:top w:val="none" w:sz="0" w:space="0" w:color="auto"/>
        <w:left w:val="none" w:sz="0" w:space="0" w:color="auto"/>
        <w:bottom w:val="none" w:sz="0" w:space="0" w:color="auto"/>
        <w:right w:val="none" w:sz="0" w:space="0" w:color="auto"/>
      </w:divBdr>
    </w:div>
    <w:div w:id="1691178504">
      <w:bodyDiv w:val="1"/>
      <w:marLeft w:val="0"/>
      <w:marRight w:val="0"/>
      <w:marTop w:val="0"/>
      <w:marBottom w:val="0"/>
      <w:divBdr>
        <w:top w:val="none" w:sz="0" w:space="0" w:color="auto"/>
        <w:left w:val="none" w:sz="0" w:space="0" w:color="auto"/>
        <w:bottom w:val="none" w:sz="0" w:space="0" w:color="auto"/>
        <w:right w:val="none" w:sz="0" w:space="0" w:color="auto"/>
      </w:divBdr>
    </w:div>
    <w:div w:id="1691685997">
      <w:bodyDiv w:val="1"/>
      <w:marLeft w:val="0"/>
      <w:marRight w:val="0"/>
      <w:marTop w:val="0"/>
      <w:marBottom w:val="0"/>
      <w:divBdr>
        <w:top w:val="none" w:sz="0" w:space="0" w:color="auto"/>
        <w:left w:val="none" w:sz="0" w:space="0" w:color="auto"/>
        <w:bottom w:val="none" w:sz="0" w:space="0" w:color="auto"/>
        <w:right w:val="none" w:sz="0" w:space="0" w:color="auto"/>
      </w:divBdr>
    </w:div>
    <w:div w:id="1692103411">
      <w:bodyDiv w:val="1"/>
      <w:marLeft w:val="0"/>
      <w:marRight w:val="0"/>
      <w:marTop w:val="0"/>
      <w:marBottom w:val="0"/>
      <w:divBdr>
        <w:top w:val="none" w:sz="0" w:space="0" w:color="auto"/>
        <w:left w:val="none" w:sz="0" w:space="0" w:color="auto"/>
        <w:bottom w:val="none" w:sz="0" w:space="0" w:color="auto"/>
        <w:right w:val="none" w:sz="0" w:space="0" w:color="auto"/>
      </w:divBdr>
    </w:div>
    <w:div w:id="1698969063">
      <w:bodyDiv w:val="1"/>
      <w:marLeft w:val="0"/>
      <w:marRight w:val="0"/>
      <w:marTop w:val="0"/>
      <w:marBottom w:val="0"/>
      <w:divBdr>
        <w:top w:val="none" w:sz="0" w:space="0" w:color="auto"/>
        <w:left w:val="none" w:sz="0" w:space="0" w:color="auto"/>
        <w:bottom w:val="none" w:sz="0" w:space="0" w:color="auto"/>
        <w:right w:val="none" w:sz="0" w:space="0" w:color="auto"/>
      </w:divBdr>
    </w:div>
    <w:div w:id="1699889736">
      <w:bodyDiv w:val="1"/>
      <w:marLeft w:val="0"/>
      <w:marRight w:val="0"/>
      <w:marTop w:val="0"/>
      <w:marBottom w:val="0"/>
      <w:divBdr>
        <w:top w:val="none" w:sz="0" w:space="0" w:color="auto"/>
        <w:left w:val="none" w:sz="0" w:space="0" w:color="auto"/>
        <w:bottom w:val="none" w:sz="0" w:space="0" w:color="auto"/>
        <w:right w:val="none" w:sz="0" w:space="0" w:color="auto"/>
      </w:divBdr>
    </w:div>
    <w:div w:id="1703283601">
      <w:bodyDiv w:val="1"/>
      <w:marLeft w:val="0"/>
      <w:marRight w:val="0"/>
      <w:marTop w:val="0"/>
      <w:marBottom w:val="0"/>
      <w:divBdr>
        <w:top w:val="none" w:sz="0" w:space="0" w:color="auto"/>
        <w:left w:val="none" w:sz="0" w:space="0" w:color="auto"/>
        <w:bottom w:val="none" w:sz="0" w:space="0" w:color="auto"/>
        <w:right w:val="none" w:sz="0" w:space="0" w:color="auto"/>
      </w:divBdr>
    </w:div>
    <w:div w:id="1704212452">
      <w:bodyDiv w:val="1"/>
      <w:marLeft w:val="0"/>
      <w:marRight w:val="0"/>
      <w:marTop w:val="0"/>
      <w:marBottom w:val="0"/>
      <w:divBdr>
        <w:top w:val="none" w:sz="0" w:space="0" w:color="auto"/>
        <w:left w:val="none" w:sz="0" w:space="0" w:color="auto"/>
        <w:bottom w:val="none" w:sz="0" w:space="0" w:color="auto"/>
        <w:right w:val="none" w:sz="0" w:space="0" w:color="auto"/>
      </w:divBdr>
    </w:div>
    <w:div w:id="1707098265">
      <w:bodyDiv w:val="1"/>
      <w:marLeft w:val="0"/>
      <w:marRight w:val="0"/>
      <w:marTop w:val="0"/>
      <w:marBottom w:val="0"/>
      <w:divBdr>
        <w:top w:val="none" w:sz="0" w:space="0" w:color="auto"/>
        <w:left w:val="none" w:sz="0" w:space="0" w:color="auto"/>
        <w:bottom w:val="none" w:sz="0" w:space="0" w:color="auto"/>
        <w:right w:val="none" w:sz="0" w:space="0" w:color="auto"/>
      </w:divBdr>
    </w:div>
    <w:div w:id="1715428942">
      <w:bodyDiv w:val="1"/>
      <w:marLeft w:val="0"/>
      <w:marRight w:val="0"/>
      <w:marTop w:val="0"/>
      <w:marBottom w:val="0"/>
      <w:divBdr>
        <w:top w:val="none" w:sz="0" w:space="0" w:color="auto"/>
        <w:left w:val="none" w:sz="0" w:space="0" w:color="auto"/>
        <w:bottom w:val="none" w:sz="0" w:space="0" w:color="auto"/>
        <w:right w:val="none" w:sz="0" w:space="0" w:color="auto"/>
      </w:divBdr>
    </w:div>
    <w:div w:id="1718897838">
      <w:bodyDiv w:val="1"/>
      <w:marLeft w:val="0"/>
      <w:marRight w:val="0"/>
      <w:marTop w:val="0"/>
      <w:marBottom w:val="0"/>
      <w:divBdr>
        <w:top w:val="none" w:sz="0" w:space="0" w:color="auto"/>
        <w:left w:val="none" w:sz="0" w:space="0" w:color="auto"/>
        <w:bottom w:val="none" w:sz="0" w:space="0" w:color="auto"/>
        <w:right w:val="none" w:sz="0" w:space="0" w:color="auto"/>
      </w:divBdr>
    </w:div>
    <w:div w:id="1721127306">
      <w:bodyDiv w:val="1"/>
      <w:marLeft w:val="0"/>
      <w:marRight w:val="0"/>
      <w:marTop w:val="0"/>
      <w:marBottom w:val="0"/>
      <w:divBdr>
        <w:top w:val="none" w:sz="0" w:space="0" w:color="auto"/>
        <w:left w:val="none" w:sz="0" w:space="0" w:color="auto"/>
        <w:bottom w:val="none" w:sz="0" w:space="0" w:color="auto"/>
        <w:right w:val="none" w:sz="0" w:space="0" w:color="auto"/>
      </w:divBdr>
    </w:div>
    <w:div w:id="1721250413">
      <w:bodyDiv w:val="1"/>
      <w:marLeft w:val="0"/>
      <w:marRight w:val="0"/>
      <w:marTop w:val="0"/>
      <w:marBottom w:val="0"/>
      <w:divBdr>
        <w:top w:val="none" w:sz="0" w:space="0" w:color="auto"/>
        <w:left w:val="none" w:sz="0" w:space="0" w:color="auto"/>
        <w:bottom w:val="none" w:sz="0" w:space="0" w:color="auto"/>
        <w:right w:val="none" w:sz="0" w:space="0" w:color="auto"/>
      </w:divBdr>
    </w:div>
    <w:div w:id="1722093916">
      <w:bodyDiv w:val="1"/>
      <w:marLeft w:val="0"/>
      <w:marRight w:val="0"/>
      <w:marTop w:val="0"/>
      <w:marBottom w:val="0"/>
      <w:divBdr>
        <w:top w:val="none" w:sz="0" w:space="0" w:color="auto"/>
        <w:left w:val="none" w:sz="0" w:space="0" w:color="auto"/>
        <w:bottom w:val="none" w:sz="0" w:space="0" w:color="auto"/>
        <w:right w:val="none" w:sz="0" w:space="0" w:color="auto"/>
      </w:divBdr>
    </w:div>
    <w:div w:id="1723863700">
      <w:bodyDiv w:val="1"/>
      <w:marLeft w:val="0"/>
      <w:marRight w:val="0"/>
      <w:marTop w:val="0"/>
      <w:marBottom w:val="0"/>
      <w:divBdr>
        <w:top w:val="none" w:sz="0" w:space="0" w:color="auto"/>
        <w:left w:val="none" w:sz="0" w:space="0" w:color="auto"/>
        <w:bottom w:val="none" w:sz="0" w:space="0" w:color="auto"/>
        <w:right w:val="none" w:sz="0" w:space="0" w:color="auto"/>
      </w:divBdr>
    </w:div>
    <w:div w:id="1726029084">
      <w:bodyDiv w:val="1"/>
      <w:marLeft w:val="0"/>
      <w:marRight w:val="0"/>
      <w:marTop w:val="0"/>
      <w:marBottom w:val="0"/>
      <w:divBdr>
        <w:top w:val="none" w:sz="0" w:space="0" w:color="auto"/>
        <w:left w:val="none" w:sz="0" w:space="0" w:color="auto"/>
        <w:bottom w:val="none" w:sz="0" w:space="0" w:color="auto"/>
        <w:right w:val="none" w:sz="0" w:space="0" w:color="auto"/>
      </w:divBdr>
    </w:div>
    <w:div w:id="1739936008">
      <w:bodyDiv w:val="1"/>
      <w:marLeft w:val="0"/>
      <w:marRight w:val="0"/>
      <w:marTop w:val="0"/>
      <w:marBottom w:val="0"/>
      <w:divBdr>
        <w:top w:val="none" w:sz="0" w:space="0" w:color="auto"/>
        <w:left w:val="none" w:sz="0" w:space="0" w:color="auto"/>
        <w:bottom w:val="none" w:sz="0" w:space="0" w:color="auto"/>
        <w:right w:val="none" w:sz="0" w:space="0" w:color="auto"/>
      </w:divBdr>
    </w:div>
    <w:div w:id="1740010349">
      <w:bodyDiv w:val="1"/>
      <w:marLeft w:val="0"/>
      <w:marRight w:val="0"/>
      <w:marTop w:val="0"/>
      <w:marBottom w:val="0"/>
      <w:divBdr>
        <w:top w:val="none" w:sz="0" w:space="0" w:color="auto"/>
        <w:left w:val="none" w:sz="0" w:space="0" w:color="auto"/>
        <w:bottom w:val="none" w:sz="0" w:space="0" w:color="auto"/>
        <w:right w:val="none" w:sz="0" w:space="0" w:color="auto"/>
      </w:divBdr>
    </w:div>
    <w:div w:id="1741366254">
      <w:bodyDiv w:val="1"/>
      <w:marLeft w:val="0"/>
      <w:marRight w:val="0"/>
      <w:marTop w:val="0"/>
      <w:marBottom w:val="0"/>
      <w:divBdr>
        <w:top w:val="none" w:sz="0" w:space="0" w:color="auto"/>
        <w:left w:val="none" w:sz="0" w:space="0" w:color="auto"/>
        <w:bottom w:val="none" w:sz="0" w:space="0" w:color="auto"/>
        <w:right w:val="none" w:sz="0" w:space="0" w:color="auto"/>
      </w:divBdr>
    </w:div>
    <w:div w:id="1746879103">
      <w:bodyDiv w:val="1"/>
      <w:marLeft w:val="0"/>
      <w:marRight w:val="0"/>
      <w:marTop w:val="0"/>
      <w:marBottom w:val="0"/>
      <w:divBdr>
        <w:top w:val="none" w:sz="0" w:space="0" w:color="auto"/>
        <w:left w:val="none" w:sz="0" w:space="0" w:color="auto"/>
        <w:bottom w:val="none" w:sz="0" w:space="0" w:color="auto"/>
        <w:right w:val="none" w:sz="0" w:space="0" w:color="auto"/>
      </w:divBdr>
    </w:div>
    <w:div w:id="1747529375">
      <w:bodyDiv w:val="1"/>
      <w:marLeft w:val="0"/>
      <w:marRight w:val="0"/>
      <w:marTop w:val="0"/>
      <w:marBottom w:val="0"/>
      <w:divBdr>
        <w:top w:val="none" w:sz="0" w:space="0" w:color="auto"/>
        <w:left w:val="none" w:sz="0" w:space="0" w:color="auto"/>
        <w:bottom w:val="none" w:sz="0" w:space="0" w:color="auto"/>
        <w:right w:val="none" w:sz="0" w:space="0" w:color="auto"/>
      </w:divBdr>
    </w:div>
    <w:div w:id="1757901951">
      <w:bodyDiv w:val="1"/>
      <w:marLeft w:val="0"/>
      <w:marRight w:val="0"/>
      <w:marTop w:val="0"/>
      <w:marBottom w:val="0"/>
      <w:divBdr>
        <w:top w:val="none" w:sz="0" w:space="0" w:color="auto"/>
        <w:left w:val="none" w:sz="0" w:space="0" w:color="auto"/>
        <w:bottom w:val="none" w:sz="0" w:space="0" w:color="auto"/>
        <w:right w:val="none" w:sz="0" w:space="0" w:color="auto"/>
      </w:divBdr>
    </w:div>
    <w:div w:id="1758405423">
      <w:bodyDiv w:val="1"/>
      <w:marLeft w:val="0"/>
      <w:marRight w:val="0"/>
      <w:marTop w:val="0"/>
      <w:marBottom w:val="0"/>
      <w:divBdr>
        <w:top w:val="none" w:sz="0" w:space="0" w:color="auto"/>
        <w:left w:val="none" w:sz="0" w:space="0" w:color="auto"/>
        <w:bottom w:val="none" w:sz="0" w:space="0" w:color="auto"/>
        <w:right w:val="none" w:sz="0" w:space="0" w:color="auto"/>
      </w:divBdr>
    </w:div>
    <w:div w:id="1789276363">
      <w:bodyDiv w:val="1"/>
      <w:marLeft w:val="0"/>
      <w:marRight w:val="0"/>
      <w:marTop w:val="0"/>
      <w:marBottom w:val="0"/>
      <w:divBdr>
        <w:top w:val="none" w:sz="0" w:space="0" w:color="auto"/>
        <w:left w:val="none" w:sz="0" w:space="0" w:color="auto"/>
        <w:bottom w:val="none" w:sz="0" w:space="0" w:color="auto"/>
        <w:right w:val="none" w:sz="0" w:space="0" w:color="auto"/>
      </w:divBdr>
    </w:div>
    <w:div w:id="1791707920">
      <w:bodyDiv w:val="1"/>
      <w:marLeft w:val="0"/>
      <w:marRight w:val="0"/>
      <w:marTop w:val="0"/>
      <w:marBottom w:val="0"/>
      <w:divBdr>
        <w:top w:val="none" w:sz="0" w:space="0" w:color="auto"/>
        <w:left w:val="none" w:sz="0" w:space="0" w:color="auto"/>
        <w:bottom w:val="none" w:sz="0" w:space="0" w:color="auto"/>
        <w:right w:val="none" w:sz="0" w:space="0" w:color="auto"/>
      </w:divBdr>
    </w:div>
    <w:div w:id="1796176379">
      <w:bodyDiv w:val="1"/>
      <w:marLeft w:val="0"/>
      <w:marRight w:val="0"/>
      <w:marTop w:val="0"/>
      <w:marBottom w:val="0"/>
      <w:divBdr>
        <w:top w:val="none" w:sz="0" w:space="0" w:color="auto"/>
        <w:left w:val="none" w:sz="0" w:space="0" w:color="auto"/>
        <w:bottom w:val="none" w:sz="0" w:space="0" w:color="auto"/>
        <w:right w:val="none" w:sz="0" w:space="0" w:color="auto"/>
      </w:divBdr>
    </w:div>
    <w:div w:id="1798258268">
      <w:bodyDiv w:val="1"/>
      <w:marLeft w:val="0"/>
      <w:marRight w:val="0"/>
      <w:marTop w:val="0"/>
      <w:marBottom w:val="0"/>
      <w:divBdr>
        <w:top w:val="none" w:sz="0" w:space="0" w:color="auto"/>
        <w:left w:val="none" w:sz="0" w:space="0" w:color="auto"/>
        <w:bottom w:val="none" w:sz="0" w:space="0" w:color="auto"/>
        <w:right w:val="none" w:sz="0" w:space="0" w:color="auto"/>
      </w:divBdr>
    </w:div>
    <w:div w:id="1801192048">
      <w:bodyDiv w:val="1"/>
      <w:marLeft w:val="0"/>
      <w:marRight w:val="0"/>
      <w:marTop w:val="0"/>
      <w:marBottom w:val="0"/>
      <w:divBdr>
        <w:top w:val="none" w:sz="0" w:space="0" w:color="auto"/>
        <w:left w:val="none" w:sz="0" w:space="0" w:color="auto"/>
        <w:bottom w:val="none" w:sz="0" w:space="0" w:color="auto"/>
        <w:right w:val="none" w:sz="0" w:space="0" w:color="auto"/>
      </w:divBdr>
    </w:div>
    <w:div w:id="1801457096">
      <w:bodyDiv w:val="1"/>
      <w:marLeft w:val="0"/>
      <w:marRight w:val="0"/>
      <w:marTop w:val="0"/>
      <w:marBottom w:val="0"/>
      <w:divBdr>
        <w:top w:val="none" w:sz="0" w:space="0" w:color="auto"/>
        <w:left w:val="none" w:sz="0" w:space="0" w:color="auto"/>
        <w:bottom w:val="none" w:sz="0" w:space="0" w:color="auto"/>
        <w:right w:val="none" w:sz="0" w:space="0" w:color="auto"/>
      </w:divBdr>
    </w:div>
    <w:div w:id="1803034774">
      <w:bodyDiv w:val="1"/>
      <w:marLeft w:val="0"/>
      <w:marRight w:val="0"/>
      <w:marTop w:val="0"/>
      <w:marBottom w:val="0"/>
      <w:divBdr>
        <w:top w:val="none" w:sz="0" w:space="0" w:color="auto"/>
        <w:left w:val="none" w:sz="0" w:space="0" w:color="auto"/>
        <w:bottom w:val="none" w:sz="0" w:space="0" w:color="auto"/>
        <w:right w:val="none" w:sz="0" w:space="0" w:color="auto"/>
      </w:divBdr>
    </w:div>
    <w:div w:id="1809588572">
      <w:bodyDiv w:val="1"/>
      <w:marLeft w:val="0"/>
      <w:marRight w:val="0"/>
      <w:marTop w:val="0"/>
      <w:marBottom w:val="0"/>
      <w:divBdr>
        <w:top w:val="none" w:sz="0" w:space="0" w:color="auto"/>
        <w:left w:val="none" w:sz="0" w:space="0" w:color="auto"/>
        <w:bottom w:val="none" w:sz="0" w:space="0" w:color="auto"/>
        <w:right w:val="none" w:sz="0" w:space="0" w:color="auto"/>
      </w:divBdr>
    </w:div>
    <w:div w:id="1810829389">
      <w:bodyDiv w:val="1"/>
      <w:marLeft w:val="0"/>
      <w:marRight w:val="0"/>
      <w:marTop w:val="0"/>
      <w:marBottom w:val="0"/>
      <w:divBdr>
        <w:top w:val="none" w:sz="0" w:space="0" w:color="auto"/>
        <w:left w:val="none" w:sz="0" w:space="0" w:color="auto"/>
        <w:bottom w:val="none" w:sz="0" w:space="0" w:color="auto"/>
        <w:right w:val="none" w:sz="0" w:space="0" w:color="auto"/>
      </w:divBdr>
    </w:div>
    <w:div w:id="1817604543">
      <w:bodyDiv w:val="1"/>
      <w:marLeft w:val="0"/>
      <w:marRight w:val="0"/>
      <w:marTop w:val="0"/>
      <w:marBottom w:val="0"/>
      <w:divBdr>
        <w:top w:val="none" w:sz="0" w:space="0" w:color="auto"/>
        <w:left w:val="none" w:sz="0" w:space="0" w:color="auto"/>
        <w:bottom w:val="none" w:sz="0" w:space="0" w:color="auto"/>
        <w:right w:val="none" w:sz="0" w:space="0" w:color="auto"/>
      </w:divBdr>
    </w:div>
    <w:div w:id="1817797977">
      <w:bodyDiv w:val="1"/>
      <w:marLeft w:val="0"/>
      <w:marRight w:val="0"/>
      <w:marTop w:val="0"/>
      <w:marBottom w:val="0"/>
      <w:divBdr>
        <w:top w:val="none" w:sz="0" w:space="0" w:color="auto"/>
        <w:left w:val="none" w:sz="0" w:space="0" w:color="auto"/>
        <w:bottom w:val="none" w:sz="0" w:space="0" w:color="auto"/>
        <w:right w:val="none" w:sz="0" w:space="0" w:color="auto"/>
      </w:divBdr>
    </w:div>
    <w:div w:id="1826047055">
      <w:bodyDiv w:val="1"/>
      <w:marLeft w:val="0"/>
      <w:marRight w:val="0"/>
      <w:marTop w:val="0"/>
      <w:marBottom w:val="0"/>
      <w:divBdr>
        <w:top w:val="none" w:sz="0" w:space="0" w:color="auto"/>
        <w:left w:val="none" w:sz="0" w:space="0" w:color="auto"/>
        <w:bottom w:val="none" w:sz="0" w:space="0" w:color="auto"/>
        <w:right w:val="none" w:sz="0" w:space="0" w:color="auto"/>
      </w:divBdr>
    </w:div>
    <w:div w:id="1826359166">
      <w:bodyDiv w:val="1"/>
      <w:marLeft w:val="0"/>
      <w:marRight w:val="0"/>
      <w:marTop w:val="0"/>
      <w:marBottom w:val="0"/>
      <w:divBdr>
        <w:top w:val="none" w:sz="0" w:space="0" w:color="auto"/>
        <w:left w:val="none" w:sz="0" w:space="0" w:color="auto"/>
        <w:bottom w:val="none" w:sz="0" w:space="0" w:color="auto"/>
        <w:right w:val="none" w:sz="0" w:space="0" w:color="auto"/>
      </w:divBdr>
    </w:div>
    <w:div w:id="1832790941">
      <w:bodyDiv w:val="1"/>
      <w:marLeft w:val="0"/>
      <w:marRight w:val="0"/>
      <w:marTop w:val="0"/>
      <w:marBottom w:val="0"/>
      <w:divBdr>
        <w:top w:val="none" w:sz="0" w:space="0" w:color="auto"/>
        <w:left w:val="none" w:sz="0" w:space="0" w:color="auto"/>
        <w:bottom w:val="none" w:sz="0" w:space="0" w:color="auto"/>
        <w:right w:val="none" w:sz="0" w:space="0" w:color="auto"/>
      </w:divBdr>
    </w:div>
    <w:div w:id="1833445605">
      <w:bodyDiv w:val="1"/>
      <w:marLeft w:val="0"/>
      <w:marRight w:val="0"/>
      <w:marTop w:val="0"/>
      <w:marBottom w:val="0"/>
      <w:divBdr>
        <w:top w:val="none" w:sz="0" w:space="0" w:color="auto"/>
        <w:left w:val="none" w:sz="0" w:space="0" w:color="auto"/>
        <w:bottom w:val="none" w:sz="0" w:space="0" w:color="auto"/>
        <w:right w:val="none" w:sz="0" w:space="0" w:color="auto"/>
      </w:divBdr>
    </w:div>
    <w:div w:id="1836217488">
      <w:bodyDiv w:val="1"/>
      <w:marLeft w:val="0"/>
      <w:marRight w:val="0"/>
      <w:marTop w:val="0"/>
      <w:marBottom w:val="0"/>
      <w:divBdr>
        <w:top w:val="none" w:sz="0" w:space="0" w:color="auto"/>
        <w:left w:val="none" w:sz="0" w:space="0" w:color="auto"/>
        <w:bottom w:val="none" w:sz="0" w:space="0" w:color="auto"/>
        <w:right w:val="none" w:sz="0" w:space="0" w:color="auto"/>
      </w:divBdr>
    </w:div>
    <w:div w:id="1837766255">
      <w:bodyDiv w:val="1"/>
      <w:marLeft w:val="0"/>
      <w:marRight w:val="0"/>
      <w:marTop w:val="0"/>
      <w:marBottom w:val="0"/>
      <w:divBdr>
        <w:top w:val="none" w:sz="0" w:space="0" w:color="auto"/>
        <w:left w:val="none" w:sz="0" w:space="0" w:color="auto"/>
        <w:bottom w:val="none" w:sz="0" w:space="0" w:color="auto"/>
        <w:right w:val="none" w:sz="0" w:space="0" w:color="auto"/>
      </w:divBdr>
    </w:div>
    <w:div w:id="1839729963">
      <w:bodyDiv w:val="1"/>
      <w:marLeft w:val="0"/>
      <w:marRight w:val="0"/>
      <w:marTop w:val="0"/>
      <w:marBottom w:val="0"/>
      <w:divBdr>
        <w:top w:val="none" w:sz="0" w:space="0" w:color="auto"/>
        <w:left w:val="none" w:sz="0" w:space="0" w:color="auto"/>
        <w:bottom w:val="none" w:sz="0" w:space="0" w:color="auto"/>
        <w:right w:val="none" w:sz="0" w:space="0" w:color="auto"/>
      </w:divBdr>
    </w:div>
    <w:div w:id="1840846751">
      <w:bodyDiv w:val="1"/>
      <w:marLeft w:val="0"/>
      <w:marRight w:val="0"/>
      <w:marTop w:val="0"/>
      <w:marBottom w:val="0"/>
      <w:divBdr>
        <w:top w:val="none" w:sz="0" w:space="0" w:color="auto"/>
        <w:left w:val="none" w:sz="0" w:space="0" w:color="auto"/>
        <w:bottom w:val="none" w:sz="0" w:space="0" w:color="auto"/>
        <w:right w:val="none" w:sz="0" w:space="0" w:color="auto"/>
      </w:divBdr>
    </w:div>
    <w:div w:id="1841460906">
      <w:bodyDiv w:val="1"/>
      <w:marLeft w:val="0"/>
      <w:marRight w:val="0"/>
      <w:marTop w:val="0"/>
      <w:marBottom w:val="0"/>
      <w:divBdr>
        <w:top w:val="none" w:sz="0" w:space="0" w:color="auto"/>
        <w:left w:val="none" w:sz="0" w:space="0" w:color="auto"/>
        <w:bottom w:val="none" w:sz="0" w:space="0" w:color="auto"/>
        <w:right w:val="none" w:sz="0" w:space="0" w:color="auto"/>
      </w:divBdr>
    </w:div>
    <w:div w:id="1843079734">
      <w:bodyDiv w:val="1"/>
      <w:marLeft w:val="0"/>
      <w:marRight w:val="0"/>
      <w:marTop w:val="0"/>
      <w:marBottom w:val="0"/>
      <w:divBdr>
        <w:top w:val="none" w:sz="0" w:space="0" w:color="auto"/>
        <w:left w:val="none" w:sz="0" w:space="0" w:color="auto"/>
        <w:bottom w:val="none" w:sz="0" w:space="0" w:color="auto"/>
        <w:right w:val="none" w:sz="0" w:space="0" w:color="auto"/>
      </w:divBdr>
    </w:div>
    <w:div w:id="1844202163">
      <w:bodyDiv w:val="1"/>
      <w:marLeft w:val="0"/>
      <w:marRight w:val="0"/>
      <w:marTop w:val="0"/>
      <w:marBottom w:val="0"/>
      <w:divBdr>
        <w:top w:val="none" w:sz="0" w:space="0" w:color="auto"/>
        <w:left w:val="none" w:sz="0" w:space="0" w:color="auto"/>
        <w:bottom w:val="none" w:sz="0" w:space="0" w:color="auto"/>
        <w:right w:val="none" w:sz="0" w:space="0" w:color="auto"/>
      </w:divBdr>
    </w:div>
    <w:div w:id="1854102971">
      <w:bodyDiv w:val="1"/>
      <w:marLeft w:val="0"/>
      <w:marRight w:val="0"/>
      <w:marTop w:val="0"/>
      <w:marBottom w:val="0"/>
      <w:divBdr>
        <w:top w:val="none" w:sz="0" w:space="0" w:color="auto"/>
        <w:left w:val="none" w:sz="0" w:space="0" w:color="auto"/>
        <w:bottom w:val="none" w:sz="0" w:space="0" w:color="auto"/>
        <w:right w:val="none" w:sz="0" w:space="0" w:color="auto"/>
      </w:divBdr>
    </w:div>
    <w:div w:id="1855218125">
      <w:bodyDiv w:val="1"/>
      <w:marLeft w:val="0"/>
      <w:marRight w:val="0"/>
      <w:marTop w:val="0"/>
      <w:marBottom w:val="0"/>
      <w:divBdr>
        <w:top w:val="none" w:sz="0" w:space="0" w:color="auto"/>
        <w:left w:val="none" w:sz="0" w:space="0" w:color="auto"/>
        <w:bottom w:val="none" w:sz="0" w:space="0" w:color="auto"/>
        <w:right w:val="none" w:sz="0" w:space="0" w:color="auto"/>
      </w:divBdr>
    </w:div>
    <w:div w:id="1856847304">
      <w:bodyDiv w:val="1"/>
      <w:marLeft w:val="0"/>
      <w:marRight w:val="0"/>
      <w:marTop w:val="0"/>
      <w:marBottom w:val="0"/>
      <w:divBdr>
        <w:top w:val="none" w:sz="0" w:space="0" w:color="auto"/>
        <w:left w:val="none" w:sz="0" w:space="0" w:color="auto"/>
        <w:bottom w:val="none" w:sz="0" w:space="0" w:color="auto"/>
        <w:right w:val="none" w:sz="0" w:space="0" w:color="auto"/>
      </w:divBdr>
    </w:div>
    <w:div w:id="1857770789">
      <w:bodyDiv w:val="1"/>
      <w:marLeft w:val="0"/>
      <w:marRight w:val="0"/>
      <w:marTop w:val="0"/>
      <w:marBottom w:val="0"/>
      <w:divBdr>
        <w:top w:val="none" w:sz="0" w:space="0" w:color="auto"/>
        <w:left w:val="none" w:sz="0" w:space="0" w:color="auto"/>
        <w:bottom w:val="none" w:sz="0" w:space="0" w:color="auto"/>
        <w:right w:val="none" w:sz="0" w:space="0" w:color="auto"/>
      </w:divBdr>
    </w:div>
    <w:div w:id="1858882618">
      <w:bodyDiv w:val="1"/>
      <w:marLeft w:val="0"/>
      <w:marRight w:val="0"/>
      <w:marTop w:val="0"/>
      <w:marBottom w:val="0"/>
      <w:divBdr>
        <w:top w:val="none" w:sz="0" w:space="0" w:color="auto"/>
        <w:left w:val="none" w:sz="0" w:space="0" w:color="auto"/>
        <w:bottom w:val="none" w:sz="0" w:space="0" w:color="auto"/>
        <w:right w:val="none" w:sz="0" w:space="0" w:color="auto"/>
      </w:divBdr>
    </w:div>
    <w:div w:id="1859780776">
      <w:bodyDiv w:val="1"/>
      <w:marLeft w:val="0"/>
      <w:marRight w:val="0"/>
      <w:marTop w:val="0"/>
      <w:marBottom w:val="0"/>
      <w:divBdr>
        <w:top w:val="none" w:sz="0" w:space="0" w:color="auto"/>
        <w:left w:val="none" w:sz="0" w:space="0" w:color="auto"/>
        <w:bottom w:val="none" w:sz="0" w:space="0" w:color="auto"/>
        <w:right w:val="none" w:sz="0" w:space="0" w:color="auto"/>
      </w:divBdr>
    </w:div>
    <w:div w:id="1864442451">
      <w:bodyDiv w:val="1"/>
      <w:marLeft w:val="0"/>
      <w:marRight w:val="0"/>
      <w:marTop w:val="0"/>
      <w:marBottom w:val="0"/>
      <w:divBdr>
        <w:top w:val="none" w:sz="0" w:space="0" w:color="auto"/>
        <w:left w:val="none" w:sz="0" w:space="0" w:color="auto"/>
        <w:bottom w:val="none" w:sz="0" w:space="0" w:color="auto"/>
        <w:right w:val="none" w:sz="0" w:space="0" w:color="auto"/>
      </w:divBdr>
    </w:div>
    <w:div w:id="1868517374">
      <w:bodyDiv w:val="1"/>
      <w:marLeft w:val="0"/>
      <w:marRight w:val="0"/>
      <w:marTop w:val="0"/>
      <w:marBottom w:val="0"/>
      <w:divBdr>
        <w:top w:val="none" w:sz="0" w:space="0" w:color="auto"/>
        <w:left w:val="none" w:sz="0" w:space="0" w:color="auto"/>
        <w:bottom w:val="none" w:sz="0" w:space="0" w:color="auto"/>
        <w:right w:val="none" w:sz="0" w:space="0" w:color="auto"/>
      </w:divBdr>
    </w:div>
    <w:div w:id="1868981281">
      <w:bodyDiv w:val="1"/>
      <w:marLeft w:val="0"/>
      <w:marRight w:val="0"/>
      <w:marTop w:val="0"/>
      <w:marBottom w:val="0"/>
      <w:divBdr>
        <w:top w:val="none" w:sz="0" w:space="0" w:color="auto"/>
        <w:left w:val="none" w:sz="0" w:space="0" w:color="auto"/>
        <w:bottom w:val="none" w:sz="0" w:space="0" w:color="auto"/>
        <w:right w:val="none" w:sz="0" w:space="0" w:color="auto"/>
      </w:divBdr>
    </w:div>
    <w:div w:id="1870022466">
      <w:bodyDiv w:val="1"/>
      <w:marLeft w:val="0"/>
      <w:marRight w:val="0"/>
      <w:marTop w:val="0"/>
      <w:marBottom w:val="0"/>
      <w:divBdr>
        <w:top w:val="none" w:sz="0" w:space="0" w:color="auto"/>
        <w:left w:val="none" w:sz="0" w:space="0" w:color="auto"/>
        <w:bottom w:val="none" w:sz="0" w:space="0" w:color="auto"/>
        <w:right w:val="none" w:sz="0" w:space="0" w:color="auto"/>
      </w:divBdr>
    </w:div>
    <w:div w:id="1870794667">
      <w:bodyDiv w:val="1"/>
      <w:marLeft w:val="0"/>
      <w:marRight w:val="0"/>
      <w:marTop w:val="0"/>
      <w:marBottom w:val="0"/>
      <w:divBdr>
        <w:top w:val="none" w:sz="0" w:space="0" w:color="auto"/>
        <w:left w:val="none" w:sz="0" w:space="0" w:color="auto"/>
        <w:bottom w:val="none" w:sz="0" w:space="0" w:color="auto"/>
        <w:right w:val="none" w:sz="0" w:space="0" w:color="auto"/>
      </w:divBdr>
    </w:div>
    <w:div w:id="1871340293">
      <w:bodyDiv w:val="1"/>
      <w:marLeft w:val="0"/>
      <w:marRight w:val="0"/>
      <w:marTop w:val="0"/>
      <w:marBottom w:val="0"/>
      <w:divBdr>
        <w:top w:val="none" w:sz="0" w:space="0" w:color="auto"/>
        <w:left w:val="none" w:sz="0" w:space="0" w:color="auto"/>
        <w:bottom w:val="none" w:sz="0" w:space="0" w:color="auto"/>
        <w:right w:val="none" w:sz="0" w:space="0" w:color="auto"/>
      </w:divBdr>
    </w:div>
    <w:div w:id="1872111230">
      <w:bodyDiv w:val="1"/>
      <w:marLeft w:val="0"/>
      <w:marRight w:val="0"/>
      <w:marTop w:val="0"/>
      <w:marBottom w:val="0"/>
      <w:divBdr>
        <w:top w:val="none" w:sz="0" w:space="0" w:color="auto"/>
        <w:left w:val="none" w:sz="0" w:space="0" w:color="auto"/>
        <w:bottom w:val="none" w:sz="0" w:space="0" w:color="auto"/>
        <w:right w:val="none" w:sz="0" w:space="0" w:color="auto"/>
      </w:divBdr>
    </w:div>
    <w:div w:id="1875075359">
      <w:bodyDiv w:val="1"/>
      <w:marLeft w:val="0"/>
      <w:marRight w:val="0"/>
      <w:marTop w:val="0"/>
      <w:marBottom w:val="0"/>
      <w:divBdr>
        <w:top w:val="none" w:sz="0" w:space="0" w:color="auto"/>
        <w:left w:val="none" w:sz="0" w:space="0" w:color="auto"/>
        <w:bottom w:val="none" w:sz="0" w:space="0" w:color="auto"/>
        <w:right w:val="none" w:sz="0" w:space="0" w:color="auto"/>
      </w:divBdr>
    </w:div>
    <w:div w:id="1875579731">
      <w:bodyDiv w:val="1"/>
      <w:marLeft w:val="0"/>
      <w:marRight w:val="0"/>
      <w:marTop w:val="0"/>
      <w:marBottom w:val="0"/>
      <w:divBdr>
        <w:top w:val="none" w:sz="0" w:space="0" w:color="auto"/>
        <w:left w:val="none" w:sz="0" w:space="0" w:color="auto"/>
        <w:bottom w:val="none" w:sz="0" w:space="0" w:color="auto"/>
        <w:right w:val="none" w:sz="0" w:space="0" w:color="auto"/>
      </w:divBdr>
    </w:div>
    <w:div w:id="1883325692">
      <w:bodyDiv w:val="1"/>
      <w:marLeft w:val="0"/>
      <w:marRight w:val="0"/>
      <w:marTop w:val="0"/>
      <w:marBottom w:val="0"/>
      <w:divBdr>
        <w:top w:val="none" w:sz="0" w:space="0" w:color="auto"/>
        <w:left w:val="none" w:sz="0" w:space="0" w:color="auto"/>
        <w:bottom w:val="none" w:sz="0" w:space="0" w:color="auto"/>
        <w:right w:val="none" w:sz="0" w:space="0" w:color="auto"/>
      </w:divBdr>
    </w:div>
    <w:div w:id="1884978767">
      <w:bodyDiv w:val="1"/>
      <w:marLeft w:val="0"/>
      <w:marRight w:val="0"/>
      <w:marTop w:val="0"/>
      <w:marBottom w:val="0"/>
      <w:divBdr>
        <w:top w:val="none" w:sz="0" w:space="0" w:color="auto"/>
        <w:left w:val="none" w:sz="0" w:space="0" w:color="auto"/>
        <w:bottom w:val="none" w:sz="0" w:space="0" w:color="auto"/>
        <w:right w:val="none" w:sz="0" w:space="0" w:color="auto"/>
      </w:divBdr>
    </w:div>
    <w:div w:id="1886015380">
      <w:bodyDiv w:val="1"/>
      <w:marLeft w:val="0"/>
      <w:marRight w:val="0"/>
      <w:marTop w:val="0"/>
      <w:marBottom w:val="0"/>
      <w:divBdr>
        <w:top w:val="none" w:sz="0" w:space="0" w:color="auto"/>
        <w:left w:val="none" w:sz="0" w:space="0" w:color="auto"/>
        <w:bottom w:val="none" w:sz="0" w:space="0" w:color="auto"/>
        <w:right w:val="none" w:sz="0" w:space="0" w:color="auto"/>
      </w:divBdr>
    </w:div>
    <w:div w:id="1886528190">
      <w:bodyDiv w:val="1"/>
      <w:marLeft w:val="0"/>
      <w:marRight w:val="0"/>
      <w:marTop w:val="0"/>
      <w:marBottom w:val="0"/>
      <w:divBdr>
        <w:top w:val="none" w:sz="0" w:space="0" w:color="auto"/>
        <w:left w:val="none" w:sz="0" w:space="0" w:color="auto"/>
        <w:bottom w:val="none" w:sz="0" w:space="0" w:color="auto"/>
        <w:right w:val="none" w:sz="0" w:space="0" w:color="auto"/>
      </w:divBdr>
    </w:div>
    <w:div w:id="1888252333">
      <w:bodyDiv w:val="1"/>
      <w:marLeft w:val="0"/>
      <w:marRight w:val="0"/>
      <w:marTop w:val="0"/>
      <w:marBottom w:val="0"/>
      <w:divBdr>
        <w:top w:val="none" w:sz="0" w:space="0" w:color="auto"/>
        <w:left w:val="none" w:sz="0" w:space="0" w:color="auto"/>
        <w:bottom w:val="none" w:sz="0" w:space="0" w:color="auto"/>
        <w:right w:val="none" w:sz="0" w:space="0" w:color="auto"/>
      </w:divBdr>
    </w:div>
    <w:div w:id="1889488564">
      <w:bodyDiv w:val="1"/>
      <w:marLeft w:val="0"/>
      <w:marRight w:val="0"/>
      <w:marTop w:val="0"/>
      <w:marBottom w:val="0"/>
      <w:divBdr>
        <w:top w:val="none" w:sz="0" w:space="0" w:color="auto"/>
        <w:left w:val="none" w:sz="0" w:space="0" w:color="auto"/>
        <w:bottom w:val="none" w:sz="0" w:space="0" w:color="auto"/>
        <w:right w:val="none" w:sz="0" w:space="0" w:color="auto"/>
      </w:divBdr>
    </w:div>
    <w:div w:id="1890025400">
      <w:bodyDiv w:val="1"/>
      <w:marLeft w:val="0"/>
      <w:marRight w:val="0"/>
      <w:marTop w:val="0"/>
      <w:marBottom w:val="0"/>
      <w:divBdr>
        <w:top w:val="none" w:sz="0" w:space="0" w:color="auto"/>
        <w:left w:val="none" w:sz="0" w:space="0" w:color="auto"/>
        <w:bottom w:val="none" w:sz="0" w:space="0" w:color="auto"/>
        <w:right w:val="none" w:sz="0" w:space="0" w:color="auto"/>
      </w:divBdr>
    </w:div>
    <w:div w:id="1890725535">
      <w:bodyDiv w:val="1"/>
      <w:marLeft w:val="0"/>
      <w:marRight w:val="0"/>
      <w:marTop w:val="0"/>
      <w:marBottom w:val="0"/>
      <w:divBdr>
        <w:top w:val="none" w:sz="0" w:space="0" w:color="auto"/>
        <w:left w:val="none" w:sz="0" w:space="0" w:color="auto"/>
        <w:bottom w:val="none" w:sz="0" w:space="0" w:color="auto"/>
        <w:right w:val="none" w:sz="0" w:space="0" w:color="auto"/>
      </w:divBdr>
    </w:div>
    <w:div w:id="1890996834">
      <w:bodyDiv w:val="1"/>
      <w:marLeft w:val="0"/>
      <w:marRight w:val="0"/>
      <w:marTop w:val="0"/>
      <w:marBottom w:val="0"/>
      <w:divBdr>
        <w:top w:val="none" w:sz="0" w:space="0" w:color="auto"/>
        <w:left w:val="none" w:sz="0" w:space="0" w:color="auto"/>
        <w:bottom w:val="none" w:sz="0" w:space="0" w:color="auto"/>
        <w:right w:val="none" w:sz="0" w:space="0" w:color="auto"/>
      </w:divBdr>
    </w:div>
    <w:div w:id="1891111514">
      <w:bodyDiv w:val="1"/>
      <w:marLeft w:val="0"/>
      <w:marRight w:val="0"/>
      <w:marTop w:val="0"/>
      <w:marBottom w:val="0"/>
      <w:divBdr>
        <w:top w:val="none" w:sz="0" w:space="0" w:color="auto"/>
        <w:left w:val="none" w:sz="0" w:space="0" w:color="auto"/>
        <w:bottom w:val="none" w:sz="0" w:space="0" w:color="auto"/>
        <w:right w:val="none" w:sz="0" w:space="0" w:color="auto"/>
      </w:divBdr>
    </w:div>
    <w:div w:id="1891456153">
      <w:bodyDiv w:val="1"/>
      <w:marLeft w:val="0"/>
      <w:marRight w:val="0"/>
      <w:marTop w:val="0"/>
      <w:marBottom w:val="0"/>
      <w:divBdr>
        <w:top w:val="none" w:sz="0" w:space="0" w:color="auto"/>
        <w:left w:val="none" w:sz="0" w:space="0" w:color="auto"/>
        <w:bottom w:val="none" w:sz="0" w:space="0" w:color="auto"/>
        <w:right w:val="none" w:sz="0" w:space="0" w:color="auto"/>
      </w:divBdr>
    </w:div>
    <w:div w:id="1892375863">
      <w:bodyDiv w:val="1"/>
      <w:marLeft w:val="0"/>
      <w:marRight w:val="0"/>
      <w:marTop w:val="0"/>
      <w:marBottom w:val="0"/>
      <w:divBdr>
        <w:top w:val="none" w:sz="0" w:space="0" w:color="auto"/>
        <w:left w:val="none" w:sz="0" w:space="0" w:color="auto"/>
        <w:bottom w:val="none" w:sz="0" w:space="0" w:color="auto"/>
        <w:right w:val="none" w:sz="0" w:space="0" w:color="auto"/>
      </w:divBdr>
    </w:div>
    <w:div w:id="1896962046">
      <w:bodyDiv w:val="1"/>
      <w:marLeft w:val="0"/>
      <w:marRight w:val="0"/>
      <w:marTop w:val="0"/>
      <w:marBottom w:val="0"/>
      <w:divBdr>
        <w:top w:val="none" w:sz="0" w:space="0" w:color="auto"/>
        <w:left w:val="none" w:sz="0" w:space="0" w:color="auto"/>
        <w:bottom w:val="none" w:sz="0" w:space="0" w:color="auto"/>
        <w:right w:val="none" w:sz="0" w:space="0" w:color="auto"/>
      </w:divBdr>
    </w:div>
    <w:div w:id="1897617046">
      <w:bodyDiv w:val="1"/>
      <w:marLeft w:val="0"/>
      <w:marRight w:val="0"/>
      <w:marTop w:val="0"/>
      <w:marBottom w:val="0"/>
      <w:divBdr>
        <w:top w:val="none" w:sz="0" w:space="0" w:color="auto"/>
        <w:left w:val="none" w:sz="0" w:space="0" w:color="auto"/>
        <w:bottom w:val="none" w:sz="0" w:space="0" w:color="auto"/>
        <w:right w:val="none" w:sz="0" w:space="0" w:color="auto"/>
      </w:divBdr>
    </w:div>
    <w:div w:id="1898275715">
      <w:bodyDiv w:val="1"/>
      <w:marLeft w:val="0"/>
      <w:marRight w:val="0"/>
      <w:marTop w:val="0"/>
      <w:marBottom w:val="0"/>
      <w:divBdr>
        <w:top w:val="none" w:sz="0" w:space="0" w:color="auto"/>
        <w:left w:val="none" w:sz="0" w:space="0" w:color="auto"/>
        <w:bottom w:val="none" w:sz="0" w:space="0" w:color="auto"/>
        <w:right w:val="none" w:sz="0" w:space="0" w:color="auto"/>
      </w:divBdr>
    </w:div>
    <w:div w:id="1901165465">
      <w:bodyDiv w:val="1"/>
      <w:marLeft w:val="0"/>
      <w:marRight w:val="0"/>
      <w:marTop w:val="0"/>
      <w:marBottom w:val="0"/>
      <w:divBdr>
        <w:top w:val="none" w:sz="0" w:space="0" w:color="auto"/>
        <w:left w:val="none" w:sz="0" w:space="0" w:color="auto"/>
        <w:bottom w:val="none" w:sz="0" w:space="0" w:color="auto"/>
        <w:right w:val="none" w:sz="0" w:space="0" w:color="auto"/>
      </w:divBdr>
    </w:div>
    <w:div w:id="1904637630">
      <w:bodyDiv w:val="1"/>
      <w:marLeft w:val="0"/>
      <w:marRight w:val="0"/>
      <w:marTop w:val="0"/>
      <w:marBottom w:val="0"/>
      <w:divBdr>
        <w:top w:val="none" w:sz="0" w:space="0" w:color="auto"/>
        <w:left w:val="none" w:sz="0" w:space="0" w:color="auto"/>
        <w:bottom w:val="none" w:sz="0" w:space="0" w:color="auto"/>
        <w:right w:val="none" w:sz="0" w:space="0" w:color="auto"/>
      </w:divBdr>
    </w:div>
    <w:div w:id="1905874233">
      <w:bodyDiv w:val="1"/>
      <w:marLeft w:val="0"/>
      <w:marRight w:val="0"/>
      <w:marTop w:val="0"/>
      <w:marBottom w:val="0"/>
      <w:divBdr>
        <w:top w:val="none" w:sz="0" w:space="0" w:color="auto"/>
        <w:left w:val="none" w:sz="0" w:space="0" w:color="auto"/>
        <w:bottom w:val="none" w:sz="0" w:space="0" w:color="auto"/>
        <w:right w:val="none" w:sz="0" w:space="0" w:color="auto"/>
      </w:divBdr>
    </w:div>
    <w:div w:id="1911698427">
      <w:bodyDiv w:val="1"/>
      <w:marLeft w:val="0"/>
      <w:marRight w:val="0"/>
      <w:marTop w:val="0"/>
      <w:marBottom w:val="0"/>
      <w:divBdr>
        <w:top w:val="none" w:sz="0" w:space="0" w:color="auto"/>
        <w:left w:val="none" w:sz="0" w:space="0" w:color="auto"/>
        <w:bottom w:val="none" w:sz="0" w:space="0" w:color="auto"/>
        <w:right w:val="none" w:sz="0" w:space="0" w:color="auto"/>
      </w:divBdr>
    </w:div>
    <w:div w:id="1917006974">
      <w:bodyDiv w:val="1"/>
      <w:marLeft w:val="0"/>
      <w:marRight w:val="0"/>
      <w:marTop w:val="0"/>
      <w:marBottom w:val="0"/>
      <w:divBdr>
        <w:top w:val="none" w:sz="0" w:space="0" w:color="auto"/>
        <w:left w:val="none" w:sz="0" w:space="0" w:color="auto"/>
        <w:bottom w:val="none" w:sz="0" w:space="0" w:color="auto"/>
        <w:right w:val="none" w:sz="0" w:space="0" w:color="auto"/>
      </w:divBdr>
    </w:div>
    <w:div w:id="1919359248">
      <w:bodyDiv w:val="1"/>
      <w:marLeft w:val="0"/>
      <w:marRight w:val="0"/>
      <w:marTop w:val="0"/>
      <w:marBottom w:val="0"/>
      <w:divBdr>
        <w:top w:val="none" w:sz="0" w:space="0" w:color="auto"/>
        <w:left w:val="none" w:sz="0" w:space="0" w:color="auto"/>
        <w:bottom w:val="none" w:sz="0" w:space="0" w:color="auto"/>
        <w:right w:val="none" w:sz="0" w:space="0" w:color="auto"/>
      </w:divBdr>
    </w:div>
    <w:div w:id="1920019442">
      <w:bodyDiv w:val="1"/>
      <w:marLeft w:val="0"/>
      <w:marRight w:val="0"/>
      <w:marTop w:val="0"/>
      <w:marBottom w:val="0"/>
      <w:divBdr>
        <w:top w:val="none" w:sz="0" w:space="0" w:color="auto"/>
        <w:left w:val="none" w:sz="0" w:space="0" w:color="auto"/>
        <w:bottom w:val="none" w:sz="0" w:space="0" w:color="auto"/>
        <w:right w:val="none" w:sz="0" w:space="0" w:color="auto"/>
      </w:divBdr>
    </w:div>
    <w:div w:id="1921518027">
      <w:bodyDiv w:val="1"/>
      <w:marLeft w:val="0"/>
      <w:marRight w:val="0"/>
      <w:marTop w:val="0"/>
      <w:marBottom w:val="0"/>
      <w:divBdr>
        <w:top w:val="none" w:sz="0" w:space="0" w:color="auto"/>
        <w:left w:val="none" w:sz="0" w:space="0" w:color="auto"/>
        <w:bottom w:val="none" w:sz="0" w:space="0" w:color="auto"/>
        <w:right w:val="none" w:sz="0" w:space="0" w:color="auto"/>
      </w:divBdr>
    </w:div>
    <w:div w:id="1927033493">
      <w:bodyDiv w:val="1"/>
      <w:marLeft w:val="0"/>
      <w:marRight w:val="0"/>
      <w:marTop w:val="0"/>
      <w:marBottom w:val="0"/>
      <w:divBdr>
        <w:top w:val="none" w:sz="0" w:space="0" w:color="auto"/>
        <w:left w:val="none" w:sz="0" w:space="0" w:color="auto"/>
        <w:bottom w:val="none" w:sz="0" w:space="0" w:color="auto"/>
        <w:right w:val="none" w:sz="0" w:space="0" w:color="auto"/>
      </w:divBdr>
    </w:div>
    <w:div w:id="1933316674">
      <w:bodyDiv w:val="1"/>
      <w:marLeft w:val="0"/>
      <w:marRight w:val="0"/>
      <w:marTop w:val="0"/>
      <w:marBottom w:val="0"/>
      <w:divBdr>
        <w:top w:val="none" w:sz="0" w:space="0" w:color="auto"/>
        <w:left w:val="none" w:sz="0" w:space="0" w:color="auto"/>
        <w:bottom w:val="none" w:sz="0" w:space="0" w:color="auto"/>
        <w:right w:val="none" w:sz="0" w:space="0" w:color="auto"/>
      </w:divBdr>
    </w:div>
    <w:div w:id="1938324729">
      <w:bodyDiv w:val="1"/>
      <w:marLeft w:val="0"/>
      <w:marRight w:val="0"/>
      <w:marTop w:val="0"/>
      <w:marBottom w:val="0"/>
      <w:divBdr>
        <w:top w:val="none" w:sz="0" w:space="0" w:color="auto"/>
        <w:left w:val="none" w:sz="0" w:space="0" w:color="auto"/>
        <w:bottom w:val="none" w:sz="0" w:space="0" w:color="auto"/>
        <w:right w:val="none" w:sz="0" w:space="0" w:color="auto"/>
      </w:divBdr>
    </w:div>
    <w:div w:id="1941907071">
      <w:bodyDiv w:val="1"/>
      <w:marLeft w:val="0"/>
      <w:marRight w:val="0"/>
      <w:marTop w:val="0"/>
      <w:marBottom w:val="0"/>
      <w:divBdr>
        <w:top w:val="none" w:sz="0" w:space="0" w:color="auto"/>
        <w:left w:val="none" w:sz="0" w:space="0" w:color="auto"/>
        <w:bottom w:val="none" w:sz="0" w:space="0" w:color="auto"/>
        <w:right w:val="none" w:sz="0" w:space="0" w:color="auto"/>
      </w:divBdr>
    </w:div>
    <w:div w:id="1943412764">
      <w:bodyDiv w:val="1"/>
      <w:marLeft w:val="0"/>
      <w:marRight w:val="0"/>
      <w:marTop w:val="0"/>
      <w:marBottom w:val="0"/>
      <w:divBdr>
        <w:top w:val="none" w:sz="0" w:space="0" w:color="auto"/>
        <w:left w:val="none" w:sz="0" w:space="0" w:color="auto"/>
        <w:bottom w:val="none" w:sz="0" w:space="0" w:color="auto"/>
        <w:right w:val="none" w:sz="0" w:space="0" w:color="auto"/>
      </w:divBdr>
    </w:div>
    <w:div w:id="1945336712">
      <w:bodyDiv w:val="1"/>
      <w:marLeft w:val="0"/>
      <w:marRight w:val="0"/>
      <w:marTop w:val="0"/>
      <w:marBottom w:val="0"/>
      <w:divBdr>
        <w:top w:val="none" w:sz="0" w:space="0" w:color="auto"/>
        <w:left w:val="none" w:sz="0" w:space="0" w:color="auto"/>
        <w:bottom w:val="none" w:sz="0" w:space="0" w:color="auto"/>
        <w:right w:val="none" w:sz="0" w:space="0" w:color="auto"/>
      </w:divBdr>
    </w:div>
    <w:div w:id="1948124732">
      <w:bodyDiv w:val="1"/>
      <w:marLeft w:val="0"/>
      <w:marRight w:val="0"/>
      <w:marTop w:val="0"/>
      <w:marBottom w:val="0"/>
      <w:divBdr>
        <w:top w:val="none" w:sz="0" w:space="0" w:color="auto"/>
        <w:left w:val="none" w:sz="0" w:space="0" w:color="auto"/>
        <w:bottom w:val="none" w:sz="0" w:space="0" w:color="auto"/>
        <w:right w:val="none" w:sz="0" w:space="0" w:color="auto"/>
      </w:divBdr>
    </w:div>
    <w:div w:id="1954706463">
      <w:bodyDiv w:val="1"/>
      <w:marLeft w:val="0"/>
      <w:marRight w:val="0"/>
      <w:marTop w:val="0"/>
      <w:marBottom w:val="0"/>
      <w:divBdr>
        <w:top w:val="none" w:sz="0" w:space="0" w:color="auto"/>
        <w:left w:val="none" w:sz="0" w:space="0" w:color="auto"/>
        <w:bottom w:val="none" w:sz="0" w:space="0" w:color="auto"/>
        <w:right w:val="none" w:sz="0" w:space="0" w:color="auto"/>
      </w:divBdr>
    </w:div>
    <w:div w:id="1971353231">
      <w:bodyDiv w:val="1"/>
      <w:marLeft w:val="0"/>
      <w:marRight w:val="0"/>
      <w:marTop w:val="0"/>
      <w:marBottom w:val="0"/>
      <w:divBdr>
        <w:top w:val="none" w:sz="0" w:space="0" w:color="auto"/>
        <w:left w:val="none" w:sz="0" w:space="0" w:color="auto"/>
        <w:bottom w:val="none" w:sz="0" w:space="0" w:color="auto"/>
        <w:right w:val="none" w:sz="0" w:space="0" w:color="auto"/>
      </w:divBdr>
    </w:div>
    <w:div w:id="1989942269">
      <w:bodyDiv w:val="1"/>
      <w:marLeft w:val="0"/>
      <w:marRight w:val="0"/>
      <w:marTop w:val="0"/>
      <w:marBottom w:val="0"/>
      <w:divBdr>
        <w:top w:val="none" w:sz="0" w:space="0" w:color="auto"/>
        <w:left w:val="none" w:sz="0" w:space="0" w:color="auto"/>
        <w:bottom w:val="none" w:sz="0" w:space="0" w:color="auto"/>
        <w:right w:val="none" w:sz="0" w:space="0" w:color="auto"/>
      </w:divBdr>
    </w:div>
    <w:div w:id="1992829503">
      <w:bodyDiv w:val="1"/>
      <w:marLeft w:val="0"/>
      <w:marRight w:val="0"/>
      <w:marTop w:val="0"/>
      <w:marBottom w:val="0"/>
      <w:divBdr>
        <w:top w:val="none" w:sz="0" w:space="0" w:color="auto"/>
        <w:left w:val="none" w:sz="0" w:space="0" w:color="auto"/>
        <w:bottom w:val="none" w:sz="0" w:space="0" w:color="auto"/>
        <w:right w:val="none" w:sz="0" w:space="0" w:color="auto"/>
      </w:divBdr>
    </w:div>
    <w:div w:id="1993410555">
      <w:bodyDiv w:val="1"/>
      <w:marLeft w:val="0"/>
      <w:marRight w:val="0"/>
      <w:marTop w:val="0"/>
      <w:marBottom w:val="0"/>
      <w:divBdr>
        <w:top w:val="none" w:sz="0" w:space="0" w:color="auto"/>
        <w:left w:val="none" w:sz="0" w:space="0" w:color="auto"/>
        <w:bottom w:val="none" w:sz="0" w:space="0" w:color="auto"/>
        <w:right w:val="none" w:sz="0" w:space="0" w:color="auto"/>
      </w:divBdr>
    </w:div>
    <w:div w:id="1996184591">
      <w:bodyDiv w:val="1"/>
      <w:marLeft w:val="0"/>
      <w:marRight w:val="0"/>
      <w:marTop w:val="0"/>
      <w:marBottom w:val="0"/>
      <w:divBdr>
        <w:top w:val="none" w:sz="0" w:space="0" w:color="auto"/>
        <w:left w:val="none" w:sz="0" w:space="0" w:color="auto"/>
        <w:bottom w:val="none" w:sz="0" w:space="0" w:color="auto"/>
        <w:right w:val="none" w:sz="0" w:space="0" w:color="auto"/>
      </w:divBdr>
    </w:div>
    <w:div w:id="2000187745">
      <w:bodyDiv w:val="1"/>
      <w:marLeft w:val="0"/>
      <w:marRight w:val="0"/>
      <w:marTop w:val="0"/>
      <w:marBottom w:val="0"/>
      <w:divBdr>
        <w:top w:val="none" w:sz="0" w:space="0" w:color="auto"/>
        <w:left w:val="none" w:sz="0" w:space="0" w:color="auto"/>
        <w:bottom w:val="none" w:sz="0" w:space="0" w:color="auto"/>
        <w:right w:val="none" w:sz="0" w:space="0" w:color="auto"/>
      </w:divBdr>
    </w:div>
    <w:div w:id="2003845990">
      <w:bodyDiv w:val="1"/>
      <w:marLeft w:val="0"/>
      <w:marRight w:val="0"/>
      <w:marTop w:val="0"/>
      <w:marBottom w:val="0"/>
      <w:divBdr>
        <w:top w:val="none" w:sz="0" w:space="0" w:color="auto"/>
        <w:left w:val="none" w:sz="0" w:space="0" w:color="auto"/>
        <w:bottom w:val="none" w:sz="0" w:space="0" w:color="auto"/>
        <w:right w:val="none" w:sz="0" w:space="0" w:color="auto"/>
      </w:divBdr>
    </w:div>
    <w:div w:id="2007172076">
      <w:bodyDiv w:val="1"/>
      <w:marLeft w:val="0"/>
      <w:marRight w:val="0"/>
      <w:marTop w:val="0"/>
      <w:marBottom w:val="0"/>
      <w:divBdr>
        <w:top w:val="none" w:sz="0" w:space="0" w:color="auto"/>
        <w:left w:val="none" w:sz="0" w:space="0" w:color="auto"/>
        <w:bottom w:val="none" w:sz="0" w:space="0" w:color="auto"/>
        <w:right w:val="none" w:sz="0" w:space="0" w:color="auto"/>
      </w:divBdr>
    </w:div>
    <w:div w:id="2008554497">
      <w:bodyDiv w:val="1"/>
      <w:marLeft w:val="0"/>
      <w:marRight w:val="0"/>
      <w:marTop w:val="0"/>
      <w:marBottom w:val="0"/>
      <w:divBdr>
        <w:top w:val="none" w:sz="0" w:space="0" w:color="auto"/>
        <w:left w:val="none" w:sz="0" w:space="0" w:color="auto"/>
        <w:bottom w:val="none" w:sz="0" w:space="0" w:color="auto"/>
        <w:right w:val="none" w:sz="0" w:space="0" w:color="auto"/>
      </w:divBdr>
    </w:div>
    <w:div w:id="2008819709">
      <w:bodyDiv w:val="1"/>
      <w:marLeft w:val="0"/>
      <w:marRight w:val="0"/>
      <w:marTop w:val="0"/>
      <w:marBottom w:val="0"/>
      <w:divBdr>
        <w:top w:val="none" w:sz="0" w:space="0" w:color="auto"/>
        <w:left w:val="none" w:sz="0" w:space="0" w:color="auto"/>
        <w:bottom w:val="none" w:sz="0" w:space="0" w:color="auto"/>
        <w:right w:val="none" w:sz="0" w:space="0" w:color="auto"/>
      </w:divBdr>
    </w:div>
    <w:div w:id="2010600443">
      <w:bodyDiv w:val="1"/>
      <w:marLeft w:val="0"/>
      <w:marRight w:val="0"/>
      <w:marTop w:val="0"/>
      <w:marBottom w:val="0"/>
      <w:divBdr>
        <w:top w:val="none" w:sz="0" w:space="0" w:color="auto"/>
        <w:left w:val="none" w:sz="0" w:space="0" w:color="auto"/>
        <w:bottom w:val="none" w:sz="0" w:space="0" w:color="auto"/>
        <w:right w:val="none" w:sz="0" w:space="0" w:color="auto"/>
      </w:divBdr>
    </w:div>
    <w:div w:id="2013753693">
      <w:bodyDiv w:val="1"/>
      <w:marLeft w:val="0"/>
      <w:marRight w:val="0"/>
      <w:marTop w:val="0"/>
      <w:marBottom w:val="0"/>
      <w:divBdr>
        <w:top w:val="none" w:sz="0" w:space="0" w:color="auto"/>
        <w:left w:val="none" w:sz="0" w:space="0" w:color="auto"/>
        <w:bottom w:val="none" w:sz="0" w:space="0" w:color="auto"/>
        <w:right w:val="none" w:sz="0" w:space="0" w:color="auto"/>
      </w:divBdr>
    </w:div>
    <w:div w:id="2023429199">
      <w:bodyDiv w:val="1"/>
      <w:marLeft w:val="0"/>
      <w:marRight w:val="0"/>
      <w:marTop w:val="0"/>
      <w:marBottom w:val="0"/>
      <w:divBdr>
        <w:top w:val="none" w:sz="0" w:space="0" w:color="auto"/>
        <w:left w:val="none" w:sz="0" w:space="0" w:color="auto"/>
        <w:bottom w:val="none" w:sz="0" w:space="0" w:color="auto"/>
        <w:right w:val="none" w:sz="0" w:space="0" w:color="auto"/>
      </w:divBdr>
    </w:div>
    <w:div w:id="2024670010">
      <w:bodyDiv w:val="1"/>
      <w:marLeft w:val="0"/>
      <w:marRight w:val="0"/>
      <w:marTop w:val="0"/>
      <w:marBottom w:val="0"/>
      <w:divBdr>
        <w:top w:val="none" w:sz="0" w:space="0" w:color="auto"/>
        <w:left w:val="none" w:sz="0" w:space="0" w:color="auto"/>
        <w:bottom w:val="none" w:sz="0" w:space="0" w:color="auto"/>
        <w:right w:val="none" w:sz="0" w:space="0" w:color="auto"/>
      </w:divBdr>
    </w:div>
    <w:div w:id="2026245452">
      <w:bodyDiv w:val="1"/>
      <w:marLeft w:val="0"/>
      <w:marRight w:val="0"/>
      <w:marTop w:val="0"/>
      <w:marBottom w:val="0"/>
      <w:divBdr>
        <w:top w:val="none" w:sz="0" w:space="0" w:color="auto"/>
        <w:left w:val="none" w:sz="0" w:space="0" w:color="auto"/>
        <w:bottom w:val="none" w:sz="0" w:space="0" w:color="auto"/>
        <w:right w:val="none" w:sz="0" w:space="0" w:color="auto"/>
      </w:divBdr>
    </w:div>
    <w:div w:id="2033257908">
      <w:bodyDiv w:val="1"/>
      <w:marLeft w:val="0"/>
      <w:marRight w:val="0"/>
      <w:marTop w:val="0"/>
      <w:marBottom w:val="0"/>
      <w:divBdr>
        <w:top w:val="none" w:sz="0" w:space="0" w:color="auto"/>
        <w:left w:val="none" w:sz="0" w:space="0" w:color="auto"/>
        <w:bottom w:val="none" w:sz="0" w:space="0" w:color="auto"/>
        <w:right w:val="none" w:sz="0" w:space="0" w:color="auto"/>
      </w:divBdr>
    </w:div>
    <w:div w:id="2035618766">
      <w:bodyDiv w:val="1"/>
      <w:marLeft w:val="0"/>
      <w:marRight w:val="0"/>
      <w:marTop w:val="0"/>
      <w:marBottom w:val="0"/>
      <w:divBdr>
        <w:top w:val="none" w:sz="0" w:space="0" w:color="auto"/>
        <w:left w:val="none" w:sz="0" w:space="0" w:color="auto"/>
        <w:bottom w:val="none" w:sz="0" w:space="0" w:color="auto"/>
        <w:right w:val="none" w:sz="0" w:space="0" w:color="auto"/>
      </w:divBdr>
    </w:div>
    <w:div w:id="2044667022">
      <w:bodyDiv w:val="1"/>
      <w:marLeft w:val="0"/>
      <w:marRight w:val="0"/>
      <w:marTop w:val="0"/>
      <w:marBottom w:val="0"/>
      <w:divBdr>
        <w:top w:val="none" w:sz="0" w:space="0" w:color="auto"/>
        <w:left w:val="none" w:sz="0" w:space="0" w:color="auto"/>
        <w:bottom w:val="none" w:sz="0" w:space="0" w:color="auto"/>
        <w:right w:val="none" w:sz="0" w:space="0" w:color="auto"/>
      </w:divBdr>
    </w:div>
    <w:div w:id="2050909690">
      <w:bodyDiv w:val="1"/>
      <w:marLeft w:val="0"/>
      <w:marRight w:val="0"/>
      <w:marTop w:val="0"/>
      <w:marBottom w:val="0"/>
      <w:divBdr>
        <w:top w:val="none" w:sz="0" w:space="0" w:color="auto"/>
        <w:left w:val="none" w:sz="0" w:space="0" w:color="auto"/>
        <w:bottom w:val="none" w:sz="0" w:space="0" w:color="auto"/>
        <w:right w:val="none" w:sz="0" w:space="0" w:color="auto"/>
      </w:divBdr>
    </w:div>
    <w:div w:id="2055084199">
      <w:bodyDiv w:val="1"/>
      <w:marLeft w:val="0"/>
      <w:marRight w:val="0"/>
      <w:marTop w:val="0"/>
      <w:marBottom w:val="0"/>
      <w:divBdr>
        <w:top w:val="none" w:sz="0" w:space="0" w:color="auto"/>
        <w:left w:val="none" w:sz="0" w:space="0" w:color="auto"/>
        <w:bottom w:val="none" w:sz="0" w:space="0" w:color="auto"/>
        <w:right w:val="none" w:sz="0" w:space="0" w:color="auto"/>
      </w:divBdr>
    </w:div>
    <w:div w:id="2070610677">
      <w:bodyDiv w:val="1"/>
      <w:marLeft w:val="0"/>
      <w:marRight w:val="0"/>
      <w:marTop w:val="0"/>
      <w:marBottom w:val="0"/>
      <w:divBdr>
        <w:top w:val="none" w:sz="0" w:space="0" w:color="auto"/>
        <w:left w:val="none" w:sz="0" w:space="0" w:color="auto"/>
        <w:bottom w:val="none" w:sz="0" w:space="0" w:color="auto"/>
        <w:right w:val="none" w:sz="0" w:space="0" w:color="auto"/>
      </w:divBdr>
    </w:div>
    <w:div w:id="2072458750">
      <w:bodyDiv w:val="1"/>
      <w:marLeft w:val="0"/>
      <w:marRight w:val="0"/>
      <w:marTop w:val="0"/>
      <w:marBottom w:val="0"/>
      <w:divBdr>
        <w:top w:val="none" w:sz="0" w:space="0" w:color="auto"/>
        <w:left w:val="none" w:sz="0" w:space="0" w:color="auto"/>
        <w:bottom w:val="none" w:sz="0" w:space="0" w:color="auto"/>
        <w:right w:val="none" w:sz="0" w:space="0" w:color="auto"/>
      </w:divBdr>
    </w:div>
    <w:div w:id="2072729810">
      <w:bodyDiv w:val="1"/>
      <w:marLeft w:val="0"/>
      <w:marRight w:val="0"/>
      <w:marTop w:val="0"/>
      <w:marBottom w:val="0"/>
      <w:divBdr>
        <w:top w:val="none" w:sz="0" w:space="0" w:color="auto"/>
        <w:left w:val="none" w:sz="0" w:space="0" w:color="auto"/>
        <w:bottom w:val="none" w:sz="0" w:space="0" w:color="auto"/>
        <w:right w:val="none" w:sz="0" w:space="0" w:color="auto"/>
      </w:divBdr>
    </w:div>
    <w:div w:id="2074498407">
      <w:bodyDiv w:val="1"/>
      <w:marLeft w:val="0"/>
      <w:marRight w:val="0"/>
      <w:marTop w:val="0"/>
      <w:marBottom w:val="0"/>
      <w:divBdr>
        <w:top w:val="none" w:sz="0" w:space="0" w:color="auto"/>
        <w:left w:val="none" w:sz="0" w:space="0" w:color="auto"/>
        <w:bottom w:val="none" w:sz="0" w:space="0" w:color="auto"/>
        <w:right w:val="none" w:sz="0" w:space="0" w:color="auto"/>
      </w:divBdr>
    </w:div>
    <w:div w:id="2074698912">
      <w:bodyDiv w:val="1"/>
      <w:marLeft w:val="0"/>
      <w:marRight w:val="0"/>
      <w:marTop w:val="0"/>
      <w:marBottom w:val="0"/>
      <w:divBdr>
        <w:top w:val="none" w:sz="0" w:space="0" w:color="auto"/>
        <w:left w:val="none" w:sz="0" w:space="0" w:color="auto"/>
        <w:bottom w:val="none" w:sz="0" w:space="0" w:color="auto"/>
        <w:right w:val="none" w:sz="0" w:space="0" w:color="auto"/>
      </w:divBdr>
    </w:div>
    <w:div w:id="2075615759">
      <w:bodyDiv w:val="1"/>
      <w:marLeft w:val="0"/>
      <w:marRight w:val="0"/>
      <w:marTop w:val="0"/>
      <w:marBottom w:val="0"/>
      <w:divBdr>
        <w:top w:val="none" w:sz="0" w:space="0" w:color="auto"/>
        <w:left w:val="none" w:sz="0" w:space="0" w:color="auto"/>
        <w:bottom w:val="none" w:sz="0" w:space="0" w:color="auto"/>
        <w:right w:val="none" w:sz="0" w:space="0" w:color="auto"/>
      </w:divBdr>
    </w:div>
    <w:div w:id="2076118755">
      <w:bodyDiv w:val="1"/>
      <w:marLeft w:val="0"/>
      <w:marRight w:val="0"/>
      <w:marTop w:val="0"/>
      <w:marBottom w:val="0"/>
      <w:divBdr>
        <w:top w:val="none" w:sz="0" w:space="0" w:color="auto"/>
        <w:left w:val="none" w:sz="0" w:space="0" w:color="auto"/>
        <w:bottom w:val="none" w:sz="0" w:space="0" w:color="auto"/>
        <w:right w:val="none" w:sz="0" w:space="0" w:color="auto"/>
      </w:divBdr>
    </w:div>
    <w:div w:id="2079206944">
      <w:bodyDiv w:val="1"/>
      <w:marLeft w:val="0"/>
      <w:marRight w:val="0"/>
      <w:marTop w:val="0"/>
      <w:marBottom w:val="0"/>
      <w:divBdr>
        <w:top w:val="none" w:sz="0" w:space="0" w:color="auto"/>
        <w:left w:val="none" w:sz="0" w:space="0" w:color="auto"/>
        <w:bottom w:val="none" w:sz="0" w:space="0" w:color="auto"/>
        <w:right w:val="none" w:sz="0" w:space="0" w:color="auto"/>
      </w:divBdr>
    </w:div>
    <w:div w:id="2081950114">
      <w:bodyDiv w:val="1"/>
      <w:marLeft w:val="0"/>
      <w:marRight w:val="0"/>
      <w:marTop w:val="0"/>
      <w:marBottom w:val="0"/>
      <w:divBdr>
        <w:top w:val="none" w:sz="0" w:space="0" w:color="auto"/>
        <w:left w:val="none" w:sz="0" w:space="0" w:color="auto"/>
        <w:bottom w:val="none" w:sz="0" w:space="0" w:color="auto"/>
        <w:right w:val="none" w:sz="0" w:space="0" w:color="auto"/>
      </w:divBdr>
    </w:div>
    <w:div w:id="2083290449">
      <w:bodyDiv w:val="1"/>
      <w:marLeft w:val="0"/>
      <w:marRight w:val="0"/>
      <w:marTop w:val="0"/>
      <w:marBottom w:val="0"/>
      <w:divBdr>
        <w:top w:val="none" w:sz="0" w:space="0" w:color="auto"/>
        <w:left w:val="none" w:sz="0" w:space="0" w:color="auto"/>
        <w:bottom w:val="none" w:sz="0" w:space="0" w:color="auto"/>
        <w:right w:val="none" w:sz="0" w:space="0" w:color="auto"/>
      </w:divBdr>
    </w:div>
    <w:div w:id="2086683688">
      <w:bodyDiv w:val="1"/>
      <w:marLeft w:val="0"/>
      <w:marRight w:val="0"/>
      <w:marTop w:val="0"/>
      <w:marBottom w:val="0"/>
      <w:divBdr>
        <w:top w:val="none" w:sz="0" w:space="0" w:color="auto"/>
        <w:left w:val="none" w:sz="0" w:space="0" w:color="auto"/>
        <w:bottom w:val="none" w:sz="0" w:space="0" w:color="auto"/>
        <w:right w:val="none" w:sz="0" w:space="0" w:color="auto"/>
      </w:divBdr>
    </w:div>
    <w:div w:id="2087991163">
      <w:bodyDiv w:val="1"/>
      <w:marLeft w:val="0"/>
      <w:marRight w:val="0"/>
      <w:marTop w:val="0"/>
      <w:marBottom w:val="0"/>
      <w:divBdr>
        <w:top w:val="none" w:sz="0" w:space="0" w:color="auto"/>
        <w:left w:val="none" w:sz="0" w:space="0" w:color="auto"/>
        <w:bottom w:val="none" w:sz="0" w:space="0" w:color="auto"/>
        <w:right w:val="none" w:sz="0" w:space="0" w:color="auto"/>
      </w:divBdr>
    </w:div>
    <w:div w:id="2092072277">
      <w:bodyDiv w:val="1"/>
      <w:marLeft w:val="0"/>
      <w:marRight w:val="0"/>
      <w:marTop w:val="0"/>
      <w:marBottom w:val="0"/>
      <w:divBdr>
        <w:top w:val="none" w:sz="0" w:space="0" w:color="auto"/>
        <w:left w:val="none" w:sz="0" w:space="0" w:color="auto"/>
        <w:bottom w:val="none" w:sz="0" w:space="0" w:color="auto"/>
        <w:right w:val="none" w:sz="0" w:space="0" w:color="auto"/>
      </w:divBdr>
    </w:div>
    <w:div w:id="2092465259">
      <w:bodyDiv w:val="1"/>
      <w:marLeft w:val="0"/>
      <w:marRight w:val="0"/>
      <w:marTop w:val="0"/>
      <w:marBottom w:val="0"/>
      <w:divBdr>
        <w:top w:val="none" w:sz="0" w:space="0" w:color="auto"/>
        <w:left w:val="none" w:sz="0" w:space="0" w:color="auto"/>
        <w:bottom w:val="none" w:sz="0" w:space="0" w:color="auto"/>
        <w:right w:val="none" w:sz="0" w:space="0" w:color="auto"/>
      </w:divBdr>
    </w:div>
    <w:div w:id="2093505342">
      <w:bodyDiv w:val="1"/>
      <w:marLeft w:val="0"/>
      <w:marRight w:val="0"/>
      <w:marTop w:val="0"/>
      <w:marBottom w:val="0"/>
      <w:divBdr>
        <w:top w:val="none" w:sz="0" w:space="0" w:color="auto"/>
        <w:left w:val="none" w:sz="0" w:space="0" w:color="auto"/>
        <w:bottom w:val="none" w:sz="0" w:space="0" w:color="auto"/>
        <w:right w:val="none" w:sz="0" w:space="0" w:color="auto"/>
      </w:divBdr>
    </w:div>
    <w:div w:id="2099864498">
      <w:bodyDiv w:val="1"/>
      <w:marLeft w:val="0"/>
      <w:marRight w:val="0"/>
      <w:marTop w:val="0"/>
      <w:marBottom w:val="0"/>
      <w:divBdr>
        <w:top w:val="none" w:sz="0" w:space="0" w:color="auto"/>
        <w:left w:val="none" w:sz="0" w:space="0" w:color="auto"/>
        <w:bottom w:val="none" w:sz="0" w:space="0" w:color="auto"/>
        <w:right w:val="none" w:sz="0" w:space="0" w:color="auto"/>
      </w:divBdr>
    </w:div>
    <w:div w:id="2105881413">
      <w:bodyDiv w:val="1"/>
      <w:marLeft w:val="0"/>
      <w:marRight w:val="0"/>
      <w:marTop w:val="0"/>
      <w:marBottom w:val="0"/>
      <w:divBdr>
        <w:top w:val="none" w:sz="0" w:space="0" w:color="auto"/>
        <w:left w:val="none" w:sz="0" w:space="0" w:color="auto"/>
        <w:bottom w:val="none" w:sz="0" w:space="0" w:color="auto"/>
        <w:right w:val="none" w:sz="0" w:space="0" w:color="auto"/>
      </w:divBdr>
    </w:div>
    <w:div w:id="2105958554">
      <w:bodyDiv w:val="1"/>
      <w:marLeft w:val="0"/>
      <w:marRight w:val="0"/>
      <w:marTop w:val="0"/>
      <w:marBottom w:val="0"/>
      <w:divBdr>
        <w:top w:val="none" w:sz="0" w:space="0" w:color="auto"/>
        <w:left w:val="none" w:sz="0" w:space="0" w:color="auto"/>
        <w:bottom w:val="none" w:sz="0" w:space="0" w:color="auto"/>
        <w:right w:val="none" w:sz="0" w:space="0" w:color="auto"/>
      </w:divBdr>
    </w:div>
    <w:div w:id="2108840359">
      <w:bodyDiv w:val="1"/>
      <w:marLeft w:val="0"/>
      <w:marRight w:val="0"/>
      <w:marTop w:val="0"/>
      <w:marBottom w:val="0"/>
      <w:divBdr>
        <w:top w:val="none" w:sz="0" w:space="0" w:color="auto"/>
        <w:left w:val="none" w:sz="0" w:space="0" w:color="auto"/>
        <w:bottom w:val="none" w:sz="0" w:space="0" w:color="auto"/>
        <w:right w:val="none" w:sz="0" w:space="0" w:color="auto"/>
      </w:divBdr>
    </w:div>
    <w:div w:id="2111004217">
      <w:bodyDiv w:val="1"/>
      <w:marLeft w:val="0"/>
      <w:marRight w:val="0"/>
      <w:marTop w:val="0"/>
      <w:marBottom w:val="0"/>
      <w:divBdr>
        <w:top w:val="none" w:sz="0" w:space="0" w:color="auto"/>
        <w:left w:val="none" w:sz="0" w:space="0" w:color="auto"/>
        <w:bottom w:val="none" w:sz="0" w:space="0" w:color="auto"/>
        <w:right w:val="none" w:sz="0" w:space="0" w:color="auto"/>
      </w:divBdr>
    </w:div>
    <w:div w:id="2115008049">
      <w:bodyDiv w:val="1"/>
      <w:marLeft w:val="0"/>
      <w:marRight w:val="0"/>
      <w:marTop w:val="0"/>
      <w:marBottom w:val="0"/>
      <w:divBdr>
        <w:top w:val="none" w:sz="0" w:space="0" w:color="auto"/>
        <w:left w:val="none" w:sz="0" w:space="0" w:color="auto"/>
        <w:bottom w:val="none" w:sz="0" w:space="0" w:color="auto"/>
        <w:right w:val="none" w:sz="0" w:space="0" w:color="auto"/>
      </w:divBdr>
    </w:div>
    <w:div w:id="2116048097">
      <w:bodyDiv w:val="1"/>
      <w:marLeft w:val="0"/>
      <w:marRight w:val="0"/>
      <w:marTop w:val="0"/>
      <w:marBottom w:val="0"/>
      <w:divBdr>
        <w:top w:val="none" w:sz="0" w:space="0" w:color="auto"/>
        <w:left w:val="none" w:sz="0" w:space="0" w:color="auto"/>
        <w:bottom w:val="none" w:sz="0" w:space="0" w:color="auto"/>
        <w:right w:val="none" w:sz="0" w:space="0" w:color="auto"/>
      </w:divBdr>
    </w:div>
    <w:div w:id="2117747310">
      <w:bodyDiv w:val="1"/>
      <w:marLeft w:val="0"/>
      <w:marRight w:val="0"/>
      <w:marTop w:val="0"/>
      <w:marBottom w:val="0"/>
      <w:divBdr>
        <w:top w:val="none" w:sz="0" w:space="0" w:color="auto"/>
        <w:left w:val="none" w:sz="0" w:space="0" w:color="auto"/>
        <w:bottom w:val="none" w:sz="0" w:space="0" w:color="auto"/>
        <w:right w:val="none" w:sz="0" w:space="0" w:color="auto"/>
      </w:divBdr>
    </w:div>
    <w:div w:id="2122526898">
      <w:bodyDiv w:val="1"/>
      <w:marLeft w:val="0"/>
      <w:marRight w:val="0"/>
      <w:marTop w:val="0"/>
      <w:marBottom w:val="0"/>
      <w:divBdr>
        <w:top w:val="none" w:sz="0" w:space="0" w:color="auto"/>
        <w:left w:val="none" w:sz="0" w:space="0" w:color="auto"/>
        <w:bottom w:val="none" w:sz="0" w:space="0" w:color="auto"/>
        <w:right w:val="none" w:sz="0" w:space="0" w:color="auto"/>
      </w:divBdr>
    </w:div>
    <w:div w:id="2123373481">
      <w:bodyDiv w:val="1"/>
      <w:marLeft w:val="0"/>
      <w:marRight w:val="0"/>
      <w:marTop w:val="0"/>
      <w:marBottom w:val="0"/>
      <w:divBdr>
        <w:top w:val="none" w:sz="0" w:space="0" w:color="auto"/>
        <w:left w:val="none" w:sz="0" w:space="0" w:color="auto"/>
        <w:bottom w:val="none" w:sz="0" w:space="0" w:color="auto"/>
        <w:right w:val="none" w:sz="0" w:space="0" w:color="auto"/>
      </w:divBdr>
    </w:div>
    <w:div w:id="2123725150">
      <w:bodyDiv w:val="1"/>
      <w:marLeft w:val="0"/>
      <w:marRight w:val="0"/>
      <w:marTop w:val="0"/>
      <w:marBottom w:val="0"/>
      <w:divBdr>
        <w:top w:val="none" w:sz="0" w:space="0" w:color="auto"/>
        <w:left w:val="none" w:sz="0" w:space="0" w:color="auto"/>
        <w:bottom w:val="none" w:sz="0" w:space="0" w:color="auto"/>
        <w:right w:val="none" w:sz="0" w:space="0" w:color="auto"/>
      </w:divBdr>
    </w:div>
    <w:div w:id="2125416008">
      <w:bodyDiv w:val="1"/>
      <w:marLeft w:val="0"/>
      <w:marRight w:val="0"/>
      <w:marTop w:val="0"/>
      <w:marBottom w:val="0"/>
      <w:divBdr>
        <w:top w:val="none" w:sz="0" w:space="0" w:color="auto"/>
        <w:left w:val="none" w:sz="0" w:space="0" w:color="auto"/>
        <w:bottom w:val="none" w:sz="0" w:space="0" w:color="auto"/>
        <w:right w:val="none" w:sz="0" w:space="0" w:color="auto"/>
      </w:divBdr>
    </w:div>
    <w:div w:id="2135827925">
      <w:bodyDiv w:val="1"/>
      <w:marLeft w:val="0"/>
      <w:marRight w:val="0"/>
      <w:marTop w:val="0"/>
      <w:marBottom w:val="0"/>
      <w:divBdr>
        <w:top w:val="none" w:sz="0" w:space="0" w:color="auto"/>
        <w:left w:val="none" w:sz="0" w:space="0" w:color="auto"/>
        <w:bottom w:val="none" w:sz="0" w:space="0" w:color="auto"/>
        <w:right w:val="none" w:sz="0" w:space="0" w:color="auto"/>
      </w:divBdr>
    </w:div>
    <w:div w:id="2137749700">
      <w:bodyDiv w:val="1"/>
      <w:marLeft w:val="0"/>
      <w:marRight w:val="0"/>
      <w:marTop w:val="0"/>
      <w:marBottom w:val="0"/>
      <w:divBdr>
        <w:top w:val="none" w:sz="0" w:space="0" w:color="auto"/>
        <w:left w:val="none" w:sz="0" w:space="0" w:color="auto"/>
        <w:bottom w:val="none" w:sz="0" w:space="0" w:color="auto"/>
        <w:right w:val="none" w:sz="0" w:space="0" w:color="auto"/>
      </w:divBdr>
    </w:div>
    <w:div w:id="2138722390">
      <w:bodyDiv w:val="1"/>
      <w:marLeft w:val="0"/>
      <w:marRight w:val="0"/>
      <w:marTop w:val="0"/>
      <w:marBottom w:val="0"/>
      <w:divBdr>
        <w:top w:val="none" w:sz="0" w:space="0" w:color="auto"/>
        <w:left w:val="none" w:sz="0" w:space="0" w:color="auto"/>
        <w:bottom w:val="none" w:sz="0" w:space="0" w:color="auto"/>
        <w:right w:val="none" w:sz="0" w:space="0" w:color="auto"/>
      </w:divBdr>
    </w:div>
    <w:div w:id="2143766464">
      <w:bodyDiv w:val="1"/>
      <w:marLeft w:val="0"/>
      <w:marRight w:val="0"/>
      <w:marTop w:val="0"/>
      <w:marBottom w:val="0"/>
      <w:divBdr>
        <w:top w:val="none" w:sz="0" w:space="0" w:color="auto"/>
        <w:left w:val="none" w:sz="0" w:space="0" w:color="auto"/>
        <w:bottom w:val="none" w:sz="0" w:space="0" w:color="auto"/>
        <w:right w:val="none" w:sz="0" w:space="0" w:color="auto"/>
      </w:divBdr>
    </w:div>
    <w:div w:id="2146124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21" Type="http://schemas.openxmlformats.org/officeDocument/2006/relationships/oleObject" Target="embeddings/oleObject2.bin"/><Relationship Id="rId42" Type="http://schemas.openxmlformats.org/officeDocument/2006/relationships/oleObject" Target="embeddings/oleObject12.bin"/><Relationship Id="rId47" Type="http://schemas.openxmlformats.org/officeDocument/2006/relationships/oleObject" Target="embeddings/oleObject14.bin"/><Relationship Id="rId63" Type="http://schemas.openxmlformats.org/officeDocument/2006/relationships/oleObject" Target="embeddings/oleObject23.bin"/><Relationship Id="rId68" Type="http://schemas.openxmlformats.org/officeDocument/2006/relationships/image" Target="media/image34.wmf"/><Relationship Id="rId84" Type="http://schemas.openxmlformats.org/officeDocument/2006/relationships/image" Target="media/image43.png"/><Relationship Id="rId89" Type="http://schemas.openxmlformats.org/officeDocument/2006/relationships/image" Target="media/image48.wmf"/><Relationship Id="rId7" Type="http://schemas.openxmlformats.org/officeDocument/2006/relationships/endnotes" Target="endnotes.xml"/><Relationship Id="rId71" Type="http://schemas.openxmlformats.org/officeDocument/2006/relationships/oleObject" Target="embeddings/oleObject27.bin"/><Relationship Id="rId92" Type="http://schemas.openxmlformats.org/officeDocument/2006/relationships/oleObject" Target="embeddings/oleObject34.bin"/><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5.wmf"/><Relationship Id="rId11" Type="http://schemas.openxmlformats.org/officeDocument/2006/relationships/image" Target="media/image3.png"/><Relationship Id="rId24" Type="http://schemas.openxmlformats.org/officeDocument/2006/relationships/image" Target="media/image12.wmf"/><Relationship Id="rId32" Type="http://schemas.openxmlformats.org/officeDocument/2006/relationships/oleObject" Target="embeddings/oleObject7.bin"/><Relationship Id="rId37" Type="http://schemas.openxmlformats.org/officeDocument/2006/relationships/image" Target="media/image19.wmf"/><Relationship Id="rId40" Type="http://schemas.openxmlformats.org/officeDocument/2006/relationships/oleObject" Target="embeddings/oleObject11.bin"/><Relationship Id="rId45" Type="http://schemas.openxmlformats.org/officeDocument/2006/relationships/oleObject" Target="embeddings/oleObject13.bin"/><Relationship Id="rId53" Type="http://schemas.openxmlformats.org/officeDocument/2006/relationships/image" Target="media/image27.wmf"/><Relationship Id="rId58" Type="http://schemas.openxmlformats.org/officeDocument/2006/relationships/image" Target="media/image29.wmf"/><Relationship Id="rId66" Type="http://schemas.openxmlformats.org/officeDocument/2006/relationships/image" Target="media/image33.wmf"/><Relationship Id="rId74" Type="http://schemas.openxmlformats.org/officeDocument/2006/relationships/image" Target="media/image37.wmf"/><Relationship Id="rId79" Type="http://schemas.openxmlformats.org/officeDocument/2006/relationships/oleObject" Target="embeddings/oleObject31.bin"/><Relationship Id="rId87" Type="http://schemas.openxmlformats.org/officeDocument/2006/relationships/image" Target="media/image46.png"/><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oleObject" Target="embeddings/oleObject22.bin"/><Relationship Id="rId82" Type="http://schemas.openxmlformats.org/officeDocument/2006/relationships/image" Target="media/image41.png"/><Relationship Id="rId90" Type="http://schemas.openxmlformats.org/officeDocument/2006/relationships/oleObject" Target="embeddings/oleObject33.bin"/><Relationship Id="rId95" Type="http://schemas.openxmlformats.org/officeDocument/2006/relationships/image" Target="media/image51.wmf"/><Relationship Id="rId1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image" Target="media/image11.wmf"/><Relationship Id="rId27" Type="http://schemas.openxmlformats.org/officeDocument/2006/relationships/image" Target="media/image14.wmf"/><Relationship Id="rId30" Type="http://schemas.openxmlformats.org/officeDocument/2006/relationships/oleObject" Target="embeddings/oleObject6.bin"/><Relationship Id="rId35" Type="http://schemas.openxmlformats.org/officeDocument/2006/relationships/image" Target="media/image18.wmf"/><Relationship Id="rId43" Type="http://schemas.openxmlformats.org/officeDocument/2006/relationships/image" Target="media/image22.emf"/><Relationship Id="rId48" Type="http://schemas.openxmlformats.org/officeDocument/2006/relationships/image" Target="media/image25.wmf"/><Relationship Id="rId56" Type="http://schemas.openxmlformats.org/officeDocument/2006/relationships/image" Target="media/image28.wmf"/><Relationship Id="rId64" Type="http://schemas.openxmlformats.org/officeDocument/2006/relationships/image" Target="media/image32.wmf"/><Relationship Id="rId69" Type="http://schemas.openxmlformats.org/officeDocument/2006/relationships/oleObject" Target="embeddings/oleObject26.bin"/><Relationship Id="rId77" Type="http://schemas.openxmlformats.org/officeDocument/2006/relationships/oleObject" Target="embeddings/oleObject30.bin"/><Relationship Id="rId100" Type="http://schemas.openxmlformats.org/officeDocument/2006/relationships/oleObject" Target="embeddings/oleObject38.bin"/><Relationship Id="rId8" Type="http://schemas.openxmlformats.org/officeDocument/2006/relationships/image" Target="media/image1.jpeg"/><Relationship Id="rId51" Type="http://schemas.openxmlformats.org/officeDocument/2006/relationships/image" Target="media/image26.wmf"/><Relationship Id="rId72" Type="http://schemas.openxmlformats.org/officeDocument/2006/relationships/image" Target="media/image36.wmf"/><Relationship Id="rId80" Type="http://schemas.openxmlformats.org/officeDocument/2006/relationships/image" Target="media/image40.wmf"/><Relationship Id="rId85" Type="http://schemas.openxmlformats.org/officeDocument/2006/relationships/image" Target="media/image44.png"/><Relationship Id="rId93" Type="http://schemas.openxmlformats.org/officeDocument/2006/relationships/image" Target="media/image50.wmf"/><Relationship Id="rId98" Type="http://schemas.openxmlformats.org/officeDocument/2006/relationships/oleObject" Target="embeddings/oleObject37.bin"/><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oleObject" Target="embeddings/oleObject4.bin"/><Relationship Id="rId33" Type="http://schemas.openxmlformats.org/officeDocument/2006/relationships/image" Target="media/image17.wmf"/><Relationship Id="rId38" Type="http://schemas.openxmlformats.org/officeDocument/2006/relationships/oleObject" Target="embeddings/oleObject10.bin"/><Relationship Id="rId46" Type="http://schemas.openxmlformats.org/officeDocument/2006/relationships/image" Target="media/image24.wmf"/><Relationship Id="rId59" Type="http://schemas.openxmlformats.org/officeDocument/2006/relationships/oleObject" Target="embeddings/oleObject21.bin"/><Relationship Id="rId67" Type="http://schemas.openxmlformats.org/officeDocument/2006/relationships/oleObject" Target="embeddings/oleObject25.bin"/><Relationship Id="rId103" Type="http://schemas.openxmlformats.org/officeDocument/2006/relationships/theme" Target="theme/theme1.xml"/><Relationship Id="rId20" Type="http://schemas.openxmlformats.org/officeDocument/2006/relationships/image" Target="media/image10.wmf"/><Relationship Id="rId41" Type="http://schemas.openxmlformats.org/officeDocument/2006/relationships/image" Target="media/image21.wmf"/><Relationship Id="rId54" Type="http://schemas.openxmlformats.org/officeDocument/2006/relationships/oleObject" Target="embeddings/oleObject18.bin"/><Relationship Id="rId62" Type="http://schemas.openxmlformats.org/officeDocument/2006/relationships/image" Target="media/image31.wmf"/><Relationship Id="rId70" Type="http://schemas.openxmlformats.org/officeDocument/2006/relationships/image" Target="media/image35.wmf"/><Relationship Id="rId75" Type="http://schemas.openxmlformats.org/officeDocument/2006/relationships/oleObject" Target="embeddings/oleObject29.bin"/><Relationship Id="rId83" Type="http://schemas.openxmlformats.org/officeDocument/2006/relationships/image" Target="media/image42.png"/><Relationship Id="rId88" Type="http://schemas.openxmlformats.org/officeDocument/2006/relationships/image" Target="media/image47.png"/><Relationship Id="rId91" Type="http://schemas.openxmlformats.org/officeDocument/2006/relationships/image" Target="media/image49.wmf"/><Relationship Id="rId96" Type="http://schemas.openxmlformats.org/officeDocument/2006/relationships/oleObject" Target="embeddings/oleObject36.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1.xml"/><Relationship Id="rId23" Type="http://schemas.openxmlformats.org/officeDocument/2006/relationships/oleObject" Target="embeddings/oleObject3.bin"/><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oleObject" Target="embeddings/oleObject15.bin"/><Relationship Id="rId57" Type="http://schemas.openxmlformats.org/officeDocument/2006/relationships/oleObject" Target="embeddings/oleObject20.bin"/><Relationship Id="rId10" Type="http://schemas.openxmlformats.org/officeDocument/2006/relationships/footer" Target="footer1.xml"/><Relationship Id="rId31" Type="http://schemas.openxmlformats.org/officeDocument/2006/relationships/image" Target="media/image16.wmf"/><Relationship Id="rId44" Type="http://schemas.openxmlformats.org/officeDocument/2006/relationships/image" Target="media/image23.wmf"/><Relationship Id="rId52" Type="http://schemas.openxmlformats.org/officeDocument/2006/relationships/oleObject" Target="embeddings/oleObject17.bin"/><Relationship Id="rId60" Type="http://schemas.openxmlformats.org/officeDocument/2006/relationships/image" Target="media/image30.w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image" Target="media/image39.wmf"/><Relationship Id="rId81" Type="http://schemas.openxmlformats.org/officeDocument/2006/relationships/oleObject" Target="embeddings/oleObject32.bin"/><Relationship Id="rId86" Type="http://schemas.openxmlformats.org/officeDocument/2006/relationships/image" Target="media/image45.png"/><Relationship Id="rId94" Type="http://schemas.openxmlformats.org/officeDocument/2006/relationships/oleObject" Target="embeddings/oleObject35.bin"/><Relationship Id="rId99" Type="http://schemas.openxmlformats.org/officeDocument/2006/relationships/image" Target="media/image53.wmf"/><Relationship Id="rId101" Type="http://schemas.openxmlformats.org/officeDocument/2006/relationships/image" Target="media/image54.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image" Target="media/image9.wmf"/><Relationship Id="rId39" Type="http://schemas.openxmlformats.org/officeDocument/2006/relationships/image" Target="media/image20.wmf"/><Relationship Id="rId34" Type="http://schemas.openxmlformats.org/officeDocument/2006/relationships/oleObject" Target="embeddings/oleObject8.bin"/><Relationship Id="rId50" Type="http://schemas.openxmlformats.org/officeDocument/2006/relationships/oleObject" Target="embeddings/oleObject16.bin"/><Relationship Id="rId55" Type="http://schemas.openxmlformats.org/officeDocument/2006/relationships/oleObject" Target="embeddings/oleObject19.bin"/><Relationship Id="rId76" Type="http://schemas.openxmlformats.org/officeDocument/2006/relationships/image" Target="media/image38.wmf"/><Relationship Id="rId97" Type="http://schemas.openxmlformats.org/officeDocument/2006/relationships/image" Target="media/image52.wmf"/></Relationships>
</file>

<file path=word/charts/_rels/chart1.xml.rels><?xml version="1.0" encoding="UTF-8" standalone="yes"?>
<Relationships xmlns="http://schemas.openxmlformats.org/package/2006/relationships"><Relationship Id="rId3" Type="http://schemas.openxmlformats.org/officeDocument/2006/relationships/oleObject" Target="file:///\\dc1\share\&#1051;&#1102;&#1073;&#1080;&#1084;&#1086;&#1074;%20&#1044;&#1072;&#1085;&#1080;&#1080;&#1083;\&#1052;&#1086;&#1096;&#1082;&#1086;&#1074;&#1089;&#1082;&#1080;&#1081;%20&#1088;&#1072;&#1081;&#1086;&#1085;\&#1055;&#1088;&#1086;&#1096;&#1083;&#1099;&#1077;%20&#1089;&#1093;&#1077;&#1084;&#1099;%20&#1058;&#1057;\&#1052;&#1086;&#1105;%20&#1085;&#1086;&#1074;&#1086;&#1077;\&#1089;.%20&#1053;&#1086;&#1074;&#1086;&#1084;&#1086;&#1096;&#1082;&#1086;&#1074;&#1089;&#1082;&#1086;&#1077;\&#1061;&#1072;&#1088;.&#1058;&#1057;.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3567607956442039E-2"/>
          <c:y val="0.1197351789106247"/>
          <c:w val="0.849613268754705"/>
          <c:h val="0.75859270948970492"/>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7DD1-4BD6-A5EC-6F47054FDBFB}"/>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7DD1-4BD6-A5EC-6F47054FDBFB}"/>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7DD1-4BD6-A5EC-6F47054FDBFB}"/>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7DD1-4BD6-A5EC-6F47054FDBFB}"/>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7DD1-4BD6-A5EC-6F47054FDBFB}"/>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7DD1-4BD6-A5EC-6F47054FDBFB}"/>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7DD1-4BD6-A5EC-6F47054FDBFB}"/>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7DD1-4BD6-A5EC-6F47054FDBFB}"/>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7DD1-4BD6-A5EC-6F47054FDBFB}"/>
              </c:ext>
            </c:extLst>
          </c:dPt>
          <c:dPt>
            <c:idx val="9"/>
            <c:bubble3D val="0"/>
            <c:spPr>
              <a:solidFill>
                <a:schemeClr val="accent4">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3-7DD1-4BD6-A5EC-6F47054FDBFB}"/>
              </c:ext>
            </c:extLst>
          </c:dPt>
          <c:dPt>
            <c:idx val="10"/>
            <c:bubble3D val="0"/>
            <c:spPr>
              <a:solidFill>
                <a:schemeClr val="accent5">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5-7DD1-4BD6-A5EC-6F47054FDBFB}"/>
              </c:ext>
            </c:extLst>
          </c:dPt>
          <c:dPt>
            <c:idx val="11"/>
            <c:bubble3D val="0"/>
            <c:spPr>
              <a:solidFill>
                <a:schemeClr val="accent6">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7-7DD1-4BD6-A5EC-6F47054FDBFB}"/>
              </c:ext>
            </c:extLst>
          </c:dPt>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1100" b="0" i="0" u="none" strike="noStrike" kern="1200" baseline="0">
                    <a:solidFill>
                      <a:schemeClr val="dk1">
                        <a:lumMod val="65000"/>
                        <a:lumOff val="35000"/>
                      </a:schemeClr>
                    </a:solidFill>
                    <a:latin typeface="+mn-lt"/>
                    <a:ea typeface="+mn-ea"/>
                    <a:cs typeface="+mn-cs"/>
                  </a:defRPr>
                </a:pPr>
                <a:endParaRPr lang="ru-RU"/>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layout/>
              </c:ext>
            </c:extLst>
          </c:dLbls>
          <c:cat>
            <c:numRef>
              <c:f>Лист1!$A$2:$A$13</c:f>
              <c:numCache>
                <c:formatCode>General</c:formatCode>
                <c:ptCount val="12"/>
                <c:pt idx="5">
                  <c:v>89</c:v>
                </c:pt>
                <c:pt idx="6">
                  <c:v>76</c:v>
                </c:pt>
                <c:pt idx="8">
                  <c:v>57</c:v>
                </c:pt>
                <c:pt idx="10">
                  <c:v>32</c:v>
                </c:pt>
              </c:numCache>
            </c:numRef>
          </c:cat>
          <c:val>
            <c:numRef>
              <c:f>Лист1!$B$2:$B$13</c:f>
              <c:numCache>
                <c:formatCode>General</c:formatCode>
                <c:ptCount val="12"/>
                <c:pt idx="5">
                  <c:v>16</c:v>
                </c:pt>
                <c:pt idx="6">
                  <c:v>50</c:v>
                </c:pt>
                <c:pt idx="8">
                  <c:v>137</c:v>
                </c:pt>
                <c:pt idx="10">
                  <c:v>20</c:v>
                </c:pt>
              </c:numCache>
            </c:numRef>
          </c:val>
          <c:extLst>
            <c:ext xmlns:c16="http://schemas.microsoft.com/office/drawing/2014/chart" uri="{C3380CC4-5D6E-409C-BE32-E72D297353CC}">
              <c16:uniqueId val="{00000018-7DD1-4BD6-A5EC-6F47054FDBFB}"/>
            </c:ext>
          </c:extLst>
        </c:ser>
        <c:dLbls>
          <c:showLegendKey val="0"/>
          <c:showVal val="0"/>
          <c:showCatName val="0"/>
          <c:showSerName val="0"/>
          <c:showPercent val="0"/>
          <c:showBubbleSize val="0"/>
          <c:showLeaderLines val="0"/>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600"/>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7BEA1D-3A61-48D0-8E23-10690BBC2A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859</TotalTime>
  <Pages>112</Pages>
  <Words>37083</Words>
  <Characters>211379</Characters>
  <Application>Microsoft Office Word</Application>
  <DocSecurity>0</DocSecurity>
  <Lines>1761</Lines>
  <Paragraphs>495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247967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George A. Romashov</dc:creator>
  <cp:keywords/>
  <dc:description/>
  <cp:lastModifiedBy>User15</cp:lastModifiedBy>
  <cp:revision>144</cp:revision>
  <cp:lastPrinted>2023-07-11T05:50:00Z</cp:lastPrinted>
  <dcterms:created xsi:type="dcterms:W3CDTF">2023-06-16T09:35:00Z</dcterms:created>
  <dcterms:modified xsi:type="dcterms:W3CDTF">2023-07-11T05:50:00Z</dcterms:modified>
</cp:coreProperties>
</file>